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0"/>
          <w:szCs w:val="48"/>
          <w:lang w:eastAsia="zh-CN"/>
        </w:rPr>
      </w:pPr>
      <w:bookmarkStart w:id="0" w:name="_GoBack"/>
      <w:r>
        <w:rPr>
          <w:rFonts w:hint="eastAsia"/>
          <w:sz w:val="40"/>
          <w:szCs w:val="48"/>
          <w:lang w:eastAsia="zh-CN"/>
        </w:rPr>
        <w:t>棍都沟村“两委”会议制度</w:t>
      </w:r>
    </w:p>
    <w:bookmarkEnd w:id="0"/>
    <w:p>
      <w:pPr>
        <w:rPr>
          <w:rFonts w:hint="eastAsia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1、一般每月召开一次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2、由党支部书记主持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3、村两委成员参加，根据需求可与增加列席人员</w:t>
      </w:r>
    </w:p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4、会议内容：研究落实镇党委、政府和村党支部的决定决议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讨论制定本村经济社会发展规划和年度计划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研究制定村规民约并提交村民会议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通过审议财务、财务公开内容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 xml:space="preserve">   其他需要研讨的事项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5、单独记录、专人管理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6、履行签字手续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jg0MjNmNDJlMGNhZmEwNDI4MWQ3MmFhMjA3OTkifQ=="/>
  </w:docVars>
  <w:rsids>
    <w:rsidRoot w:val="00000000"/>
    <w:rsid w:val="6DF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2022-04-30T03:08:07Z</dcterms:created>
  <dc:creator>Administrator</dc:creator>
  <cp:lastModifiedBy>Administrator</cp:lastModifiedBy>
  <dcterms:modified xsi:type="dcterms:W3CDTF">2022-04-30T03:10:57Z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FAF7D97699074DF4B31F277F52D12EA1</vt:lpwstr>
  </property>
</Properties>
</file>