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10" w:rsidRPr="00381610" w:rsidRDefault="00381610" w:rsidP="00381610">
      <w:pPr>
        <w:widowControl/>
        <w:spacing w:line="600" w:lineRule="atLeast"/>
        <w:jc w:val="center"/>
        <w:rPr>
          <w:rFonts w:ascii="微软雅黑" w:eastAsia="微软雅黑" w:hAnsi="微软雅黑" w:cs="宋体"/>
          <w:color w:val="3D3C3C"/>
          <w:kern w:val="0"/>
          <w:sz w:val="36"/>
          <w:szCs w:val="36"/>
        </w:rPr>
      </w:pPr>
      <w:r w:rsidRPr="0038161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关于招募2022年奈</w:t>
      </w:r>
      <w:proofErr w:type="gramStart"/>
      <w:r w:rsidRPr="0038161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曼旗青年</w:t>
      </w:r>
      <w:proofErr w:type="gramEnd"/>
      <w:r w:rsidRPr="0038161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见习人员的公告</w:t>
      </w:r>
    </w:p>
    <w:p w:rsidR="00381610" w:rsidRPr="00381610" w:rsidRDefault="00381610" w:rsidP="00381610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微软雅黑" w:eastAsia="微软雅黑" w:hAnsi="微软雅黑" w:cs="宋体" w:hint="eastAsia"/>
          <w:color w:val="727272"/>
          <w:kern w:val="0"/>
          <w:sz w:val="18"/>
          <w:szCs w:val="18"/>
        </w:rPr>
        <w:t>发布日期：2022-04-25</w:t>
      </w:r>
      <w:r w:rsidRPr="0038161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r w:rsidRPr="00381610">
        <w:rPr>
          <w:rFonts w:ascii="微软雅黑" w:eastAsia="微软雅黑" w:hAnsi="微软雅黑" w:cs="宋体" w:hint="eastAsia"/>
          <w:color w:val="727272"/>
          <w:kern w:val="0"/>
          <w:sz w:val="18"/>
          <w:szCs w:val="18"/>
        </w:rPr>
        <w:t>作者：来源：奈</w:t>
      </w:r>
      <w:proofErr w:type="gramStart"/>
      <w:r w:rsidRPr="00381610">
        <w:rPr>
          <w:rFonts w:ascii="微软雅黑" w:eastAsia="微软雅黑" w:hAnsi="微软雅黑" w:cs="宋体" w:hint="eastAsia"/>
          <w:color w:val="727272"/>
          <w:kern w:val="0"/>
          <w:sz w:val="18"/>
          <w:szCs w:val="18"/>
        </w:rPr>
        <w:t>曼</w:t>
      </w:r>
      <w:proofErr w:type="gramEnd"/>
      <w:r w:rsidRPr="00381610">
        <w:rPr>
          <w:rFonts w:ascii="微软雅黑" w:eastAsia="微软雅黑" w:hAnsi="微软雅黑" w:cs="宋体" w:hint="eastAsia"/>
          <w:color w:val="727272"/>
          <w:kern w:val="0"/>
          <w:sz w:val="18"/>
          <w:szCs w:val="18"/>
        </w:rPr>
        <w:t>旗人力资源和社会保障局</w:t>
      </w:r>
      <w:r w:rsidRPr="0038161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381610" w:rsidRPr="00381610" w:rsidRDefault="00381610" w:rsidP="00381610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微软雅黑" w:eastAsia="微软雅黑" w:hAnsi="微软雅黑" w:cs="宋体"/>
          <w:noProof/>
          <w:color w:val="727272"/>
          <w:kern w:val="0"/>
          <w:sz w:val="18"/>
          <w:szCs w:val="18"/>
        </w:rPr>
        <w:drawing>
          <wp:inline distT="0" distB="0" distL="0" distR="0" wp14:anchorId="535F2E4F" wp14:editId="244B7646">
            <wp:extent cx="228600" cy="228600"/>
            <wp:effectExtent l="0" t="0" r="0" b="0"/>
            <wp:docPr id="10" name="图片 6" descr="http://www.naimanqi.gov.cn/nmq/xhtml/images/zj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imanqi.gov.cn/nmq/xhtml/images/zjdi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610">
        <w:rPr>
          <w:rFonts w:ascii="微软雅黑" w:eastAsia="微软雅黑" w:hAnsi="微软雅黑" w:cs="宋体"/>
          <w:noProof/>
          <w:color w:val="727272"/>
          <w:kern w:val="0"/>
          <w:sz w:val="18"/>
          <w:szCs w:val="18"/>
        </w:rPr>
        <w:drawing>
          <wp:inline distT="0" distB="0" distL="0" distR="0" wp14:anchorId="05805C47" wp14:editId="6308B09F">
            <wp:extent cx="228600" cy="228600"/>
            <wp:effectExtent l="0" t="0" r="0" b="0"/>
            <wp:docPr id="9" name="图片 7" descr="http://www.naimanqi.gov.cn/nmq/xhtml/images/zaj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imanqi.gov.cn/nmq/xhtml/images/zajdi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610">
        <w:rPr>
          <w:rFonts w:ascii="微软雅黑" w:eastAsia="微软雅黑" w:hAnsi="微软雅黑" w:cs="宋体"/>
          <w:noProof/>
          <w:color w:val="727272"/>
          <w:kern w:val="0"/>
          <w:sz w:val="18"/>
          <w:szCs w:val="18"/>
        </w:rPr>
        <w:drawing>
          <wp:inline distT="0" distB="0" distL="0" distR="0" wp14:anchorId="2860BF86" wp14:editId="684A341D">
            <wp:extent cx="219075" cy="228600"/>
            <wp:effectExtent l="0" t="0" r="9525" b="0"/>
            <wp:docPr id="8" name="图片 8" descr="http://www.naimanqi.gov.cn/nmq/xhtml/images/dy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imanqi.gov.cn/nmq/xhtml/images/dydi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根据《内蒙古自治区青年见习计划实施方案》（内人社发〔</w:t>
      </w:r>
      <w:r w:rsidRPr="00381610">
        <w:rPr>
          <w:rFonts w:ascii="Calibri" w:eastAsia="微软雅黑" w:hAnsi="Calibri" w:cs="Calibri" w:hint="eastAsia"/>
          <w:color w:val="000000"/>
          <w:kern w:val="0"/>
          <w:sz w:val="24"/>
          <w:szCs w:val="24"/>
        </w:rPr>
        <w:t>2019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〕</w:t>
      </w:r>
      <w:r w:rsidRPr="00381610">
        <w:rPr>
          <w:rFonts w:ascii="Calibri" w:eastAsia="微软雅黑" w:hAnsi="Calibri" w:cs="Calibri" w:hint="eastAsia"/>
          <w:color w:val="000000"/>
          <w:kern w:val="0"/>
          <w:sz w:val="24"/>
          <w:szCs w:val="24"/>
        </w:rPr>
        <w:t>14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号）要求，帮助青年加强岗位实践锻炼、提升就业能力，结合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我旗实际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，决定公开招募青年见习人员</w:t>
      </w:r>
      <w:r w:rsidRPr="00381610">
        <w:rPr>
          <w:rFonts w:ascii="Calibri" w:eastAsia="微软雅黑" w:hAnsi="Calibri" w:cs="Calibri" w:hint="eastAsia"/>
          <w:color w:val="000000"/>
          <w:kern w:val="0"/>
          <w:sz w:val="24"/>
          <w:szCs w:val="24"/>
        </w:rPr>
        <w:t>132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人，具体事宜公告如下：</w:t>
      </w:r>
    </w:p>
    <w:p w:rsidR="00381610" w:rsidRPr="00381610" w:rsidRDefault="00381610" w:rsidP="00381610">
      <w:pPr>
        <w:widowControl/>
        <w:spacing w:line="48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一、招募条件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离校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年内未就业高校毕业生和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16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24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岁失业青年均可报名。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二、招募程序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本次招募工作按人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社部门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发布公告、有就业意向人员网上报名、见习单位资格初审、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人社部门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资格复审、见习单位对资格复审通过人员进行再次选拔（选拔方式方法由见习单位决定，见习单位和报名人员双向选择后确定人选）、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人社部门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对见习单位录用人员进行公示、组织上岗等程序进行。</w:t>
      </w:r>
    </w:p>
    <w:p w:rsidR="00381610" w:rsidRPr="00381610" w:rsidRDefault="00381610" w:rsidP="00381610">
      <w:pPr>
        <w:widowControl/>
        <w:spacing w:line="48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三、报名方式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报名采取网络报名方式进行。有就业意向人员登录网站（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http://gx.nmrc.com.cn/#/trainneeLogin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）进行报名。报名中涉及的有关学历、专业、其他条件等信息需要咨询时，请向招聘单位咨询（咨询电话见附件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1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2022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年见习单位岗位需求表》）。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见习人员系统报名流程及具体步骤详见附件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《见习人员用户使用说明》，报名中系统操作有问题需要咨询时可向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人社部门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咨询，咨询电话：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0475-4215716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温馨提示：姓名、身份证号码注册后将无法修改，请谨慎填写。</w:t>
      </w:r>
    </w:p>
    <w:p w:rsidR="00381610" w:rsidRPr="00381610" w:rsidRDefault="00381610" w:rsidP="00381610">
      <w:pPr>
        <w:widowControl/>
        <w:spacing w:line="48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四、报名时间及需提供相关材料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（一）报名时间：自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2022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4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25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日开始，有就业意向人员及时联系见习单位进行报名，名额有限，报满为止。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（二）网上报名时需上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传以下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材料：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lastRenderedPageBreak/>
        <w:t>1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、高校毕业生需提供身份证正反面复印件、毕业证复印件；《教育部学历证书电子注册备案表》复印件一份，需本人登录“中国高等教育学生信息网”打印；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、失业人员需满足已在失业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库登记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过或未缴纳过社会保险其中一项，并提供身份证、就业失业登记证复印件一份。</w:t>
      </w:r>
    </w:p>
    <w:p w:rsidR="00381610" w:rsidRPr="00381610" w:rsidRDefault="00381610" w:rsidP="00381610">
      <w:pPr>
        <w:widowControl/>
        <w:spacing w:line="48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五、服务期限及优惠政策</w:t>
      </w: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对符合条件入选的见习人员，与见习单位签订《青年见习协议书》，见习期限为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3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－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12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个月。见习期间，见习单位每月为见习人员发放基本生活补助，并由见习单位为见习人员办理人身意外伤害保险。见习期满考核合格人员，参加自治区基层服务项目招募的，同等条件下优先招录。</w:t>
      </w:r>
    </w:p>
    <w:p w:rsidR="00381610" w:rsidRPr="00381610" w:rsidRDefault="00381610" w:rsidP="00381610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381610" w:rsidRPr="00381610" w:rsidRDefault="00381610" w:rsidP="0038161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   </w:t>
      </w:r>
    </w:p>
    <w:p w:rsidR="00381610" w:rsidRPr="00381610" w:rsidRDefault="00381610" w:rsidP="00381610">
      <w:pPr>
        <w:widowControl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奈</w:t>
      </w:r>
      <w:proofErr w:type="gramStart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曼</w:t>
      </w:r>
      <w:proofErr w:type="gramEnd"/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旗人力资源和社会保障局</w:t>
      </w:r>
    </w:p>
    <w:p w:rsidR="00381610" w:rsidRPr="00381610" w:rsidRDefault="00381610" w:rsidP="00381610">
      <w:pPr>
        <w:widowControl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2022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4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381610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25</w:t>
      </w:r>
      <w:r w:rsidRPr="00381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A96B6E" w:rsidRDefault="00A96B6E">
      <w:bookmarkStart w:id="0" w:name="_GoBack"/>
      <w:bookmarkEnd w:id="0"/>
    </w:p>
    <w:sectPr w:rsidR="00A9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10"/>
    <w:rsid w:val="00381610"/>
    <w:rsid w:val="00A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A9F1"/>
  <w15:chartTrackingRefBased/>
  <w15:docId w15:val="{0EF8088C-F3D7-45D4-8486-8B110FD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9159">
          <w:marLeft w:val="0"/>
          <w:marRight w:val="0"/>
          <w:marTop w:val="0"/>
          <w:marBottom w:val="0"/>
          <w:divBdr>
            <w:top w:val="single" w:sz="6" w:space="15" w:color="F1F1F1"/>
            <w:left w:val="single" w:sz="6" w:space="11" w:color="F1F1F1"/>
            <w:bottom w:val="single" w:sz="6" w:space="15" w:color="F1F1F1"/>
            <w:right w:val="single" w:sz="6" w:space="11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草帽山村</dc:creator>
  <cp:keywords/>
  <dc:description/>
  <cp:lastModifiedBy>草帽山村</cp:lastModifiedBy>
  <cp:revision>1</cp:revision>
  <dcterms:created xsi:type="dcterms:W3CDTF">2022-04-29T08:34:00Z</dcterms:created>
  <dcterms:modified xsi:type="dcterms:W3CDTF">2022-04-29T08:36:00Z</dcterms:modified>
</cp:coreProperties>
</file>