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八仙筒镇马力图仁筒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村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“我为群众办实事”实践活动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工作计划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为深入贯彻落实党中央、自治区党委、市委、旗委和镇党委关于党史学习教育的工作部署，扎实开展“我为群众办实事”实践活动，制定如下计划：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一、具体内容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聚焦五个方面：贯彻新发展理念方面、“巩固脱贫攻坚成果”方面、“保障基本民生需求”方面、“推进基层治理”方面和其他方面。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二、工作步骤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1、开展“三问”活动。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把“我为群众办实事”与新时代文明实践工作相结合、与巩固脱贫攻坚成果与乡村振兴有效衔接相结合，积极开展问计于民、问需于民、问政于民“三问”活动，解决好群众最关心最直接最现实的利益问题。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2、加强调查研究。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把察民情访民意作为“我为群众办实事”第一步，组织党员干部深入基层群众、深入工作服务对象，广泛听取意见、了解民生需求。通过实地走访、民意调查等方法深入基层开展调查研究，及时了解掌握服务对象和广大群众“急难愁盼”问题，征求对本嘎查村工作的意见建议，汇总梳理形成问题清单，组织党员干部进行问题认领，每人至少认领1条，形成办实事认领清单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三、参加人员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两委班子成员、普通党员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四、完成时限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2021年1-12月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24DC6"/>
    <w:rsid w:val="1C124DC6"/>
    <w:rsid w:val="1C6E4D3B"/>
    <w:rsid w:val="20031980"/>
    <w:rsid w:val="210C5951"/>
    <w:rsid w:val="2C2A0D9E"/>
    <w:rsid w:val="38426C90"/>
    <w:rsid w:val="3AF32356"/>
    <w:rsid w:val="44AF31D9"/>
    <w:rsid w:val="6F0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2021-06-12T02:17:00Z</dcterms:created>
  <dc:creator>Administrator</dc:creator>
  <cp:lastModifiedBy>刚要成熟，又要老去</cp:lastModifiedBy>
  <dcterms:modified xsi:type="dcterms:W3CDTF">2021-06-15T00:39:36Z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01F891896ABB400A9DEED6F3FE04D907</vt:lpwstr>
  </property>
</Properties>
</file>