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马力图仁筒村党支部书记述职报告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马力图仁筒村党支部书记 王景会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baseline"/>
        <w:rPr>
          <w:rFonts w:hint="default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2021年12月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（一）党组织和党员学习方面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一年来在镇党委的正确领导下，我嘎查党支部及全体党员在学习党史、学习总书记重要讲话及中国特色社会主义思想、十九届六中全会等方面 共进行了26次学习。取得的成效，经过学习提高全体党员政治素质、理论知识，坚定党员的政治站位。通过学习教育，引导广大党员感悟马克思主义的真理和力量，坚持不懈的用党的创新理论成果武装头脑推动工作。通过学习加强党员自身廉洁自律，认真贯彻党的路线方针和政策，维护党的团结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（二）意识形态方面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召开意识形态工作会议，在会上成立以党支部书记为组长的意识形态领导小组，并按要求召开半年意识形态分析研判会，全嘎查进行分组并且进行网格化管理，成立20个网格化小组。选举出20个网格员，由网格员建立网格员微信群。2、加强微信群管理，未出现不实言论，未转发负面信息，设立管理员对微信群监控。3、对村级文化广场、草原书屋等阵地进行长期检查，发现问题及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（三）基层组织建设方面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严格执行三会一课制度。2、支部每周召开周例会，分析研究存在问题，安排部署各项工作。3、召开党员会议评定后进党员2名，并进行整顿。4、完成党员、妇女网格化管理并使其发挥作用。5、培养后备干部3名。6、雇用铲车维修田间路14公里、清理积雪16公里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、推行基层党建工作规范化排查整改“百日攻坚”专项行动中排查出具体问题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项，已整改。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、集体经济光伏收益扶贫资金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（四）党风廉政建设方面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1、严格遵守“四大纪律、八项规定”，坚持以“八荣八耻”为主要内容的党的工作纪律。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2、组织和带领全村党员认真 开展保持共产党先进性教育活动。切实履行第一责任人职责，组织开展学习。3、狠抓四风、三务公开等工作，坚决执行党的方针政策，严格遵守党纪法规，落实好镇党委政府安排的工作任务。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（五）宣传、新时代文明实践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成立新时代文明实践组织机构，设置了宣传员。开展我帮你办实事志愿服务活动。2、大力宣传反诈骗工作，宣传疫情防控，疫苗接种工作，推进下载活力奈曼。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（六）民族宗教、统战、群团、妇联等其他方面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召开会议学习总书记在民族工作会议上的讲话，做好筑牢中华民族共同体意识工作，并召开网格员会议，发挥网格员作用，加大力度宣传筑牢中华民族共同体意识工作。组织开展共青团、妇联志愿者进行帮扶留守老人、留守妇女等秋收、清洁卫生活动30人次，鼓舞了村民的积极性，和谐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1、思想上对学习不够重视，工作落实不够全面。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2、观念更新不到位，习惯于旧的思维方法。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三、下一步工作打算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1、进一步加强学习，提高理论素质，提高业务方面能力。2、强化更新观念，改变旧的思维方法。3、认真履行本职工作，提升工作能力。</w:t>
      </w:r>
    </w:p>
    <w:sectPr>
      <w:pgSz w:w="11906" w:h="16838"/>
      <w:pgMar w:top="1440" w:right="1984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E5F37"/>
    <w:rsid w:val="2F7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1113</Words>
  <Characters>1121</Characters>
  <Paragraphs>23</Paragraphs>
  <TotalTime>1</TotalTime>
  <ScaleCrop>false</ScaleCrop>
  <LinksUpToDate>false</LinksUpToDate>
  <CharactersWithSpaces>1123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2021-11-22T03:19:00Z</dcterms:created>
  <dc:creator>陆磊</dc:creator>
  <cp:lastModifiedBy>陆磊</cp:lastModifiedBy>
  <cp:lastPrinted>2021-11-28T04:20:00Z</cp:lastPrinted>
  <dcterms:modified xsi:type="dcterms:W3CDTF">2021-12-23T03:12:22Z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7063D029B75B4A38BCDF29F2419FC729</vt:lpwstr>
  </property>
</Properties>
</file>