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  <w:lang w:eastAsia="zh-CN"/>
        </w:rPr>
        <w:t>五福堂社区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  </w:t>
      </w:r>
      <w:r>
        <w:rPr>
          <w:rFonts w:hint="eastAsia" w:ascii="方正小标宋简体" w:eastAsia="方正小标宋简体" w:cs="方正小标宋简体"/>
          <w:sz w:val="36"/>
          <w:szCs w:val="36"/>
        </w:rPr>
        <w:t>临时救助对象公示</w:t>
      </w:r>
    </w:p>
    <w:p/>
    <w:p>
      <w:pPr>
        <w:spacing w:line="520" w:lineRule="exact"/>
        <w:ind w:firstLine="48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>大沁他拉</w:t>
      </w:r>
      <w:r>
        <w:rPr>
          <w:rFonts w:hint="eastAsia"/>
          <w:sz w:val="24"/>
          <w:szCs w:val="24"/>
          <w:u w:val="single"/>
          <w:lang w:eastAsia="zh-CN"/>
        </w:rPr>
        <w:t>街道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17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2021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12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18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 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440" w:firstLineChars="18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4229945</w:t>
      </w:r>
    </w:p>
    <w:p>
      <w:pPr>
        <w:ind w:left="420" w:firstLine="420"/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王军</w:t>
            </w:r>
          </w:p>
        </w:tc>
        <w:tc>
          <w:tcPr>
            <w:tcW w:w="125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王军，58岁，2口人，木材总厂下岗，2021年8月因患高血压出血，高血压3级，应激性溃疡，肺部感染在奈曼旗人民医院住院治疗花费40830.33元，自付15236.1元，妻子厚桂侠55岁，母树林场退休，因病申请临时救助。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闫翠云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闫翠云，45岁，2口人，2021年1月因患尺神经炎在赤峰市医院住院治疗花费14338.12元，自付3224.18元，丈夫刘义53岁，农业户口，打零工，因病申请临时救助。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/>
    <w:p>
      <w:r>
        <w:rPr>
          <w:rFonts w:hint="eastAsia" w:cs="宋体"/>
        </w:rPr>
        <w:t>注：需在申请人所居住嘎查村（居）委员会公示</w:t>
      </w:r>
    </w:p>
    <w:p>
      <w:pPr>
        <w:spacing w:line="240" w:lineRule="exact"/>
        <w:rPr>
          <w:sz w:val="32"/>
          <w:szCs w:val="32"/>
        </w:rPr>
      </w:pPr>
    </w:p>
    <w:p/>
    <w:p>
      <w:bookmarkStart w:id="0" w:name="_GoBack"/>
      <w:bookmarkEnd w:id="0"/>
    </w:p>
    <w:sectPr>
      <w:pgSz w:w="11850" w:h="16783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625F0D4E"/>
    <w:rsid w:val="625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2022-04-27T03:20:00Z</dcterms:created>
  <dc:creator>君君</dc:creator>
  <cp:lastModifiedBy>君君</cp:lastModifiedBy>
  <dcterms:modified xsi:type="dcterms:W3CDTF">2022-04-27T03:20:49Z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4412856210174F6AAE2910120EB77EA6</vt:lpwstr>
  </property>
</Properties>
</file>