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sz w:val="36"/>
          <w:szCs w:val="36"/>
          <w:lang w:eastAsia="zh-CN"/>
        </w:rPr>
      </w:pPr>
      <w:r>
        <w:rPr>
          <w:rFonts w:hint="eastAsia" w:ascii="仿宋_GB2312" w:hAnsi="仿宋_GB2312" w:eastAsia="仿宋_GB2312" w:cs="仿宋_GB2312"/>
          <w:b/>
          <w:sz w:val="36"/>
          <w:szCs w:val="36"/>
          <w:lang w:eastAsia="zh-CN"/>
        </w:rPr>
        <w:t>奈曼旗残疾人联合会</w:t>
      </w:r>
    </w:p>
    <w:p>
      <w:pPr>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lang w:eastAsia="zh-CN"/>
        </w:rPr>
        <w:t>2022</w:t>
      </w:r>
      <w:r>
        <w:rPr>
          <w:rFonts w:hint="eastAsia" w:ascii="仿宋_GB2312" w:hAnsi="仿宋_GB2312" w:eastAsia="仿宋_GB2312" w:cs="仿宋_GB2312"/>
          <w:b/>
          <w:sz w:val="36"/>
          <w:szCs w:val="36"/>
        </w:rPr>
        <w:t>年</w:t>
      </w:r>
      <w:r>
        <w:rPr>
          <w:rFonts w:hint="eastAsia" w:ascii="仿宋_GB2312" w:hAnsi="仿宋_GB2312" w:eastAsia="仿宋_GB2312" w:cs="仿宋_GB2312"/>
          <w:b/>
          <w:sz w:val="36"/>
          <w:szCs w:val="36"/>
          <w:lang w:eastAsia="zh-CN"/>
        </w:rPr>
        <w:t>度</w:t>
      </w:r>
      <w:r>
        <w:rPr>
          <w:rFonts w:hint="eastAsia" w:ascii="仿宋_GB2312" w:hAnsi="仿宋_GB2312" w:eastAsia="仿宋_GB2312" w:cs="仿宋_GB2312"/>
          <w:b/>
          <w:sz w:val="36"/>
          <w:szCs w:val="36"/>
        </w:rPr>
        <w:t>党建工作计划</w:t>
      </w:r>
    </w:p>
    <w:p>
      <w:pPr>
        <w:ind w:firstLine="643" w:firstLineChars="200"/>
        <w:jc w:val="left"/>
        <w:rPr>
          <w:rFonts w:hint="eastAsia" w:ascii="仿宋_GB2312" w:hAnsi="Calibri" w:eastAsia="仿宋_GB2312" w:cs="Times New Roman"/>
          <w:b/>
          <w:sz w:val="32"/>
          <w:szCs w:val="32"/>
        </w:rPr>
      </w:pPr>
    </w:p>
    <w:p>
      <w:pPr>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一、总体目标</w:t>
      </w:r>
    </w:p>
    <w:p>
      <w:pPr>
        <w:ind w:firstLine="640" w:firstLineChars="20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以习近平新时代中国特色社会主义思想为指导，深入学习宣传贯彻党的十九大和十九届</w:t>
      </w:r>
      <w:r>
        <w:rPr>
          <w:rFonts w:hint="eastAsia" w:ascii="仿宋_GB2312" w:hAnsi="Calibri" w:eastAsia="仿宋_GB2312" w:cs="Times New Roman"/>
          <w:sz w:val="32"/>
          <w:szCs w:val="32"/>
          <w:lang w:eastAsia="zh-CN"/>
        </w:rPr>
        <w:t>六中</w:t>
      </w:r>
      <w:r>
        <w:rPr>
          <w:rFonts w:hint="eastAsia" w:ascii="仿宋_GB2312" w:hAnsi="Calibri" w:eastAsia="仿宋_GB2312" w:cs="Times New Roman"/>
          <w:sz w:val="32"/>
          <w:szCs w:val="32"/>
        </w:rPr>
        <w:t>全会精神，贯彻落实新时代党的建设总要求，坚决打赢新冠肺炎疫情防控阻击战</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以党的政治建设为统领，以提升组织力为重点，以党支部建设为基础，推动</w:t>
      </w:r>
      <w:r>
        <w:rPr>
          <w:rFonts w:hint="eastAsia" w:ascii="仿宋_GB2312" w:hAnsi="Calibri" w:eastAsia="仿宋_GB2312" w:cs="Times New Roman"/>
          <w:sz w:val="32"/>
          <w:szCs w:val="32"/>
          <w:lang w:eastAsia="zh-CN"/>
        </w:rPr>
        <w:t>残联</w:t>
      </w:r>
      <w:r>
        <w:rPr>
          <w:rFonts w:hint="eastAsia" w:ascii="仿宋_GB2312" w:hAnsi="Calibri" w:eastAsia="仿宋_GB2312" w:cs="Times New Roman"/>
          <w:sz w:val="32"/>
          <w:szCs w:val="32"/>
        </w:rPr>
        <w:t>工作开创新局面。</w:t>
      </w:r>
    </w:p>
    <w:p>
      <w:pPr>
        <w:ind w:firstLine="643" w:firstLineChars="200"/>
        <w:rPr>
          <w:rFonts w:hint="eastAsia" w:ascii="仿宋_GB2312" w:eastAsia="仿宋_GB2312"/>
          <w:b/>
          <w:bCs/>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加强基层党组织建设,深入推进全面从严治党</w:t>
      </w:r>
    </w:p>
    <w:p>
      <w:pPr>
        <w:ind w:firstLine="640" w:firstLineChars="200"/>
        <w:rPr>
          <w:rFonts w:hint="eastAsia" w:ascii="仿宋_GB2312" w:eastAsia="仿宋_GB2312"/>
          <w:sz w:val="32"/>
          <w:szCs w:val="32"/>
        </w:rPr>
      </w:pPr>
      <w:r>
        <w:rPr>
          <w:rFonts w:hint="eastAsia" w:ascii="仿宋_GB2312" w:hAnsi="Calibri" w:eastAsia="仿宋_GB2312" w:cs="Times New Roman"/>
          <w:sz w:val="32"/>
          <w:szCs w:val="32"/>
          <w:lang w:eastAsia="zh-CN"/>
        </w:rPr>
        <w:t>以党的</w:t>
      </w:r>
      <w:r>
        <w:rPr>
          <w:rFonts w:hint="eastAsia" w:ascii="仿宋_GB2312" w:hAnsi="Calibri" w:eastAsia="仿宋_GB2312" w:cs="Times New Roman"/>
          <w:sz w:val="32"/>
          <w:szCs w:val="32"/>
        </w:rPr>
        <w:t>“十</w:t>
      </w:r>
      <w:r>
        <w:rPr>
          <w:rFonts w:hint="eastAsia" w:ascii="仿宋_GB2312" w:hAnsi="Calibri" w:eastAsia="仿宋_GB2312" w:cs="Times New Roman"/>
          <w:sz w:val="32"/>
          <w:szCs w:val="32"/>
          <w:lang w:eastAsia="zh-CN"/>
        </w:rPr>
        <w:t>九</w:t>
      </w:r>
      <w:r>
        <w:rPr>
          <w:rFonts w:hint="eastAsia" w:ascii="仿宋_GB2312" w:hAnsi="Calibri" w:eastAsia="仿宋_GB2312" w:cs="Times New Roman"/>
          <w:sz w:val="32"/>
          <w:szCs w:val="32"/>
        </w:rPr>
        <w:t>大”精神</w:t>
      </w:r>
      <w:r>
        <w:rPr>
          <w:rFonts w:hint="eastAsia" w:ascii="仿宋_GB2312" w:hAnsi="Calibri" w:eastAsia="仿宋_GB2312" w:cs="Times New Roman"/>
          <w:sz w:val="32"/>
          <w:szCs w:val="32"/>
          <w:lang w:eastAsia="zh-CN"/>
        </w:rPr>
        <w:t>、</w:t>
      </w:r>
      <w:r>
        <w:rPr>
          <w:rFonts w:hint="eastAsia" w:ascii="仿宋_GB2312" w:eastAsia="仿宋_GB2312"/>
          <w:sz w:val="32"/>
          <w:szCs w:val="32"/>
        </w:rPr>
        <w:t>习近平新时代中国特色社会主义思想为指导,</w:t>
      </w:r>
      <w:r>
        <w:rPr>
          <w:rFonts w:hint="eastAsia" w:ascii="仿宋_GB2312" w:eastAsia="仿宋_GB2312"/>
          <w:sz w:val="32"/>
          <w:szCs w:val="32"/>
          <w:lang w:eastAsia="zh-CN"/>
        </w:rPr>
        <w:t>巩固深化党史学习</w:t>
      </w:r>
      <w:r>
        <w:rPr>
          <w:rFonts w:hint="eastAsia" w:ascii="仿宋_GB2312" w:eastAsia="仿宋_GB2312"/>
          <w:sz w:val="32"/>
          <w:szCs w:val="32"/>
        </w:rPr>
        <w:t>教育</w:t>
      </w:r>
      <w:r>
        <w:rPr>
          <w:rFonts w:hint="eastAsia" w:ascii="仿宋_GB2312" w:eastAsia="仿宋_GB2312"/>
          <w:sz w:val="32"/>
          <w:szCs w:val="32"/>
          <w:lang w:eastAsia="zh-CN"/>
        </w:rPr>
        <w:t>“我为群众办实事”成果</w:t>
      </w:r>
      <w:r>
        <w:rPr>
          <w:rFonts w:hint="eastAsia" w:ascii="仿宋_GB2312" w:eastAsia="仿宋_GB2312"/>
          <w:sz w:val="32"/>
          <w:szCs w:val="32"/>
        </w:rPr>
        <w:t>,认真贯彻落实“习近平社会治理法治思想”的核心要义及其时代价值</w:t>
      </w:r>
      <w:r>
        <w:rPr>
          <w:rFonts w:hint="eastAsia" w:ascii="仿宋_GB2312" w:eastAsia="仿宋_GB2312"/>
          <w:sz w:val="32"/>
          <w:szCs w:val="32"/>
          <w:lang w:eastAsia="zh-CN"/>
        </w:rPr>
        <w:t>。</w:t>
      </w:r>
      <w:r>
        <w:rPr>
          <w:rFonts w:hint="eastAsia" w:ascii="仿宋_GB2312" w:eastAsia="仿宋_GB2312"/>
          <w:sz w:val="32"/>
          <w:szCs w:val="32"/>
        </w:rPr>
        <w:t>适应和把握全面从严治党新常态,紧跟</w:t>
      </w:r>
      <w:r>
        <w:rPr>
          <w:rFonts w:hint="eastAsia" w:ascii="仿宋_GB2312" w:eastAsia="仿宋_GB2312"/>
          <w:sz w:val="32"/>
          <w:szCs w:val="32"/>
          <w:lang w:val="en-US" w:eastAsia="zh-CN"/>
        </w:rPr>
        <w:t>旗</w:t>
      </w:r>
      <w:r>
        <w:rPr>
          <w:rFonts w:hint="eastAsia" w:ascii="仿宋_GB2312" w:eastAsia="仿宋_GB2312"/>
          <w:sz w:val="32"/>
          <w:szCs w:val="32"/>
        </w:rPr>
        <w:t>委工作部署,始终将全面从严治党要求贯穿党建工作始终。</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强化政治、思想、组织建设。</w:t>
      </w:r>
      <w:r>
        <w:rPr>
          <w:rFonts w:hint="eastAsia" w:ascii="仿宋_GB2312" w:eastAsia="仿宋_GB2312"/>
          <w:sz w:val="32"/>
          <w:szCs w:val="32"/>
        </w:rPr>
        <w:t>坚持以政治建设为统领,加强政治纪律教育,引导全体党员进一步提高政治站位和政治能力,坚决执行党的政治路线,严格遵守政治纪律和政治规矩,在政治立场、政治方向、政治原则、政治道路上同党中央保持高度一致。坚持用习近平新时代中国特色社会主义思想武装头脑,重点加强“习近平社会治理法治思想”的核心要义及其时代价值</w:t>
      </w:r>
      <w:r>
        <w:rPr>
          <w:rFonts w:hint="eastAsia" w:ascii="仿宋_GB2312" w:eastAsia="仿宋_GB2312"/>
          <w:sz w:val="32"/>
          <w:szCs w:val="32"/>
          <w:lang w:eastAsia="zh-CN"/>
        </w:rPr>
        <w:t>、习近平总书记十九届六中全会重要讲话精神、中共中央关于加强党的政治建设的意见、</w:t>
      </w:r>
      <w:r>
        <w:rPr>
          <w:rFonts w:hint="eastAsia" w:ascii="仿宋_GB2312" w:eastAsia="仿宋_GB2312"/>
          <w:sz w:val="32"/>
          <w:szCs w:val="32"/>
        </w:rPr>
        <w:t>《党章》、《关于加强推行使用国家统编教材监督工作的通知》、推广国家通用语言文字使用国家统编教材的有关规定、铸牢中华民族共同体意识等方面的宣传教育</w:t>
      </w:r>
      <w:r>
        <w:rPr>
          <w:rFonts w:hint="eastAsia" w:ascii="仿宋_GB2312" w:eastAsia="仿宋_GB2312"/>
          <w:sz w:val="32"/>
          <w:szCs w:val="32"/>
          <w:lang w:eastAsia="zh-CN"/>
        </w:rPr>
        <w:t>、学党史、中国共产党纪律处分条例、准则等</w:t>
      </w:r>
      <w:r>
        <w:rPr>
          <w:rFonts w:hint="eastAsia" w:ascii="仿宋_GB2312" w:eastAsia="仿宋_GB2312"/>
          <w:sz w:val="32"/>
          <w:szCs w:val="32"/>
        </w:rPr>
        <w:t>相结合,制定全年学习计划,建立健全党组理论学习中心组学习制度。党组书记带头讲党课</w:t>
      </w:r>
      <w:r>
        <w:rPr>
          <w:rFonts w:hint="eastAsia" w:ascii="仿宋_GB2312" w:eastAsia="仿宋_GB2312"/>
          <w:sz w:val="32"/>
          <w:szCs w:val="32"/>
          <w:lang w:eastAsia="zh-CN"/>
        </w:rPr>
        <w:t>，</w:t>
      </w:r>
      <w:r>
        <w:rPr>
          <w:rFonts w:hint="eastAsia" w:ascii="仿宋_GB2312" w:eastAsia="仿宋_GB2312"/>
          <w:sz w:val="32"/>
          <w:szCs w:val="32"/>
        </w:rPr>
        <w:t>班子成员带头开展调查研究,撰写理论调研文章</w:t>
      </w:r>
      <w:r>
        <w:rPr>
          <w:rFonts w:hint="eastAsia" w:ascii="仿宋_GB2312" w:eastAsia="仿宋_GB2312"/>
          <w:sz w:val="32"/>
          <w:szCs w:val="32"/>
          <w:lang w:eastAsia="zh-CN"/>
        </w:rPr>
        <w:t>。</w:t>
      </w:r>
      <w:r>
        <w:rPr>
          <w:rFonts w:hint="eastAsia" w:ascii="仿宋_GB2312" w:hAnsi="Calibri" w:eastAsia="仿宋_GB2312" w:cs="Times New Roman"/>
          <w:sz w:val="32"/>
          <w:szCs w:val="32"/>
        </w:rPr>
        <w:t>深入推进党员志愿服务、结对社区共建活动。</w:t>
      </w:r>
      <w:r>
        <w:rPr>
          <w:rFonts w:hint="eastAsia" w:ascii="仿宋_GB2312" w:eastAsia="仿宋_GB2312"/>
          <w:sz w:val="32"/>
          <w:szCs w:val="32"/>
        </w:rPr>
        <w:t>做到学思践悟、融会贯通、知行合一,进一步坚定</w:t>
      </w:r>
      <w:r>
        <w:rPr>
          <w:rFonts w:hint="eastAsia" w:ascii="仿宋_GB2312" w:eastAsia="仿宋_GB2312"/>
          <w:sz w:val="32"/>
          <w:szCs w:val="32"/>
          <w:lang w:eastAsia="zh-CN"/>
        </w:rPr>
        <w:t>“</w:t>
      </w:r>
      <w:r>
        <w:rPr>
          <w:rFonts w:hint="eastAsia" w:ascii="仿宋_GB2312" w:eastAsia="仿宋_GB2312"/>
          <w:sz w:val="32"/>
          <w:szCs w:val="32"/>
        </w:rPr>
        <w:t>四个自信”,强化</w:t>
      </w:r>
      <w:r>
        <w:rPr>
          <w:rFonts w:hint="eastAsia" w:ascii="仿宋_GB2312" w:eastAsia="仿宋_GB2312"/>
          <w:sz w:val="32"/>
          <w:szCs w:val="32"/>
          <w:lang w:eastAsia="zh-CN"/>
        </w:rPr>
        <w:t>“</w:t>
      </w:r>
      <w:r>
        <w:rPr>
          <w:rFonts w:hint="eastAsia" w:ascii="仿宋_GB2312" w:eastAsia="仿宋_GB2312"/>
          <w:sz w:val="32"/>
          <w:szCs w:val="32"/>
        </w:rPr>
        <w:t>四个意识</w:t>
      </w:r>
      <w:r>
        <w:rPr>
          <w:rFonts w:hint="eastAsia" w:ascii="仿宋_GB2312" w:eastAsia="仿宋_GB2312"/>
          <w:sz w:val="32"/>
          <w:szCs w:val="32"/>
          <w:lang w:eastAsia="zh-CN"/>
        </w:rPr>
        <w:t>”</w:t>
      </w:r>
      <w:r>
        <w:rPr>
          <w:rFonts w:hint="eastAsia" w:ascii="仿宋_GB2312" w:eastAsia="仿宋_GB2312"/>
          <w:sz w:val="32"/>
          <w:szCs w:val="32"/>
        </w:rPr>
        <w:t>。</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lang w:val="en-US" w:eastAsia="zh-CN"/>
        </w:rPr>
        <w:t>（三）</w:t>
      </w:r>
      <w:r>
        <w:rPr>
          <w:rFonts w:hint="eastAsia" w:ascii="仿宋_GB2312" w:eastAsia="仿宋_GB2312"/>
          <w:b/>
          <w:bCs/>
          <w:color w:val="auto"/>
          <w:sz w:val="32"/>
          <w:szCs w:val="32"/>
        </w:rPr>
        <w:t>强化制度落实严格党内生活</w:t>
      </w:r>
      <w:r>
        <w:rPr>
          <w:rFonts w:hint="eastAsia" w:ascii="仿宋_GB2312" w:eastAsia="仿宋_GB2312"/>
          <w:b/>
          <w:bCs/>
          <w:color w:val="auto"/>
          <w:sz w:val="32"/>
          <w:szCs w:val="32"/>
          <w:lang w:eastAsia="zh-CN"/>
        </w:rPr>
        <w:t>。</w:t>
      </w:r>
      <w:r>
        <w:rPr>
          <w:rFonts w:hint="eastAsia" w:ascii="仿宋_GB2312" w:eastAsia="仿宋_GB2312"/>
          <w:sz w:val="32"/>
          <w:szCs w:val="32"/>
        </w:rPr>
        <w:t>认真执行党内组织生活制度,确保党的组织生活经常、认真、严肃。坚持“三会一课”</w:t>
      </w:r>
      <w:r>
        <w:rPr>
          <w:rFonts w:hint="eastAsia" w:ascii="仿宋_GB2312" w:eastAsia="仿宋_GB2312"/>
          <w:sz w:val="32"/>
          <w:szCs w:val="32"/>
          <w:lang w:eastAsia="zh-CN"/>
        </w:rPr>
        <w:t>、主题党日活动、三重一大</w:t>
      </w:r>
      <w:r>
        <w:rPr>
          <w:rFonts w:hint="eastAsia" w:ascii="仿宋_GB2312" w:eastAsia="仿宋_GB2312"/>
          <w:sz w:val="32"/>
          <w:szCs w:val="32"/>
        </w:rPr>
        <w:t>制度</w:t>
      </w:r>
      <w:r>
        <w:rPr>
          <w:rFonts w:hint="eastAsia" w:ascii="仿宋_GB2312" w:eastAsia="仿宋_GB2312"/>
          <w:sz w:val="32"/>
          <w:szCs w:val="32"/>
          <w:lang w:eastAsia="zh-CN"/>
        </w:rPr>
        <w:t>、党费收缴上报工作、发展党员工作、做好党员服务工作、中央八项规定制度等，</w:t>
      </w:r>
      <w:r>
        <w:rPr>
          <w:rFonts w:hint="eastAsia" w:ascii="仿宋_GB2312" w:eastAsia="仿宋_GB2312"/>
          <w:sz w:val="32"/>
          <w:szCs w:val="32"/>
        </w:rPr>
        <w:t>推动党的组织生活制度化、常态化、规范化。党内组织生活要突出政治学习和教育,突出党性锻炼,坚决防止表面化、形式化、娱乐化、庸俗化。坚持组织生活会制度,认真开展批评和自我批评,抓好问题整改落实。坚持谈心谈话制度。坚持民主评议党员制度</w:t>
      </w:r>
      <w:r>
        <w:rPr>
          <w:rFonts w:hint="eastAsia" w:ascii="仿宋_GB2312" w:eastAsia="仿宋_GB2312"/>
          <w:sz w:val="32"/>
          <w:szCs w:val="32"/>
          <w:lang w:eastAsia="zh-CN"/>
        </w:rPr>
        <w:t>。</w:t>
      </w:r>
    </w:p>
    <w:p>
      <w:pPr>
        <w:ind w:left="319" w:leftChars="152" w:firstLine="321" w:firstLineChars="100"/>
        <w:rPr>
          <w:rFonts w:hint="eastAsia" w:ascii="仿宋_GB2312" w:eastAsia="仿宋_GB2312"/>
          <w:b/>
          <w:bCs/>
          <w:sz w:val="32"/>
          <w:szCs w:val="32"/>
          <w:lang w:eastAsia="zh-CN"/>
        </w:rPr>
      </w:pPr>
      <w:r>
        <w:rPr>
          <w:rFonts w:hint="eastAsia" w:ascii="仿宋_GB2312" w:eastAsia="仿宋_GB2312"/>
          <w:b/>
          <w:bCs/>
          <w:sz w:val="32"/>
          <w:szCs w:val="32"/>
        </w:rPr>
        <w:t>二、把握意识形态工作正确方向,凝聚奋发进取新力量</w:t>
      </w:r>
      <w:r>
        <w:rPr>
          <w:rFonts w:hint="eastAsia" w:ascii="仿宋_GB2312" w:eastAsia="仿宋_GB2312"/>
          <w:b/>
          <w:bCs/>
          <w:sz w:val="32"/>
          <w:szCs w:val="32"/>
          <w:lang w:eastAsia="zh-CN"/>
        </w:rPr>
        <w:t>。</w:t>
      </w:r>
    </w:p>
    <w:p>
      <w:pPr>
        <w:ind w:firstLine="643" w:firstLineChars="200"/>
        <w:jc w:val="left"/>
        <w:rPr>
          <w:rFonts w:hint="eastAsia" w:ascii="仿宋_GB2312" w:eastAsia="仿宋_GB2312"/>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着重抓好党对意识形态工作的全面领导。</w:t>
      </w:r>
      <w:r>
        <w:rPr>
          <w:rFonts w:hint="eastAsia" w:ascii="仿宋_GB2312" w:eastAsia="仿宋_GB2312"/>
          <w:b w:val="0"/>
          <w:bCs w:val="0"/>
          <w:sz w:val="32"/>
          <w:szCs w:val="32"/>
        </w:rPr>
        <w:t>党</w:t>
      </w:r>
      <w:r>
        <w:rPr>
          <w:rFonts w:hint="eastAsia" w:ascii="仿宋_GB2312" w:eastAsia="仿宋_GB2312"/>
          <w:sz w:val="32"/>
          <w:szCs w:val="32"/>
        </w:rPr>
        <w:t>组书记严格履行意识形态责任制第一责任人职</w:t>
      </w:r>
      <w:r>
        <w:rPr>
          <w:rFonts w:hint="eastAsia" w:ascii="仿宋_GB2312" w:eastAsia="仿宋_GB2312"/>
          <w:sz w:val="32"/>
          <w:szCs w:val="32"/>
          <w:lang w:val="en-US" w:eastAsia="zh-CN"/>
        </w:rPr>
        <w:t>务</w:t>
      </w:r>
      <w:r>
        <w:rPr>
          <w:rFonts w:hint="eastAsia" w:ascii="仿宋_GB2312" w:eastAsia="仿宋_GB2312"/>
          <w:sz w:val="32"/>
          <w:szCs w:val="32"/>
        </w:rPr>
        <w:t>,</w:t>
      </w:r>
      <w:r>
        <w:rPr>
          <w:rFonts w:hint="eastAsia" w:ascii="仿宋_GB2312" w:eastAsia="仿宋_GB2312"/>
          <w:sz w:val="32"/>
          <w:szCs w:val="32"/>
          <w:lang w:eastAsia="zh-CN"/>
        </w:rPr>
        <w:t>分管领导承担直接责任，</w:t>
      </w:r>
      <w:r>
        <w:rPr>
          <w:rFonts w:hint="eastAsia" w:ascii="仿宋_GB2312" w:eastAsia="仿宋_GB2312"/>
          <w:sz w:val="32"/>
          <w:szCs w:val="32"/>
        </w:rPr>
        <w:t>亲自</w:t>
      </w:r>
      <w:r>
        <w:rPr>
          <w:rFonts w:hint="eastAsia" w:ascii="仿宋_GB2312" w:eastAsia="仿宋_GB2312"/>
          <w:sz w:val="32"/>
          <w:szCs w:val="32"/>
          <w:lang w:val="en-US" w:eastAsia="zh-CN"/>
        </w:rPr>
        <w:t>部署</w:t>
      </w:r>
      <w:r>
        <w:rPr>
          <w:rFonts w:hint="eastAsia" w:ascii="仿宋_GB2312" w:eastAsia="仿宋_GB2312"/>
          <w:sz w:val="32"/>
          <w:szCs w:val="32"/>
        </w:rPr>
        <w:t>、亲自落实,重大意识形态问题,要站在第一线进行处置指挥班子成员主动履行意识形态一岗双责职责。制</w:t>
      </w:r>
      <w:r>
        <w:rPr>
          <w:rFonts w:hint="eastAsia" w:ascii="仿宋_GB2312" w:eastAsia="仿宋_GB2312"/>
          <w:sz w:val="32"/>
          <w:szCs w:val="32"/>
          <w:lang w:val="en-US" w:eastAsia="zh-CN"/>
        </w:rPr>
        <w:t>定</w:t>
      </w:r>
      <w:r>
        <w:rPr>
          <w:rFonts w:hint="eastAsia" w:ascii="仿宋_GB2312" w:eastAsia="仿宋_GB2312"/>
          <w:sz w:val="32"/>
          <w:szCs w:val="32"/>
        </w:rPr>
        <w:t>党组成员分工文件,明确各自意识形态工作责任</w:t>
      </w:r>
      <w:r>
        <w:rPr>
          <w:rFonts w:hint="eastAsia" w:ascii="仿宋_GB2312" w:eastAsia="仿宋_GB2312"/>
          <w:sz w:val="32"/>
          <w:szCs w:val="32"/>
          <w:lang w:eastAsia="zh-CN"/>
        </w:rPr>
        <w:t>；</w:t>
      </w:r>
      <w:r>
        <w:rPr>
          <w:rFonts w:hint="eastAsia" w:ascii="仿宋_GB2312" w:eastAsia="仿宋_GB2312"/>
          <w:sz w:val="32"/>
          <w:szCs w:val="32"/>
        </w:rPr>
        <w:t>一年内开展两次专题研究意识形工作专题会议；</w:t>
      </w:r>
      <w:r>
        <w:rPr>
          <w:rFonts w:hint="eastAsia" w:ascii="仿宋_GB2312" w:eastAsia="仿宋_GB2312"/>
          <w:sz w:val="32"/>
          <w:szCs w:val="32"/>
          <w:lang w:eastAsia="zh-CN"/>
        </w:rPr>
        <w:t>专题学习不少于</w:t>
      </w:r>
      <w:r>
        <w:rPr>
          <w:rFonts w:hint="eastAsia" w:ascii="仿宋_GB2312" w:eastAsia="仿宋_GB2312"/>
          <w:sz w:val="32"/>
          <w:szCs w:val="32"/>
          <w:lang w:val="en-US" w:eastAsia="zh-CN"/>
        </w:rPr>
        <w:t>12次，</w:t>
      </w:r>
      <w:r>
        <w:rPr>
          <w:rFonts w:hint="eastAsia" w:ascii="仿宋_GB2312" w:eastAsia="仿宋_GB2312"/>
          <w:sz w:val="32"/>
          <w:szCs w:val="32"/>
        </w:rPr>
        <w:t>开展两次意识形态领域内专题分析研判会并上报旗委宣传部;向旗委宣传部汇报两次意识形态</w:t>
      </w:r>
      <w:r>
        <w:rPr>
          <w:rFonts w:hint="eastAsia" w:ascii="仿宋_GB2312" w:eastAsia="仿宋_GB2312"/>
          <w:sz w:val="32"/>
          <w:szCs w:val="32"/>
          <w:lang w:eastAsia="zh-CN"/>
        </w:rPr>
        <w:t>专题</w:t>
      </w:r>
      <w:r>
        <w:rPr>
          <w:rFonts w:hint="eastAsia" w:ascii="仿宋_GB2312" w:eastAsia="仿宋_GB2312"/>
          <w:sz w:val="32"/>
          <w:szCs w:val="32"/>
        </w:rPr>
        <w:t>工作总结；落实意识形态十个纳入工作要求。</w:t>
      </w:r>
    </w:p>
    <w:p>
      <w:pPr>
        <w:ind w:firstLine="643" w:firstLineChars="200"/>
        <w:jc w:val="left"/>
        <w:rPr>
          <w:rFonts w:ascii="仿宋_GB2312" w:hAnsi="Calibri" w:eastAsia="仿宋_GB2312" w:cs="Times New Roman"/>
          <w:sz w:val="32"/>
          <w:szCs w:val="32"/>
        </w:rPr>
      </w:pPr>
      <w:r>
        <w:rPr>
          <w:rFonts w:hint="eastAsia" w:ascii="仿宋_GB2312" w:hAnsi="Calibri" w:eastAsia="仿宋_GB2312" w:cs="Times New Roman"/>
          <w:b/>
          <w:sz w:val="32"/>
          <w:szCs w:val="32"/>
        </w:rPr>
        <w:t>（</w:t>
      </w:r>
      <w:r>
        <w:rPr>
          <w:rFonts w:hint="eastAsia" w:ascii="仿宋_GB2312" w:hAnsi="Calibri" w:eastAsia="仿宋_GB2312" w:cs="Times New Roman"/>
          <w:b/>
          <w:sz w:val="32"/>
          <w:szCs w:val="32"/>
          <w:lang w:eastAsia="zh-CN"/>
        </w:rPr>
        <w:t>二</w:t>
      </w:r>
      <w:r>
        <w:rPr>
          <w:rFonts w:hint="eastAsia" w:ascii="仿宋_GB2312" w:hAnsi="Calibri" w:eastAsia="仿宋_GB2312" w:cs="Times New Roman"/>
          <w:b/>
          <w:sz w:val="32"/>
          <w:szCs w:val="32"/>
        </w:rPr>
        <w:t>）加强疫情防控</w:t>
      </w:r>
      <w:r>
        <w:rPr>
          <w:rFonts w:hint="eastAsia" w:ascii="仿宋_GB2312" w:hAnsi="Calibri" w:eastAsia="仿宋_GB2312" w:cs="Times New Roman"/>
          <w:sz w:val="32"/>
          <w:szCs w:val="32"/>
        </w:rPr>
        <w:t>。认真贯彻习近平总书记关于疫情防控的重要指示要求，全面落实中央和省、市委关于新冠肺炎疫情防控各项决策部署，严格做好残疾人公共服务机构的防疫排查管控措施，加强防疫宣传力度，引导广大残疾人加强自我防护、落实群防群控，凝聚抗疫合力，确保打赢新冠肺炎疫情防控阻击战。</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（三）</w:t>
      </w:r>
      <w:r>
        <w:rPr>
          <w:rFonts w:hint="eastAsia" w:ascii="仿宋_GB2312" w:eastAsia="仿宋_GB2312"/>
          <w:b/>
          <w:bCs/>
          <w:sz w:val="32"/>
          <w:szCs w:val="32"/>
        </w:rPr>
        <w:t>着重抓好</w:t>
      </w:r>
      <w:r>
        <w:rPr>
          <w:rFonts w:hint="eastAsia" w:ascii="仿宋_GB2312" w:eastAsia="仿宋_GB2312"/>
          <w:b/>
          <w:bCs/>
          <w:sz w:val="32"/>
          <w:szCs w:val="32"/>
          <w:lang w:val="en-US" w:eastAsia="zh-CN"/>
        </w:rPr>
        <w:t>理</w:t>
      </w:r>
      <w:r>
        <w:rPr>
          <w:rFonts w:hint="eastAsia" w:ascii="仿宋_GB2312" w:eastAsia="仿宋_GB2312"/>
          <w:b/>
          <w:bCs/>
          <w:sz w:val="32"/>
          <w:szCs w:val="32"/>
        </w:rPr>
        <w:t>论宣传</w:t>
      </w:r>
      <w:r>
        <w:rPr>
          <w:rFonts w:hint="eastAsia" w:ascii="仿宋_GB2312" w:eastAsia="仿宋_GB2312"/>
          <w:b/>
          <w:bCs/>
          <w:sz w:val="32"/>
          <w:szCs w:val="32"/>
          <w:lang w:eastAsia="zh-CN"/>
        </w:rPr>
        <w:t>。</w:t>
      </w:r>
      <w:r>
        <w:rPr>
          <w:rFonts w:hint="eastAsia" w:ascii="仿宋_GB2312" w:eastAsia="仿宋_GB2312"/>
          <w:sz w:val="32"/>
          <w:szCs w:val="32"/>
        </w:rPr>
        <w:t>进一步健全新闻对外宣传,严把新闻出口关;严格执行重大事项报告制度;严禁干部职分工在公开场所发表错误政治观点和不当言论。成立网宣工作领导小组,明确网</w:t>
      </w:r>
      <w:r>
        <w:rPr>
          <w:rFonts w:hint="eastAsia" w:ascii="仿宋_GB2312" w:eastAsia="仿宋_GB2312"/>
          <w:sz w:val="32"/>
          <w:szCs w:val="32"/>
          <w:lang w:val="en-US" w:eastAsia="zh-CN"/>
        </w:rPr>
        <w:t>宣</w:t>
      </w:r>
      <w:r>
        <w:rPr>
          <w:rFonts w:hint="eastAsia" w:ascii="仿宋_GB2312" w:eastAsia="仿宋_GB2312"/>
          <w:sz w:val="32"/>
          <w:szCs w:val="32"/>
        </w:rPr>
        <w:t>工作人员;加强对党员干部网络发言、网络行为的培训与管理。成立宣传思想工作领导小组,明确宣传思想文化工作分管领导和宣传,及时研究宣传思想文化工作制定宣传思想工作计划;按要求安排相关工作;及时传达学习全</w:t>
      </w:r>
      <w:r>
        <w:rPr>
          <w:rFonts w:hint="eastAsia" w:ascii="仿宋_GB2312" w:eastAsia="仿宋_GB2312"/>
          <w:sz w:val="32"/>
          <w:szCs w:val="32"/>
          <w:lang w:val="en-US" w:eastAsia="zh-CN"/>
        </w:rPr>
        <w:t>旗</w:t>
      </w:r>
      <w:r>
        <w:rPr>
          <w:rFonts w:hint="eastAsia" w:ascii="仿宋_GB2312" w:eastAsia="仿宋_GB2312"/>
          <w:sz w:val="32"/>
          <w:szCs w:val="32"/>
        </w:rPr>
        <w:t>党务会议上关于宣传思想工作精神。</w:t>
      </w:r>
    </w:p>
    <w:p>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三、</w:t>
      </w:r>
      <w:r>
        <w:rPr>
          <w:rFonts w:hint="eastAsia" w:ascii="仿宋_GB2312" w:eastAsia="仿宋_GB2312"/>
          <w:b/>
          <w:bCs/>
          <w:sz w:val="32"/>
          <w:szCs w:val="32"/>
        </w:rPr>
        <w:t>推进党风廉政建设</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（一）</w:t>
      </w:r>
      <w:r>
        <w:rPr>
          <w:rFonts w:hint="eastAsia" w:ascii="仿宋_GB2312" w:eastAsia="仿宋_GB2312"/>
          <w:b/>
          <w:bCs/>
          <w:sz w:val="32"/>
          <w:szCs w:val="32"/>
        </w:rPr>
        <w:t>切实加强组织领导，</w:t>
      </w:r>
      <w:r>
        <w:rPr>
          <w:rFonts w:hint="eastAsia" w:ascii="仿宋_GB2312" w:eastAsia="仿宋_GB2312"/>
          <w:sz w:val="32"/>
          <w:szCs w:val="32"/>
        </w:rPr>
        <w:t>认真履行“一岗双责”党组书记要按照“一岗双责”的要求，不仅要认真完成本职工作，在党风廉政建设中起表率作用，而且要管好班子带好队伍，抓好本单位的党风廉政建设工作。</w:t>
      </w:r>
      <w:r>
        <w:rPr>
          <w:rFonts w:hint="eastAsia" w:ascii="仿宋_GB2312" w:eastAsia="仿宋_GB2312"/>
          <w:sz w:val="32"/>
          <w:szCs w:val="32"/>
          <w:lang w:eastAsia="zh-CN"/>
        </w:rPr>
        <w:t>实施</w:t>
      </w:r>
      <w:r>
        <w:rPr>
          <w:rFonts w:hint="eastAsia" w:ascii="仿宋_GB2312" w:eastAsia="仿宋_GB2312"/>
          <w:sz w:val="32"/>
          <w:szCs w:val="32"/>
        </w:rPr>
        <w:t>“一把手五个不直接分管”制度的监督检查，贯彻落实推进党务政务</w:t>
      </w:r>
      <w:r>
        <w:rPr>
          <w:rFonts w:hint="eastAsia" w:ascii="仿宋_GB2312" w:eastAsia="仿宋_GB2312"/>
          <w:sz w:val="32"/>
          <w:szCs w:val="32"/>
          <w:lang w:eastAsia="zh-CN"/>
        </w:rPr>
        <w:t>三务</w:t>
      </w:r>
      <w:r>
        <w:rPr>
          <w:rFonts w:hint="eastAsia" w:ascii="仿宋_GB2312" w:eastAsia="仿宋_GB2312"/>
          <w:sz w:val="32"/>
          <w:szCs w:val="32"/>
        </w:rPr>
        <w:t>公开，强化对权力运行的制约和监督。</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（二）</w:t>
      </w:r>
      <w:r>
        <w:rPr>
          <w:rFonts w:hint="eastAsia" w:ascii="仿宋_GB2312" w:eastAsia="仿宋_GB2312"/>
          <w:b/>
          <w:bCs/>
          <w:sz w:val="32"/>
          <w:szCs w:val="32"/>
        </w:rPr>
        <w:t>加强党内民主监督。</w:t>
      </w:r>
      <w:r>
        <w:rPr>
          <w:rFonts w:hint="eastAsia" w:ascii="仿宋_GB2312" w:eastAsia="仿宋_GB2312"/>
          <w:sz w:val="32"/>
          <w:szCs w:val="32"/>
        </w:rPr>
        <w:t>保障党员对党组织事务的知情权、参与权、监督权，落实好党务公开;落实好党风廉政建设主体责任和“一岗双责”，运用监督执纪“四种形态”，落实好谈话提醒、廉政家访、行风评议，领导干部按要求填写《个人重大事项报告》，及时填报“落实全面从严治党主体责任监督评估系统”，持之以恒正风肃纪。</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（三）</w:t>
      </w:r>
      <w:r>
        <w:rPr>
          <w:rFonts w:hint="eastAsia" w:ascii="仿宋_GB2312" w:eastAsia="仿宋_GB2312"/>
          <w:b/>
          <w:bCs/>
          <w:sz w:val="32"/>
          <w:szCs w:val="32"/>
        </w:rPr>
        <w:t>深入开展党风廉政教育。</w:t>
      </w:r>
      <w:r>
        <w:rPr>
          <w:rFonts w:hint="eastAsia" w:ascii="仿宋_GB2312" w:eastAsia="仿宋_GB2312"/>
          <w:sz w:val="32"/>
          <w:szCs w:val="32"/>
        </w:rPr>
        <w:t>年度召开党风廉政建设专题会议，支</w:t>
      </w:r>
      <w:r>
        <w:rPr>
          <w:rFonts w:hint="eastAsia" w:ascii="仿宋_GB2312" w:eastAsia="仿宋_GB2312"/>
          <w:sz w:val="32"/>
          <w:szCs w:val="32"/>
          <w:lang w:eastAsia="zh-CN"/>
        </w:rPr>
        <w:t>部</w:t>
      </w:r>
      <w:r>
        <w:rPr>
          <w:rFonts w:hint="eastAsia" w:ascii="仿宋_GB2312" w:eastAsia="仿宋_GB2312"/>
          <w:sz w:val="32"/>
          <w:szCs w:val="32"/>
        </w:rPr>
        <w:t>会定期研究党风廉政建设工作，及时传达中央和省、市、</w:t>
      </w:r>
      <w:r>
        <w:rPr>
          <w:rFonts w:hint="eastAsia" w:ascii="仿宋_GB2312" w:eastAsia="仿宋_GB2312"/>
          <w:sz w:val="32"/>
          <w:szCs w:val="32"/>
          <w:lang w:eastAsia="zh-CN"/>
        </w:rPr>
        <w:t>旗</w:t>
      </w:r>
      <w:r>
        <w:rPr>
          <w:rFonts w:hint="eastAsia" w:ascii="仿宋_GB2312" w:eastAsia="仿宋_GB2312"/>
          <w:sz w:val="32"/>
          <w:szCs w:val="32"/>
        </w:rPr>
        <w:t>纪委全会精神，开展好“纪律教育学习月”活动</w:t>
      </w:r>
      <w:r>
        <w:rPr>
          <w:rFonts w:hint="eastAsia" w:ascii="仿宋_GB2312" w:eastAsia="仿宋_GB2312"/>
          <w:sz w:val="32"/>
          <w:szCs w:val="32"/>
          <w:lang w:eastAsia="zh-CN"/>
        </w:rPr>
        <w:t>、微党课、</w:t>
      </w:r>
      <w:r>
        <w:rPr>
          <w:rFonts w:hint="eastAsia" w:ascii="仿宋_GB2312" w:eastAsia="仿宋_GB2312"/>
          <w:sz w:val="32"/>
          <w:szCs w:val="32"/>
        </w:rPr>
        <w:t>上好廉政党课，剖析“违法违纪”典型案例，观看反腐倡廉专题教育片，大力改进工作作风，规范服务行为，优化服务环境，提高办事效率，促进机关干部成员勤政廉政。认真落实中央有关厉行节约的规定，反对铺张浪费，着力推进政风行风建设，坚决纠正损害群众利益的不正之风。时刻警钟长鸣，切实增强拒腐防变的思想政治自觉。　</w:t>
      </w:r>
    </w:p>
    <w:p>
      <w:pPr>
        <w:ind w:firstLine="643" w:firstLineChars="200"/>
        <w:rPr>
          <w:rFonts w:hint="eastAsia" w:ascii="仿宋_GB2312" w:eastAsia="仿宋_GB2312"/>
          <w:b/>
          <w:bCs/>
          <w:sz w:val="32"/>
          <w:szCs w:val="32"/>
        </w:rPr>
      </w:pPr>
      <w:r>
        <w:rPr>
          <w:rFonts w:hint="eastAsia" w:ascii="仿宋_GB2312" w:eastAsia="仿宋_GB2312"/>
          <w:b/>
          <w:bCs/>
          <w:sz w:val="32"/>
          <w:szCs w:val="32"/>
          <w:lang w:eastAsia="zh-CN"/>
        </w:rPr>
        <w:t>四</w:t>
      </w:r>
      <w:r>
        <w:rPr>
          <w:rFonts w:hint="eastAsia" w:ascii="仿宋_GB2312" w:eastAsia="仿宋_GB2312"/>
          <w:b/>
          <w:bCs/>
          <w:sz w:val="32"/>
          <w:szCs w:val="32"/>
        </w:rPr>
        <w:t>、相关要求</w:t>
      </w:r>
    </w:p>
    <w:p>
      <w:pPr>
        <w:ind w:firstLine="640" w:firstLineChars="200"/>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(一)统一思想，提高认识。</w:t>
      </w:r>
      <w:r>
        <w:rPr>
          <w:rFonts w:hint="eastAsia" w:ascii="仿宋_GB2312" w:eastAsia="仿宋_GB2312"/>
          <w:sz w:val="32"/>
          <w:szCs w:val="32"/>
        </w:rPr>
        <w:t>机关党的建设是机关建设的根本保证。深化全面从严治党、进行自我革命，必须从党和国家机关严起、从机关党建抓起。务必提高站位，统一思想，把加强党的领导和党的建设摆在更加突出位置，扎扎实实落实好各项党建工作制度，不断提升机关党建工作质量。</w:t>
      </w:r>
    </w:p>
    <w:p>
      <w:pPr>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 xml:space="preserve"> </w:t>
      </w:r>
      <w:r>
        <w:rPr>
          <w:rFonts w:hint="eastAsia" w:ascii="仿宋_GB2312" w:eastAsia="仿宋_GB2312"/>
          <w:b/>
          <w:bCs/>
          <w:sz w:val="32"/>
          <w:szCs w:val="32"/>
        </w:rPr>
        <w:t>(二)加强领导，落实责任。</w:t>
      </w:r>
      <w:r>
        <w:rPr>
          <w:rFonts w:hint="eastAsia" w:ascii="仿宋_GB2312" w:eastAsia="仿宋_GB2312"/>
          <w:sz w:val="32"/>
          <w:szCs w:val="32"/>
        </w:rPr>
        <w:t>党支部落实好抓党建的主体责任，切实加强组织领导，有领导、有计划地精心组织实施，</w:t>
      </w:r>
      <w:r>
        <w:rPr>
          <w:rFonts w:hint="eastAsia" w:ascii="仿宋_GB2312" w:eastAsia="仿宋_GB2312"/>
          <w:sz w:val="32"/>
          <w:szCs w:val="32"/>
          <w:lang w:eastAsia="zh-CN"/>
        </w:rPr>
        <w:t>党支部</w:t>
      </w:r>
      <w:r>
        <w:rPr>
          <w:rFonts w:hint="eastAsia" w:ascii="仿宋_GB2312" w:eastAsia="仿宋_GB2312"/>
          <w:sz w:val="32"/>
          <w:szCs w:val="32"/>
        </w:rPr>
        <w:t>按照责任分工抓好议定事项落实，推动工作落实，提高党组织建设管理水平。党务工作人员加强请示报告，按计划做好相关准备工作，保障党建活动有序开展。</w:t>
      </w:r>
    </w:p>
    <w:p>
      <w:pPr>
        <w:ind w:firstLine="643" w:firstLineChars="200"/>
        <w:rPr>
          <w:rFonts w:hint="eastAsia" w:ascii="仿宋_GB2312" w:eastAsia="仿宋_GB2312"/>
          <w:sz w:val="32"/>
          <w:szCs w:val="32"/>
          <w:lang w:eastAsia="zh-CN"/>
        </w:rPr>
      </w:pPr>
      <w:r>
        <w:rPr>
          <w:rFonts w:hint="eastAsia" w:ascii="仿宋_GB2312" w:eastAsia="仿宋_GB2312"/>
          <w:b/>
          <w:bCs/>
          <w:sz w:val="32"/>
          <w:szCs w:val="32"/>
        </w:rPr>
        <w:t>(三)力戒虚功，务求实效。</w:t>
      </w:r>
      <w:r>
        <w:rPr>
          <w:rFonts w:hint="eastAsia" w:ascii="仿宋_GB2312" w:eastAsia="仿宋_GB2312"/>
          <w:sz w:val="32"/>
          <w:szCs w:val="32"/>
        </w:rPr>
        <w:t>坚决防止形式主义，以好的作风抓好党建工作。防止党建和业务“两张皮”，防止重“形式”不重“效果”，防止“过度留痕”, 切实把党建工作抓在日常、抓实抓细，锲而不舍、久久为功，把党建工作做扎实、做到位，切实发挥好党建引领作用</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rPr>
      </w:pPr>
    </w:p>
    <w:p>
      <w:pPr>
        <w:ind w:firstLine="4800" w:firstLineChars="1500"/>
        <w:rPr>
          <w:rFonts w:hint="eastAsia" w:ascii="仿宋_GB2312" w:eastAsia="仿宋_GB2312"/>
          <w:sz w:val="32"/>
          <w:szCs w:val="32"/>
          <w:lang w:eastAsia="zh-CN"/>
        </w:rPr>
      </w:pPr>
      <w:r>
        <w:rPr>
          <w:rFonts w:hint="eastAsia" w:ascii="仿宋_GB2312" w:eastAsia="仿宋_GB2312"/>
          <w:sz w:val="32"/>
          <w:szCs w:val="32"/>
          <w:lang w:eastAsia="zh-CN"/>
        </w:rPr>
        <w:t>奈曼旗残疾人联合会</w:t>
      </w:r>
    </w:p>
    <w:p>
      <w:pPr>
        <w:ind w:firstLine="5120" w:firstLineChars="1600"/>
        <w:rPr>
          <w:rFonts w:hint="default" w:ascii="仿宋_GB2312" w:eastAsia="仿宋_GB2312"/>
          <w:sz w:val="32"/>
          <w:szCs w:val="32"/>
          <w:lang w:val="en-US" w:eastAsia="zh-CN"/>
        </w:rPr>
      </w:pPr>
      <w:r>
        <w:rPr>
          <w:rFonts w:hint="eastAsia" w:ascii="仿宋_GB2312" w:eastAsia="仿宋_GB2312"/>
          <w:sz w:val="32"/>
          <w:szCs w:val="32"/>
          <w:lang w:val="en-US" w:eastAsia="zh-CN"/>
        </w:rPr>
        <w:t>2022年2月7</w:t>
      </w:r>
      <w:bookmarkStart w:id="0" w:name="_GoBack"/>
      <w:bookmarkEnd w:id="0"/>
      <w:r>
        <w:rPr>
          <w:rFonts w:hint="eastAsia" w:ascii="仿宋_GB2312" w:eastAsia="仿宋_GB2312"/>
          <w:sz w:val="32"/>
          <w:szCs w:val="32"/>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22968"/>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04079"/>
    <w:rsid w:val="5CA0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2022-02-07T06:47:00Z</dcterms:created>
  <dc:creator>Administrator</dc:creator>
  <cp:lastModifiedBy>Administrator</cp:lastModifiedBy>
  <dcterms:modified xsi:type="dcterms:W3CDTF">2022-02-07T07:01:27Z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06CA3BE7F7224E85830CF5EB5CDF1C5A</vt:lpwstr>
  </property>
</Properties>
</file>