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中共</w:t>
      </w:r>
      <w:r>
        <w:rPr>
          <w:rFonts w:hint="eastAsia" w:ascii="方正小标宋简体" w:hAnsi="方正小标宋简体" w:eastAsia="方正小标宋简体" w:cs="方正小标宋简体"/>
          <w:sz w:val="44"/>
          <w:szCs w:val="44"/>
          <w:lang w:eastAsia="zh-CN"/>
        </w:rPr>
        <w:t>奈曼旗市场监督管理系统党委</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楷体_GB2312" w:hAnsi="楷体_GB2312" w:eastAsia="楷体_GB2312" w:cs="楷体_GB2312"/>
          <w:b/>
          <w:bCs/>
          <w:color w:val="auto"/>
          <w:sz w:val="32"/>
          <w:szCs w:val="32"/>
          <w:lang w:val="en-US" w:eastAsia="zh-CN"/>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lang w:val="en-US" w:eastAsia="zh-CN"/>
        </w:rPr>
        <w:t>2021</w:t>
      </w:r>
      <w:bookmarkStart w:id="0" w:name="_GoBack"/>
      <w:bookmarkEnd w:id="0"/>
      <w:r>
        <w:rPr>
          <w:rFonts w:hint="eastAsia" w:ascii="方正小标宋简体" w:hAnsi="方正小标宋简体" w:eastAsia="方正小标宋简体" w:cs="方正小标宋简体"/>
          <w:sz w:val="44"/>
          <w:szCs w:val="44"/>
          <w:lang w:val="en-US" w:eastAsia="zh-CN"/>
        </w:rPr>
        <w:t>年党建工作的总结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64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党组织基本情况</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20</w:t>
      </w:r>
      <w:r>
        <w:rPr>
          <w:rFonts w:hint="eastAsia" w:ascii="仿宋_GB2312" w:hAnsi="仿宋_GB2312" w:eastAsia="仿宋_GB2312" w:cs="仿宋_GB2312"/>
          <w:b w:val="0"/>
          <w:bCs w:val="0"/>
          <w:color w:val="auto"/>
          <w:sz w:val="32"/>
          <w:szCs w:val="32"/>
          <w:lang w:val="en-US" w:eastAsia="zh-CN"/>
        </w:rPr>
        <w:t>21</w:t>
      </w:r>
      <w:r>
        <w:rPr>
          <w:rFonts w:hint="eastAsia" w:ascii="仿宋_GB2312" w:hAnsi="仿宋_GB2312" w:eastAsia="仿宋_GB2312" w:cs="仿宋_GB2312"/>
          <w:b w:val="0"/>
          <w:bCs w:val="0"/>
          <w:color w:val="auto"/>
          <w:sz w:val="32"/>
          <w:szCs w:val="32"/>
        </w:rPr>
        <w:t>年，在</w:t>
      </w:r>
      <w:r>
        <w:rPr>
          <w:rFonts w:hint="eastAsia" w:ascii="仿宋_GB2312" w:hAnsi="仿宋_GB2312" w:eastAsia="仿宋_GB2312" w:cs="仿宋_GB2312"/>
          <w:b w:val="0"/>
          <w:bCs w:val="0"/>
          <w:color w:val="auto"/>
          <w:sz w:val="32"/>
          <w:szCs w:val="32"/>
          <w:lang w:eastAsia="zh-CN"/>
        </w:rPr>
        <w:t>旗委政府</w:t>
      </w:r>
      <w:r>
        <w:rPr>
          <w:rFonts w:hint="eastAsia" w:ascii="仿宋_GB2312" w:hAnsi="仿宋_GB2312" w:eastAsia="仿宋_GB2312" w:cs="仿宋_GB2312"/>
          <w:b w:val="0"/>
          <w:bCs w:val="0"/>
          <w:color w:val="auto"/>
          <w:sz w:val="32"/>
          <w:szCs w:val="32"/>
        </w:rPr>
        <w:t>的正确领导下，</w:t>
      </w:r>
      <w:r>
        <w:rPr>
          <w:rFonts w:hint="eastAsia" w:ascii="仿宋_GB2312" w:hAnsi="仿宋_GB2312" w:eastAsia="仿宋_GB2312" w:cs="仿宋_GB2312"/>
          <w:b w:val="0"/>
          <w:bCs w:val="0"/>
          <w:color w:val="auto"/>
          <w:sz w:val="32"/>
          <w:szCs w:val="32"/>
          <w:lang w:eastAsia="zh-CN"/>
        </w:rPr>
        <w:t>市场监督管理系统党委</w:t>
      </w:r>
      <w:r>
        <w:rPr>
          <w:rFonts w:hint="eastAsia" w:ascii="仿宋_GB2312" w:hAnsi="仿宋_GB2312" w:eastAsia="仿宋_GB2312" w:cs="仿宋_GB2312"/>
          <w:b w:val="0"/>
          <w:bCs w:val="0"/>
          <w:color w:val="auto"/>
          <w:sz w:val="32"/>
          <w:szCs w:val="32"/>
        </w:rPr>
        <w:t>始终坚持党要管党、从严治党的方针，在以习近平新时代中国特色社会主义思想指导下，全面贯彻落实党的十九大</w:t>
      </w:r>
      <w:r>
        <w:rPr>
          <w:rFonts w:hint="eastAsia" w:ascii="仿宋_GB2312" w:hAnsi="仿宋_GB2312" w:eastAsia="仿宋_GB2312" w:cs="仿宋_GB2312"/>
          <w:b w:val="0"/>
          <w:bCs w:val="0"/>
          <w:color w:val="auto"/>
          <w:sz w:val="32"/>
          <w:szCs w:val="32"/>
          <w:lang w:eastAsia="zh-CN"/>
        </w:rPr>
        <w:t>、十九届二中、三中、四中、五中、</w:t>
      </w:r>
      <w:r>
        <w:rPr>
          <w:rFonts w:hint="eastAsia" w:ascii="仿宋_GB2312" w:hAnsi="仿宋_GB2312" w:eastAsia="仿宋_GB2312" w:cs="仿宋_GB2312"/>
          <w:b w:val="0"/>
          <w:bCs w:val="0"/>
          <w:color w:val="auto"/>
          <w:sz w:val="32"/>
          <w:szCs w:val="32"/>
          <w:lang w:val="en-US" w:eastAsia="zh-CN"/>
        </w:rPr>
        <w:t>六中</w:t>
      </w:r>
      <w:r>
        <w:rPr>
          <w:rFonts w:hint="eastAsia" w:ascii="仿宋_GB2312" w:hAnsi="仿宋_GB2312" w:eastAsia="仿宋_GB2312" w:cs="仿宋_GB2312"/>
          <w:b w:val="0"/>
          <w:bCs w:val="0"/>
          <w:color w:val="auto"/>
          <w:sz w:val="32"/>
          <w:szCs w:val="32"/>
          <w:lang w:eastAsia="zh-CN"/>
        </w:rPr>
        <w:t>全会</w:t>
      </w:r>
      <w:r>
        <w:rPr>
          <w:rFonts w:hint="eastAsia" w:ascii="仿宋_GB2312" w:hAnsi="仿宋_GB2312" w:eastAsia="仿宋_GB2312" w:cs="仿宋_GB2312"/>
          <w:b w:val="0"/>
          <w:bCs w:val="0"/>
          <w:color w:val="auto"/>
          <w:sz w:val="32"/>
          <w:szCs w:val="32"/>
        </w:rPr>
        <w:t>精神，以为人民群众服务为核心、以提升党员整体素质为主线</w:t>
      </w:r>
      <w:r>
        <w:rPr>
          <w:rFonts w:hint="eastAsia" w:ascii="仿宋_GB2312" w:hAnsi="仿宋_GB2312" w:eastAsia="仿宋_GB2312" w:cs="仿宋_GB2312"/>
          <w:b w:val="0"/>
          <w:bCs w:val="0"/>
          <w:color w:val="auto"/>
          <w:sz w:val="32"/>
          <w:szCs w:val="32"/>
          <w:lang w:eastAsia="zh-CN"/>
        </w:rPr>
        <w:t>、以加强市场监管建设为目标，</w:t>
      </w:r>
      <w:r>
        <w:rPr>
          <w:rFonts w:hint="eastAsia" w:ascii="仿宋_GB2312" w:hAnsi="仿宋_GB2312" w:eastAsia="仿宋_GB2312" w:cs="仿宋_GB2312"/>
          <w:b w:val="0"/>
          <w:bCs w:val="0"/>
          <w:color w:val="auto"/>
          <w:sz w:val="32"/>
          <w:szCs w:val="32"/>
        </w:rPr>
        <w:t>扎实推进</w:t>
      </w:r>
      <w:r>
        <w:rPr>
          <w:rFonts w:hint="eastAsia" w:ascii="仿宋_GB2312" w:hAnsi="仿宋_GB2312" w:eastAsia="仿宋_GB2312" w:cs="仿宋_GB2312"/>
          <w:b w:val="0"/>
          <w:bCs w:val="0"/>
          <w:color w:val="auto"/>
          <w:sz w:val="32"/>
          <w:szCs w:val="32"/>
          <w:lang w:eastAsia="zh-CN"/>
        </w:rPr>
        <w:t>系统党委</w:t>
      </w:r>
      <w:r>
        <w:rPr>
          <w:rFonts w:hint="eastAsia" w:ascii="仿宋_GB2312" w:hAnsi="仿宋_GB2312" w:eastAsia="仿宋_GB2312" w:cs="仿宋_GB2312"/>
          <w:b w:val="0"/>
          <w:bCs w:val="0"/>
          <w:color w:val="auto"/>
          <w:sz w:val="32"/>
          <w:szCs w:val="32"/>
        </w:rPr>
        <w:t>党建工作。</w:t>
      </w:r>
      <w:r>
        <w:rPr>
          <w:rFonts w:hint="eastAsia" w:ascii="仿宋_GB2312" w:hAnsi="仿宋_GB2312" w:eastAsia="仿宋_GB2312" w:cs="仿宋_GB2312"/>
          <w:b w:val="0"/>
          <w:bCs w:val="0"/>
          <w:color w:val="auto"/>
          <w:sz w:val="32"/>
          <w:szCs w:val="32"/>
          <w:lang w:eastAsia="zh-CN"/>
        </w:rPr>
        <w:t>目前</w:t>
      </w:r>
      <w:r>
        <w:rPr>
          <w:rFonts w:hint="eastAsia" w:ascii="仿宋_GB2312" w:hAnsi="仿宋_GB2312" w:eastAsia="仿宋_GB2312" w:cs="仿宋_GB2312"/>
          <w:b w:val="0"/>
          <w:bCs w:val="0"/>
          <w:color w:val="auto"/>
          <w:sz w:val="32"/>
          <w:szCs w:val="32"/>
        </w:rPr>
        <w:t>奈曼旗市场监管系统党委下辖党委1个、党支部</w:t>
      </w:r>
      <w:r>
        <w:rPr>
          <w:rFonts w:hint="eastAsia" w:ascii="仿宋_GB2312" w:hAnsi="仿宋_GB2312" w:eastAsia="仿宋_GB2312" w:cs="仿宋_GB2312"/>
          <w:b w:val="0"/>
          <w:bCs w:val="0"/>
          <w:color w:val="auto"/>
          <w:sz w:val="32"/>
          <w:szCs w:val="32"/>
          <w:lang w:val="en-US" w:eastAsia="zh-CN"/>
        </w:rPr>
        <w:t>28</w:t>
      </w:r>
      <w:r>
        <w:rPr>
          <w:rFonts w:hint="eastAsia" w:ascii="仿宋_GB2312" w:hAnsi="仿宋_GB2312" w:eastAsia="仿宋_GB2312" w:cs="仿宋_GB2312"/>
          <w:b w:val="0"/>
          <w:bCs w:val="0"/>
          <w:color w:val="auto"/>
          <w:sz w:val="32"/>
          <w:szCs w:val="32"/>
        </w:rPr>
        <w:t>个，共有党员</w:t>
      </w:r>
      <w:r>
        <w:rPr>
          <w:rFonts w:hint="eastAsia" w:ascii="仿宋_GB2312" w:hAnsi="仿宋_GB2312" w:eastAsia="仿宋_GB2312" w:cs="仿宋_GB2312"/>
          <w:sz w:val="32"/>
          <w:szCs w:val="32"/>
          <w:lang w:val="en-US" w:eastAsia="zh-CN"/>
        </w:rPr>
        <w:t>254</w:t>
      </w:r>
      <w:r>
        <w:rPr>
          <w:rFonts w:hint="eastAsia" w:ascii="仿宋_GB2312" w:hAnsi="仿宋_GB2312" w:eastAsia="仿宋_GB2312" w:cs="仿宋_GB2312"/>
          <w:b w:val="0"/>
          <w:bCs w:val="0"/>
          <w:color w:val="auto"/>
          <w:sz w:val="32"/>
          <w:szCs w:val="32"/>
        </w:rPr>
        <w:t>名</w:t>
      </w:r>
      <w:r>
        <w:rPr>
          <w:rFonts w:hint="eastAsia" w:ascii="仿宋_GB2312" w:hAnsi="仿宋_GB2312" w:eastAsia="仿宋_GB2312" w:cs="仿宋_GB2312"/>
          <w:b w:val="0"/>
          <w:bCs w:val="0"/>
          <w:color w:val="auto"/>
          <w:sz w:val="32"/>
          <w:szCs w:val="32"/>
          <w:lang w:eastAsia="zh-CN"/>
        </w:rPr>
        <w:t>，其中在职党员125名、离退休党员53人、个私企业党员76名</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rPr>
        <w:t>、工作开展情况</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楷体_GB2312" w:hAnsi="楷体_GB2312" w:eastAsia="楷体_GB2312" w:cs="楷体_GB2312"/>
          <w:b/>
          <w:bCs/>
          <w:color w:val="auto"/>
          <w:sz w:val="32"/>
          <w:szCs w:val="32"/>
        </w:rPr>
        <w:t>（一）抓学习教育，提高党员队伍的思想政治素质</w:t>
      </w:r>
      <w:r>
        <w:rPr>
          <w:rFonts w:hint="eastAsia" w:ascii="楷体_GB2312" w:hAnsi="楷体_GB2312" w:eastAsia="楷体_GB2312" w:cs="楷体_GB2312"/>
          <w:b/>
          <w:bCs/>
          <w:color w:val="auto"/>
          <w:sz w:val="32"/>
          <w:szCs w:val="32"/>
          <w:lang w:eastAsia="zh-CN"/>
        </w:rPr>
        <w:t>。</w:t>
      </w:r>
      <w:r>
        <w:rPr>
          <w:rFonts w:hint="eastAsia" w:ascii="仿宋_GB2312" w:hAnsi="仿宋_GB2312" w:eastAsia="仿宋_GB2312" w:cs="仿宋_GB2312"/>
          <w:b w:val="0"/>
          <w:bCs w:val="0"/>
          <w:color w:val="auto"/>
          <w:sz w:val="32"/>
          <w:szCs w:val="32"/>
        </w:rPr>
        <w:t>一是全面系统地学习贯彻习近平新时代中国特色社会主义思想</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十九大</w:t>
      </w:r>
      <w:r>
        <w:rPr>
          <w:rFonts w:hint="eastAsia" w:ascii="仿宋_GB2312" w:hAnsi="仿宋_GB2312" w:eastAsia="仿宋_GB2312" w:cs="仿宋_GB2312"/>
          <w:b w:val="0"/>
          <w:bCs w:val="0"/>
          <w:color w:val="auto"/>
          <w:sz w:val="32"/>
          <w:szCs w:val="32"/>
          <w:lang w:eastAsia="zh-CN"/>
        </w:rPr>
        <w:t>、十九届二中、三中、四中、五中、</w:t>
      </w:r>
      <w:r>
        <w:rPr>
          <w:rFonts w:hint="eastAsia" w:ascii="仿宋_GB2312" w:hAnsi="仿宋_GB2312" w:eastAsia="仿宋_GB2312" w:cs="仿宋_GB2312"/>
          <w:b w:val="0"/>
          <w:bCs w:val="0"/>
          <w:color w:val="auto"/>
          <w:sz w:val="32"/>
          <w:szCs w:val="32"/>
          <w:lang w:val="en-US" w:eastAsia="zh-CN"/>
        </w:rPr>
        <w:t>六中</w:t>
      </w:r>
      <w:r>
        <w:rPr>
          <w:rFonts w:hint="eastAsia" w:ascii="仿宋_GB2312" w:hAnsi="仿宋_GB2312" w:eastAsia="仿宋_GB2312" w:cs="仿宋_GB2312"/>
          <w:b w:val="0"/>
          <w:bCs w:val="0"/>
          <w:color w:val="auto"/>
          <w:sz w:val="32"/>
          <w:szCs w:val="32"/>
          <w:lang w:eastAsia="zh-CN"/>
        </w:rPr>
        <w:t>全会</w:t>
      </w:r>
      <w:r>
        <w:rPr>
          <w:rFonts w:hint="eastAsia" w:ascii="仿宋_GB2312" w:hAnsi="仿宋_GB2312" w:eastAsia="仿宋_GB2312" w:cs="仿宋_GB2312"/>
          <w:b w:val="0"/>
          <w:bCs w:val="0"/>
          <w:color w:val="auto"/>
          <w:sz w:val="32"/>
          <w:szCs w:val="32"/>
        </w:rPr>
        <w:t>精神</w:t>
      </w:r>
      <w:r>
        <w:rPr>
          <w:rFonts w:hint="eastAsia" w:ascii="仿宋_GB2312" w:hAnsi="仿宋_GB2312" w:eastAsia="仿宋_GB2312" w:cs="仿宋_GB2312"/>
          <w:b w:val="0"/>
          <w:bCs w:val="0"/>
          <w:color w:val="auto"/>
          <w:sz w:val="32"/>
          <w:szCs w:val="32"/>
          <w:lang w:eastAsia="zh-CN"/>
        </w:rPr>
        <w:t>及</w:t>
      </w:r>
      <w:r>
        <w:rPr>
          <w:rFonts w:hint="eastAsia" w:ascii="仿宋_GB2312" w:hAnsi="仿宋_GB2312" w:eastAsia="仿宋_GB2312" w:cs="仿宋_GB2312"/>
          <w:b w:val="0"/>
          <w:bCs w:val="0"/>
          <w:color w:val="auto"/>
          <w:sz w:val="32"/>
          <w:szCs w:val="32"/>
        </w:rPr>
        <w:t>习近平总书记重要指示批示精神，</w:t>
      </w:r>
      <w:r>
        <w:rPr>
          <w:rFonts w:hint="eastAsia" w:ascii="仿宋_GB2312" w:hAnsi="仿宋_GB2312" w:eastAsia="仿宋_GB2312" w:cs="仿宋_GB2312"/>
          <w:b w:val="0"/>
          <w:bCs w:val="0"/>
          <w:color w:val="auto"/>
          <w:sz w:val="32"/>
          <w:szCs w:val="32"/>
          <w:lang w:eastAsia="zh-CN"/>
        </w:rPr>
        <w:t>研究</w:t>
      </w:r>
      <w:r>
        <w:rPr>
          <w:rFonts w:hint="eastAsia" w:ascii="仿宋_GB2312" w:hAnsi="仿宋_GB2312" w:eastAsia="仿宋_GB2312" w:cs="仿宋_GB2312"/>
          <w:b w:val="0"/>
          <w:bCs w:val="0"/>
          <w:color w:val="auto"/>
          <w:sz w:val="32"/>
          <w:szCs w:val="32"/>
        </w:rPr>
        <w:t>制定了《奈曼旗市场监管系统党委（组）202</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年度理论学习中心组学习计划》《奈曼旗市场监督管理系统202</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年度每周一学学习计划》，明确了学习方式和学习要求。坚持集中学习和</w:t>
      </w:r>
      <w:r>
        <w:rPr>
          <w:rFonts w:hint="eastAsia" w:ascii="仿宋_GB2312" w:hAnsi="仿宋_GB2312" w:eastAsia="仿宋_GB2312" w:cs="仿宋_GB2312"/>
          <w:b w:val="0"/>
          <w:bCs w:val="0"/>
          <w:color w:val="auto"/>
          <w:sz w:val="32"/>
          <w:szCs w:val="32"/>
          <w:lang w:eastAsia="zh-CN"/>
        </w:rPr>
        <w:t>自主学习相结合</w:t>
      </w:r>
      <w:r>
        <w:rPr>
          <w:rFonts w:hint="eastAsia" w:ascii="仿宋_GB2312" w:hAnsi="仿宋_GB2312" w:eastAsia="仿宋_GB2312" w:cs="仿宋_GB2312"/>
          <w:b w:val="0"/>
          <w:bCs w:val="0"/>
          <w:color w:val="auto"/>
          <w:sz w:val="32"/>
          <w:szCs w:val="32"/>
        </w:rPr>
        <w:t>，推动理论学习经常化、规范化、实效化。</w:t>
      </w:r>
      <w:r>
        <w:rPr>
          <w:rFonts w:hint="eastAsia" w:ascii="仿宋_GB2312" w:hAnsi="仿宋_GB2312" w:eastAsia="仿宋_GB2312" w:cs="仿宋_GB2312"/>
          <w:b w:val="0"/>
          <w:bCs w:val="0"/>
          <w:color w:val="auto"/>
          <w:sz w:val="32"/>
          <w:szCs w:val="32"/>
          <w:lang w:eastAsia="zh-CN"/>
        </w:rPr>
        <w:t>截至目前共开展党委理论中心组学习</w:t>
      </w:r>
      <w:r>
        <w:rPr>
          <w:rFonts w:hint="eastAsia" w:ascii="仿宋_GB2312" w:hAnsi="仿宋_GB2312" w:eastAsia="仿宋_GB2312" w:cs="仿宋_GB2312"/>
          <w:b w:val="0"/>
          <w:bCs w:val="0"/>
          <w:color w:val="auto"/>
          <w:sz w:val="32"/>
          <w:szCs w:val="32"/>
          <w:lang w:val="en-US" w:eastAsia="zh-CN"/>
        </w:rPr>
        <w:t>14次，党员每周一学40余次</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二是</w:t>
      </w:r>
      <w:r>
        <w:rPr>
          <w:rFonts w:hint="eastAsia" w:ascii="仿宋_GB2312" w:hAnsi="仿宋_GB2312" w:eastAsia="仿宋_GB2312" w:cs="仿宋_GB2312"/>
          <w:b w:val="0"/>
          <w:bCs w:val="0"/>
          <w:color w:val="auto"/>
          <w:sz w:val="32"/>
          <w:szCs w:val="32"/>
          <w:lang w:val="en-US" w:eastAsia="zh-CN"/>
        </w:rPr>
        <w:t>在全系统</w:t>
      </w:r>
      <w:r>
        <w:rPr>
          <w:rFonts w:hint="eastAsia" w:ascii="仿宋_GB2312" w:hAnsi="仿宋_GB2312" w:eastAsia="仿宋_GB2312" w:cs="仿宋_GB2312"/>
          <w:b w:val="0"/>
          <w:bCs w:val="0"/>
          <w:color w:val="auto"/>
          <w:sz w:val="32"/>
          <w:szCs w:val="32"/>
          <w:lang w:eastAsia="zh-CN"/>
        </w:rPr>
        <w:t>开展</w:t>
      </w:r>
      <w:r>
        <w:rPr>
          <w:rFonts w:hint="eastAsia" w:ascii="仿宋_GB2312" w:hAnsi="仿宋_GB2312" w:eastAsia="仿宋_GB2312" w:cs="仿宋_GB2312"/>
          <w:b w:val="0"/>
          <w:bCs w:val="0"/>
          <w:color w:val="auto"/>
          <w:sz w:val="32"/>
          <w:szCs w:val="32"/>
          <w:lang w:val="en-US" w:eastAsia="zh-CN"/>
        </w:rPr>
        <w:t>党史学习教育</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围绕必读书目开展了专题学习14次，原原本本的对《论中国共产党历史》等5本必读书目进行了深入领读、领学。三是组织全体党员干部观看了党史学习教育中央宣讲团首场报告会等讲座。同时，组织观看了《新民主主义革命时期历史》《铸牢中华民族共同体意识》专题视频，持续推进5个必学专题内容有序开展学习。四是举办专题读书班，围绕党史学习教育、铸牢中华民族共同体意识等学习内容，各党组成员结合分管工作实际和个人学习体会进行了集中交流研讨，着力提高党史学习教育成效。五</w:t>
      </w:r>
      <w:r>
        <w:rPr>
          <w:rFonts w:hint="eastAsia" w:ascii="仿宋_GB2312" w:hAnsi="仿宋_GB2312" w:eastAsia="仿宋_GB2312" w:cs="仿宋_GB2312"/>
          <w:b w:val="0"/>
          <w:bCs w:val="0"/>
          <w:color w:val="auto"/>
          <w:sz w:val="32"/>
          <w:szCs w:val="32"/>
          <w:lang w:eastAsia="zh-CN"/>
        </w:rPr>
        <w:t>是</w:t>
      </w:r>
      <w:r>
        <w:rPr>
          <w:rFonts w:hint="eastAsia" w:ascii="仿宋_GB2312" w:hAnsi="仿宋_GB2312" w:eastAsia="仿宋_GB2312" w:cs="仿宋_GB2312"/>
          <w:b w:val="0"/>
          <w:bCs w:val="0"/>
          <w:color w:val="auto"/>
          <w:sz w:val="32"/>
          <w:szCs w:val="32"/>
        </w:rPr>
        <w:t>持续推进党员“学习强国”学习</w:t>
      </w:r>
      <w:r>
        <w:rPr>
          <w:rFonts w:hint="eastAsia" w:ascii="仿宋_GB2312" w:hAnsi="仿宋_GB2312" w:eastAsia="仿宋_GB2312" w:cs="仿宋_GB2312"/>
          <w:b w:val="0"/>
          <w:bCs w:val="0"/>
          <w:color w:val="auto"/>
          <w:sz w:val="32"/>
          <w:szCs w:val="32"/>
          <w:lang w:eastAsia="zh-CN"/>
        </w:rPr>
        <w:t>日常化</w:t>
      </w:r>
      <w:r>
        <w:rPr>
          <w:rFonts w:hint="eastAsia" w:ascii="仿宋_GB2312" w:hAnsi="仿宋_GB2312" w:eastAsia="仿宋_GB2312" w:cs="仿宋_GB2312"/>
          <w:b w:val="0"/>
          <w:bCs w:val="0"/>
          <w:color w:val="auto"/>
          <w:sz w:val="32"/>
          <w:szCs w:val="32"/>
        </w:rPr>
        <w:t>，对各</w:t>
      </w:r>
      <w:r>
        <w:rPr>
          <w:rFonts w:hint="eastAsia" w:ascii="仿宋_GB2312" w:hAnsi="仿宋_GB2312" w:eastAsia="仿宋_GB2312" w:cs="仿宋_GB2312"/>
          <w:b w:val="0"/>
          <w:bCs w:val="0"/>
          <w:color w:val="auto"/>
          <w:sz w:val="32"/>
          <w:szCs w:val="32"/>
          <w:lang w:eastAsia="zh-CN"/>
        </w:rPr>
        <w:t>基层</w:t>
      </w:r>
      <w:r>
        <w:rPr>
          <w:rFonts w:hint="eastAsia" w:ascii="仿宋_GB2312" w:hAnsi="仿宋_GB2312" w:eastAsia="仿宋_GB2312" w:cs="仿宋_GB2312"/>
          <w:b w:val="0"/>
          <w:bCs w:val="0"/>
          <w:color w:val="auto"/>
          <w:sz w:val="32"/>
          <w:szCs w:val="32"/>
        </w:rPr>
        <w:t>党组织学习情况进行周通报、月统计、季总结。制发“学习强国”相关表彰文件，</w:t>
      </w:r>
      <w:r>
        <w:rPr>
          <w:rFonts w:hint="eastAsia" w:ascii="仿宋_GB2312" w:hAnsi="仿宋_GB2312" w:eastAsia="仿宋_GB2312" w:cs="仿宋_GB2312"/>
          <w:b w:val="0"/>
          <w:bCs w:val="0"/>
          <w:color w:val="auto"/>
          <w:sz w:val="32"/>
          <w:szCs w:val="32"/>
          <w:lang w:eastAsia="zh-CN"/>
        </w:rPr>
        <w:t>充分利用“学习强国”平台开展理论学习，切实发挥好平台的实效性。预计年底完成学习强国学习之星表彰20人，学习强国学习达人10人。</w:t>
      </w:r>
      <w:r>
        <w:rPr>
          <w:rFonts w:hint="eastAsia" w:ascii="仿宋_GB2312" w:hAnsi="仿宋_GB2312" w:eastAsia="仿宋_GB2312" w:cs="仿宋_GB2312"/>
          <w:b w:val="0"/>
          <w:bCs w:val="0"/>
          <w:color w:val="auto"/>
          <w:sz w:val="32"/>
          <w:szCs w:val="32"/>
          <w:lang w:val="en-US" w:eastAsia="zh-CN"/>
        </w:rPr>
        <w:t>六</w:t>
      </w:r>
      <w:r>
        <w:rPr>
          <w:rFonts w:hint="eastAsia" w:ascii="仿宋_GB2312" w:hAnsi="仿宋_GB2312" w:eastAsia="仿宋_GB2312" w:cs="仿宋_GB2312"/>
          <w:b w:val="0"/>
          <w:bCs w:val="0"/>
          <w:color w:val="auto"/>
          <w:sz w:val="32"/>
          <w:szCs w:val="32"/>
          <w:lang w:eastAsia="zh-CN"/>
        </w:rPr>
        <w:t>是持续推进市场监管系统202</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年“每周一课”培训，</w:t>
      </w:r>
      <w:r>
        <w:rPr>
          <w:rFonts w:hint="eastAsia" w:ascii="仿宋_GB2312" w:hAnsi="仿宋_GB2312" w:eastAsia="仿宋_GB2312" w:cs="仿宋_GB2312"/>
          <w:b w:val="0"/>
          <w:bCs w:val="0"/>
          <w:color w:val="auto"/>
          <w:sz w:val="32"/>
          <w:szCs w:val="32"/>
          <w:lang w:val="en-US" w:eastAsia="zh-CN"/>
        </w:rPr>
        <w:t>本年度共开展30余次</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both"/>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bCs/>
          <w:color w:val="auto"/>
          <w:sz w:val="32"/>
          <w:szCs w:val="32"/>
        </w:rPr>
        <w:t>（二）抓组织建设，增强基层党组织的凝聚力、战斗力、创造力</w:t>
      </w:r>
      <w:r>
        <w:rPr>
          <w:rFonts w:hint="eastAsia" w:ascii="楷体_GB2312" w:hAnsi="楷体_GB2312" w:eastAsia="楷体_GB2312" w:cs="楷体_GB2312"/>
          <w:b/>
          <w:bCs/>
          <w:color w:val="auto"/>
          <w:sz w:val="32"/>
          <w:szCs w:val="32"/>
          <w:lang w:eastAsia="zh-CN"/>
        </w:rPr>
        <w:t>。</w:t>
      </w:r>
      <w:r>
        <w:rPr>
          <w:rFonts w:hint="eastAsia" w:ascii="仿宋_GB2312" w:hAnsi="仿宋_GB2312" w:eastAsia="仿宋_GB2312" w:cs="仿宋_GB2312"/>
          <w:b w:val="0"/>
          <w:bCs w:val="0"/>
          <w:color w:val="auto"/>
          <w:sz w:val="32"/>
          <w:szCs w:val="32"/>
        </w:rPr>
        <w:t>一是</w:t>
      </w:r>
      <w:r>
        <w:rPr>
          <w:rFonts w:hint="eastAsia" w:ascii="仿宋_GB2312" w:hAnsi="仿宋_GB2312" w:eastAsia="仿宋_GB2312" w:cs="仿宋_GB2312"/>
          <w:b w:val="0"/>
          <w:bCs w:val="0"/>
          <w:color w:val="auto"/>
          <w:sz w:val="32"/>
          <w:szCs w:val="32"/>
          <w:lang w:eastAsia="zh-CN"/>
        </w:rPr>
        <w:t>研究</w:t>
      </w:r>
      <w:r>
        <w:rPr>
          <w:rFonts w:hint="eastAsia" w:ascii="仿宋_GB2312" w:hAnsi="仿宋_GB2312" w:eastAsia="仿宋_GB2312" w:cs="仿宋_GB2312"/>
          <w:b w:val="0"/>
          <w:bCs w:val="0"/>
          <w:color w:val="auto"/>
          <w:sz w:val="32"/>
          <w:szCs w:val="32"/>
        </w:rPr>
        <w:t>制定印发《奈曼旗市场监管系统委员会202</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年党建工作要点》进一步明确细化了今年的党建工作任务，以党建促业务，融入业务抓党建，为全面推进</w:t>
      </w:r>
      <w:r>
        <w:rPr>
          <w:rFonts w:hint="eastAsia" w:ascii="仿宋_GB2312" w:hAnsi="仿宋_GB2312" w:eastAsia="仿宋_GB2312" w:cs="仿宋_GB2312"/>
          <w:b w:val="0"/>
          <w:bCs w:val="0"/>
          <w:color w:val="auto"/>
          <w:sz w:val="32"/>
          <w:szCs w:val="32"/>
          <w:lang w:eastAsia="zh-CN"/>
        </w:rPr>
        <w:t>奈曼旗市场监管</w:t>
      </w:r>
      <w:r>
        <w:rPr>
          <w:rFonts w:hint="eastAsia" w:ascii="仿宋_GB2312" w:hAnsi="仿宋_GB2312" w:eastAsia="仿宋_GB2312" w:cs="仿宋_GB2312"/>
          <w:b w:val="0"/>
          <w:bCs w:val="0"/>
          <w:color w:val="auto"/>
          <w:sz w:val="32"/>
          <w:szCs w:val="32"/>
        </w:rPr>
        <w:t>高质量发展奠定坚实的政治基础。二是抓好班子建设。将党的政治建设作为核心工作来抓，完善修订了领导干部履职正面清单和负面清单、党员领导干部个人重大事项报告制度、党组履行全面从严治党及“一岗双责”责任清单、贯彻落实“三重一大”事项集体决策制度实施细则</w:t>
      </w:r>
      <w:r>
        <w:rPr>
          <w:rFonts w:hint="eastAsia" w:ascii="仿宋_GB2312" w:hAnsi="仿宋_GB2312" w:eastAsia="仿宋_GB2312" w:cs="仿宋_GB2312"/>
          <w:b w:val="0"/>
          <w:bCs w:val="0"/>
          <w:color w:val="auto"/>
          <w:sz w:val="32"/>
          <w:szCs w:val="32"/>
          <w:lang w:val="en-US" w:eastAsia="zh-CN"/>
        </w:rPr>
        <w:t>等制度</w:t>
      </w:r>
      <w:r>
        <w:rPr>
          <w:rFonts w:hint="eastAsia" w:ascii="仿宋_GB2312" w:hAnsi="仿宋_GB2312" w:eastAsia="仿宋_GB2312" w:cs="仿宋_GB2312"/>
          <w:b w:val="0"/>
          <w:bCs w:val="0"/>
          <w:color w:val="auto"/>
          <w:sz w:val="32"/>
          <w:szCs w:val="32"/>
        </w:rPr>
        <w:t>,明确政治责任</w:t>
      </w:r>
      <w:r>
        <w:rPr>
          <w:rFonts w:hint="eastAsia" w:ascii="仿宋_GB2312" w:hAnsi="仿宋_GB2312" w:eastAsia="仿宋_GB2312" w:cs="仿宋_GB2312"/>
          <w:b w:val="0"/>
          <w:bCs w:val="0"/>
          <w:color w:val="auto"/>
          <w:sz w:val="32"/>
          <w:szCs w:val="32"/>
          <w:lang w:val="en-US" w:eastAsia="zh-CN"/>
        </w:rPr>
        <w:t>及工作任务</w:t>
      </w:r>
      <w:r>
        <w:rPr>
          <w:rFonts w:hint="eastAsia" w:ascii="仿宋_GB2312" w:hAnsi="仿宋_GB2312" w:eastAsia="仿宋_GB2312" w:cs="仿宋_GB2312"/>
          <w:b w:val="0"/>
          <w:bCs w:val="0"/>
          <w:color w:val="auto"/>
          <w:sz w:val="32"/>
          <w:szCs w:val="32"/>
        </w:rPr>
        <w:t>，打造信念过硬、政治过硬、责任过硬、能力过硬、作风过硬、坚强有力的领导核心，为加快推进</w:t>
      </w:r>
      <w:r>
        <w:rPr>
          <w:rFonts w:hint="eastAsia" w:ascii="仿宋_GB2312" w:hAnsi="仿宋_GB2312" w:eastAsia="仿宋_GB2312" w:cs="仿宋_GB2312"/>
          <w:b w:val="0"/>
          <w:bCs w:val="0"/>
          <w:color w:val="auto"/>
          <w:sz w:val="32"/>
          <w:szCs w:val="32"/>
          <w:lang w:eastAsia="zh-CN"/>
        </w:rPr>
        <w:t>市场监管各项业务标准化建设</w:t>
      </w:r>
      <w:r>
        <w:rPr>
          <w:rFonts w:hint="eastAsia" w:ascii="仿宋_GB2312" w:hAnsi="仿宋_GB2312" w:eastAsia="仿宋_GB2312" w:cs="仿宋_GB2312"/>
          <w:b w:val="0"/>
          <w:bCs w:val="0"/>
          <w:color w:val="auto"/>
          <w:sz w:val="32"/>
          <w:szCs w:val="32"/>
        </w:rPr>
        <w:t>提供坚强保证。</w:t>
      </w:r>
      <w:r>
        <w:rPr>
          <w:rFonts w:hint="eastAsia" w:ascii="仿宋_GB2312" w:hAnsi="仿宋_GB2312" w:eastAsia="仿宋_GB2312" w:cs="仿宋_GB2312"/>
          <w:b w:val="0"/>
          <w:bCs w:val="0"/>
          <w:color w:val="auto"/>
          <w:sz w:val="32"/>
          <w:szCs w:val="32"/>
          <w:lang w:eastAsia="zh-CN"/>
        </w:rPr>
        <w:t>三</w:t>
      </w:r>
      <w:r>
        <w:rPr>
          <w:rFonts w:hint="eastAsia" w:ascii="仿宋_GB2312" w:hAnsi="仿宋_GB2312" w:eastAsia="仿宋_GB2312" w:cs="仿宋_GB2312"/>
          <w:b w:val="0"/>
          <w:bCs w:val="0"/>
          <w:color w:val="auto"/>
          <w:sz w:val="32"/>
          <w:szCs w:val="32"/>
        </w:rPr>
        <w:t>是</w:t>
      </w:r>
      <w:r>
        <w:rPr>
          <w:rFonts w:hint="eastAsia" w:ascii="仿宋_GB2312" w:hAnsi="仿宋_GB2312" w:eastAsia="仿宋_GB2312" w:cs="仿宋_GB2312"/>
          <w:b w:val="0"/>
          <w:bCs w:val="0"/>
          <w:color w:val="auto"/>
          <w:sz w:val="32"/>
          <w:szCs w:val="32"/>
          <w:lang w:eastAsia="zh-CN"/>
        </w:rPr>
        <w:t>深入开展“最强党支部”创建活动，以打造标准化党支部为抓手，不断</w:t>
      </w:r>
      <w:r>
        <w:rPr>
          <w:rFonts w:hint="eastAsia" w:ascii="仿宋_GB2312" w:hAnsi="仿宋_GB2312" w:eastAsia="仿宋_GB2312" w:cs="仿宋_GB2312"/>
          <w:b w:val="0"/>
          <w:bCs w:val="0"/>
          <w:color w:val="auto"/>
          <w:sz w:val="32"/>
          <w:szCs w:val="32"/>
        </w:rPr>
        <w:t>加强经常性的党务管理工作。注重做好党员发展、党费收缴和流动党员管理等工作</w:t>
      </w:r>
      <w:r>
        <w:rPr>
          <w:rFonts w:hint="eastAsia" w:ascii="仿宋_GB2312" w:hAnsi="仿宋_GB2312" w:eastAsia="仿宋_GB2312" w:cs="仿宋_GB2312"/>
          <w:b w:val="0"/>
          <w:bCs w:val="0"/>
          <w:color w:val="auto"/>
          <w:sz w:val="32"/>
          <w:szCs w:val="32"/>
          <w:lang w:eastAsia="zh-CN"/>
        </w:rPr>
        <w:t>，保证基层党组织党建工作有序开展。</w:t>
      </w:r>
      <w:r>
        <w:rPr>
          <w:rFonts w:hint="eastAsia" w:ascii="仿宋_GB2312" w:hAnsi="仿宋_GB2312" w:eastAsia="仿宋_GB2312" w:cs="仿宋_GB2312"/>
          <w:b w:val="0"/>
          <w:bCs w:val="0"/>
          <w:color w:val="auto"/>
          <w:sz w:val="32"/>
          <w:szCs w:val="32"/>
          <w:lang w:val="en-US" w:eastAsia="zh-CN"/>
        </w:rPr>
        <w:t>本年度我系统共完成发展党员21名。</w:t>
      </w:r>
      <w:r>
        <w:rPr>
          <w:rFonts w:hint="eastAsia" w:ascii="仿宋_GB2312" w:hAnsi="仿宋_GB2312" w:eastAsia="仿宋_GB2312" w:cs="仿宋_GB2312"/>
          <w:b w:val="0"/>
          <w:bCs w:val="0"/>
          <w:color w:val="auto"/>
          <w:sz w:val="32"/>
          <w:szCs w:val="32"/>
          <w:lang w:eastAsia="zh-CN"/>
        </w:rPr>
        <w:t>四是持续开展“两优一先”评选表彰活动，今年共评选出市场监管系统党委先进</w:t>
      </w:r>
      <w:r>
        <w:rPr>
          <w:rFonts w:hint="eastAsia" w:ascii="仿宋_GB2312" w:hAnsi="仿宋_GB2312" w:eastAsia="仿宋_GB2312" w:cs="仿宋_GB2312"/>
          <w:b w:val="0"/>
          <w:bCs w:val="0"/>
          <w:color w:val="auto"/>
          <w:sz w:val="32"/>
          <w:szCs w:val="32"/>
          <w:lang w:val="en-US" w:eastAsia="zh-CN"/>
        </w:rPr>
        <w:t>基层</w:t>
      </w:r>
      <w:r>
        <w:rPr>
          <w:rFonts w:hint="eastAsia" w:ascii="仿宋_GB2312" w:hAnsi="仿宋_GB2312" w:eastAsia="仿宋_GB2312" w:cs="仿宋_GB2312"/>
          <w:b w:val="0"/>
          <w:bCs w:val="0"/>
          <w:color w:val="auto"/>
          <w:sz w:val="32"/>
          <w:szCs w:val="32"/>
          <w:lang w:eastAsia="zh-CN"/>
        </w:rPr>
        <w:t>党组织</w:t>
      </w:r>
      <w:r>
        <w:rPr>
          <w:rFonts w:hint="eastAsia" w:ascii="仿宋_GB2312" w:hAnsi="仿宋_GB2312" w:eastAsia="仿宋_GB2312" w:cs="仿宋_GB2312"/>
          <w:b w:val="0"/>
          <w:bCs w:val="0"/>
          <w:color w:val="auto"/>
          <w:sz w:val="32"/>
          <w:szCs w:val="32"/>
          <w:lang w:val="en-US" w:eastAsia="zh-CN"/>
        </w:rPr>
        <w:t>4个，优秀党务工作者17名，优秀共产党员23名。五是持续推进完善“自治区党员管理信息系统”平台建设，做到及时上传党建信息、及时管理党组织信息及发展/新增党员信息、及时做好党员组织关系转接等工作，有力促进党员教育管理服务迈向信息化、智能化、精准化、高效化，提高党建工作科学化水平。六是认真开展机关党建与业务工作“双融双促”活动，开展争创“五面红旗”活动、北疆模范机关创建工作，全面提升党建工作模范带头作用。七是推进小个专党建标准化建设，积极打造党建示范点、示范单位。本年度打造2020年度市级党建示范点2个，分别为农资市场联合党支部、白音杭盖食品有限公司党支部；同时白音杭盖党支部申报了自治区党建示单位。</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rPr>
        <w:t>（三）抓作风建设，有效提高反腐倡廉能力。</w:t>
      </w:r>
      <w:r>
        <w:rPr>
          <w:rFonts w:hint="eastAsia" w:ascii="仿宋_GB2312" w:hAnsi="仿宋_GB2312" w:eastAsia="仿宋_GB2312" w:cs="仿宋_GB2312"/>
          <w:b w:val="0"/>
          <w:bCs w:val="0"/>
          <w:color w:val="auto"/>
          <w:sz w:val="32"/>
          <w:szCs w:val="32"/>
        </w:rPr>
        <w:t>一是</w:t>
      </w:r>
      <w:r>
        <w:rPr>
          <w:rFonts w:hint="eastAsia" w:ascii="仿宋_GB2312" w:hAnsi="仿宋_GB2312" w:eastAsia="仿宋_GB2312" w:cs="仿宋_GB2312"/>
          <w:b w:val="0"/>
          <w:bCs w:val="0"/>
          <w:color w:val="auto"/>
          <w:sz w:val="32"/>
          <w:szCs w:val="32"/>
          <w:lang w:val="en-US" w:eastAsia="zh-CN"/>
        </w:rPr>
        <w:t>针对以案促改工作制定了实施方案，结合本单位实际，认领工作任务25项，明确了牵头领导、责任部门及整改时限</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二是</w:t>
      </w:r>
      <w:r>
        <w:rPr>
          <w:rFonts w:hint="eastAsia" w:ascii="仿宋_GB2312" w:hAnsi="仿宋_GB2312" w:eastAsia="仿宋_GB2312" w:cs="仿宋_GB2312"/>
          <w:b w:val="0"/>
          <w:bCs w:val="0"/>
          <w:color w:val="auto"/>
          <w:sz w:val="32"/>
          <w:szCs w:val="32"/>
          <w:lang w:val="en-US" w:eastAsia="zh-CN"/>
        </w:rPr>
        <w:t>开展警示教育4次，共筛选典型案例18件，观看警示教育片3部，专题学习2次，开展廉政党课1次</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三是对照筛选出的典型案例，结合自身实际，认真查找存在问题，形成党组织和个人问题清单，共查摆党组问题5项问题，现已完成2项，其他3项正在推进中。领导班子成员查摆问题11项，现已完成9项，其余2项正在推进中。对照问题清单，建立了整改台账，制定整改措施，明确整改责任及整改时限，不断推进问题整改落实。</w:t>
      </w:r>
      <w:r>
        <w:rPr>
          <w:rFonts w:hint="eastAsia" w:ascii="仿宋_GB2312" w:hAnsi="仿宋_GB2312" w:eastAsia="仿宋_GB2312" w:cs="仿宋_GB2312"/>
          <w:b w:val="0"/>
          <w:bCs w:val="0"/>
          <w:color w:val="auto"/>
          <w:sz w:val="32"/>
          <w:szCs w:val="32"/>
          <w:lang w:eastAsia="zh-CN"/>
        </w:rPr>
        <w:t>四是</w:t>
      </w:r>
      <w:r>
        <w:rPr>
          <w:rFonts w:hint="eastAsia" w:ascii="仿宋_GB2312" w:hAnsi="仿宋_GB2312" w:eastAsia="仿宋_GB2312" w:cs="仿宋_GB2312"/>
          <w:b w:val="0"/>
          <w:bCs w:val="0"/>
          <w:color w:val="auto"/>
          <w:sz w:val="32"/>
          <w:szCs w:val="32"/>
        </w:rPr>
        <w:t>积极推进</w:t>
      </w:r>
      <w:r>
        <w:rPr>
          <w:rFonts w:hint="eastAsia" w:ascii="仿宋_GB2312" w:hAnsi="仿宋_GB2312" w:eastAsia="仿宋_GB2312" w:cs="仿宋_GB2312"/>
          <w:b w:val="0"/>
          <w:bCs w:val="0"/>
          <w:color w:val="auto"/>
          <w:sz w:val="32"/>
          <w:szCs w:val="32"/>
          <w:lang w:eastAsia="zh-CN"/>
        </w:rPr>
        <w:t>廉政文化阵地建设，</w:t>
      </w:r>
      <w:r>
        <w:rPr>
          <w:rFonts w:hint="eastAsia" w:ascii="仿宋_GB2312" w:hAnsi="仿宋_GB2312" w:eastAsia="仿宋_GB2312" w:cs="仿宋_GB2312"/>
          <w:b w:val="0"/>
          <w:bCs w:val="0"/>
          <w:color w:val="auto"/>
          <w:sz w:val="32"/>
          <w:szCs w:val="32"/>
        </w:rPr>
        <w:t>充分发挥廉洁文化的教育、示范、导向、凝聚和约束作用，形成“人人思廉”、“人人保廉”、“人人促廉”的思想自觉，切实增强党员干部职工廉洁自律意识，营造风清气正的</w:t>
      </w:r>
      <w:r>
        <w:rPr>
          <w:rFonts w:hint="eastAsia" w:ascii="仿宋_GB2312" w:hAnsi="仿宋_GB2312" w:eastAsia="仿宋_GB2312" w:cs="仿宋_GB2312"/>
          <w:b w:val="0"/>
          <w:bCs w:val="0"/>
          <w:color w:val="auto"/>
          <w:sz w:val="32"/>
          <w:szCs w:val="32"/>
          <w:lang w:eastAsia="zh-CN"/>
        </w:rPr>
        <w:t>市场监管</w:t>
      </w:r>
      <w:r>
        <w:rPr>
          <w:rFonts w:hint="eastAsia" w:ascii="仿宋_GB2312" w:hAnsi="仿宋_GB2312" w:eastAsia="仿宋_GB2312" w:cs="仿宋_GB2312"/>
          <w:b w:val="0"/>
          <w:bCs w:val="0"/>
          <w:color w:val="auto"/>
          <w:sz w:val="32"/>
          <w:szCs w:val="32"/>
        </w:rPr>
        <w:t>氛围</w:t>
      </w:r>
      <w:r>
        <w:rPr>
          <w:rFonts w:hint="eastAsia" w:ascii="仿宋_GB2312" w:hAnsi="仿宋_GB2312" w:eastAsia="仿宋_GB2312" w:cs="仿宋_GB2312"/>
          <w:b w:val="0"/>
          <w:bCs w:val="0"/>
          <w:color w:val="auto"/>
          <w:sz w:val="32"/>
          <w:szCs w:val="32"/>
          <w:lang w:eastAsia="zh-CN"/>
        </w:rPr>
        <w:t>。五是认真贯彻落实《中国共产党支部工作条例（试行）》，从严落实“三会一课”、组织生活会、谈心谈话、民主评议党员等党内政治生活制度，不断增强党内政治生活的原则性和战斗性。</w:t>
      </w:r>
      <w:r>
        <w:rPr>
          <w:rFonts w:hint="eastAsia" w:ascii="仿宋_GB2312" w:hAnsi="仿宋_GB2312" w:eastAsia="仿宋_GB2312" w:cs="仿宋_GB2312"/>
          <w:b w:val="0"/>
          <w:bCs w:val="0"/>
          <w:color w:val="auto"/>
          <w:sz w:val="32"/>
          <w:szCs w:val="32"/>
          <w:lang w:val="en-US" w:eastAsia="zh-CN"/>
        </w:rPr>
        <w:t>六是领导干部与各环节干部逐级签订了《2021年度党风廉政建设和反腐败工作责任书》，明确了党风廉政建设和反腐败工作职责。</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bCs/>
          <w:color w:val="auto"/>
          <w:sz w:val="32"/>
          <w:szCs w:val="32"/>
          <w:lang w:val="en-US" w:eastAsia="zh-CN"/>
        </w:rPr>
        <w:t>（四）抓意识形态，扎实筑牢意识形态防线。</w:t>
      </w:r>
      <w:r>
        <w:rPr>
          <w:rFonts w:hint="eastAsia" w:ascii="仿宋_GB2312" w:hAnsi="仿宋_GB2312" w:eastAsia="仿宋_GB2312" w:cs="仿宋_GB2312"/>
          <w:b w:val="0"/>
          <w:bCs w:val="0"/>
          <w:color w:val="auto"/>
          <w:sz w:val="32"/>
          <w:szCs w:val="32"/>
          <w:lang w:val="en-US" w:eastAsia="zh-CN"/>
        </w:rPr>
        <w:t>一是党委</w:t>
      </w:r>
      <w:r>
        <w:rPr>
          <w:rFonts w:hint="eastAsia" w:ascii="仿宋_GB2312" w:hAnsi="仿宋_GB2312" w:eastAsia="仿宋_GB2312" w:cs="仿宋_GB2312"/>
          <w:b w:val="0"/>
          <w:bCs w:val="0"/>
          <w:color w:val="auto"/>
          <w:sz w:val="32"/>
          <w:szCs w:val="32"/>
        </w:rPr>
        <w:t>高度重视意识形态工作，</w:t>
      </w:r>
      <w:r>
        <w:rPr>
          <w:rFonts w:hint="eastAsia" w:ascii="仿宋_GB2312" w:hAnsi="仿宋_GB2312" w:eastAsia="仿宋_GB2312" w:cs="仿宋_GB2312"/>
          <w:b w:val="0"/>
          <w:bCs w:val="0"/>
          <w:color w:val="auto"/>
          <w:sz w:val="32"/>
          <w:szCs w:val="32"/>
          <w:lang w:eastAsia="zh-CN"/>
        </w:rPr>
        <w:t>针对机构改革人员变动等情况及时对</w:t>
      </w:r>
      <w:r>
        <w:rPr>
          <w:rFonts w:hint="eastAsia" w:ascii="仿宋_GB2312" w:hAnsi="仿宋_GB2312" w:eastAsia="仿宋_GB2312" w:cs="仿宋_GB2312"/>
          <w:b w:val="0"/>
          <w:bCs w:val="0"/>
          <w:color w:val="auto"/>
          <w:sz w:val="32"/>
          <w:szCs w:val="32"/>
        </w:rPr>
        <w:t>意识形态工作领导小组</w:t>
      </w:r>
      <w:r>
        <w:rPr>
          <w:rFonts w:hint="eastAsia" w:ascii="仿宋_GB2312" w:hAnsi="仿宋_GB2312" w:eastAsia="仿宋_GB2312" w:cs="仿宋_GB2312"/>
          <w:b w:val="0"/>
          <w:bCs w:val="0"/>
          <w:color w:val="auto"/>
          <w:sz w:val="32"/>
          <w:szCs w:val="32"/>
          <w:lang w:eastAsia="zh-CN"/>
        </w:rPr>
        <w:t>做出调整</w:t>
      </w:r>
      <w:r>
        <w:rPr>
          <w:rFonts w:hint="eastAsia" w:ascii="仿宋_GB2312" w:hAnsi="仿宋_GB2312" w:eastAsia="仿宋_GB2312" w:cs="仿宋_GB2312"/>
          <w:b w:val="0"/>
          <w:bCs w:val="0"/>
          <w:color w:val="auto"/>
          <w:sz w:val="32"/>
          <w:szCs w:val="32"/>
        </w:rPr>
        <w:t>，落实</w:t>
      </w:r>
      <w:r>
        <w:rPr>
          <w:rFonts w:hint="eastAsia" w:ascii="仿宋_GB2312" w:hAnsi="仿宋_GB2312" w:eastAsia="仿宋_GB2312" w:cs="仿宋_GB2312"/>
          <w:b w:val="0"/>
          <w:bCs w:val="0"/>
          <w:color w:val="auto"/>
          <w:sz w:val="32"/>
          <w:szCs w:val="32"/>
          <w:lang w:eastAsia="zh-CN"/>
        </w:rPr>
        <w:t>党委</w:t>
      </w:r>
      <w:r>
        <w:rPr>
          <w:rFonts w:hint="eastAsia" w:ascii="仿宋_GB2312" w:hAnsi="仿宋_GB2312" w:eastAsia="仿宋_GB2312" w:cs="仿宋_GB2312"/>
          <w:b w:val="0"/>
          <w:bCs w:val="0"/>
          <w:color w:val="auto"/>
          <w:sz w:val="32"/>
          <w:szCs w:val="32"/>
        </w:rPr>
        <w:t>意识形态工作的主体责任，</w:t>
      </w:r>
      <w:r>
        <w:rPr>
          <w:rFonts w:hint="eastAsia" w:ascii="仿宋_GB2312" w:hAnsi="仿宋_GB2312" w:eastAsia="仿宋_GB2312" w:cs="仿宋_GB2312"/>
          <w:b w:val="0"/>
          <w:bCs w:val="0"/>
          <w:color w:val="auto"/>
          <w:sz w:val="32"/>
          <w:szCs w:val="32"/>
          <w:lang w:eastAsia="zh-CN"/>
        </w:rPr>
        <w:t>形成专人具体负责、其他党委成员分工负责的工作格局；进一步</w:t>
      </w:r>
      <w:r>
        <w:rPr>
          <w:rFonts w:hint="eastAsia" w:ascii="仿宋_GB2312" w:hAnsi="仿宋_GB2312" w:eastAsia="仿宋_GB2312" w:cs="仿宋_GB2312"/>
          <w:b w:val="0"/>
          <w:bCs w:val="0"/>
          <w:color w:val="auto"/>
          <w:sz w:val="32"/>
          <w:szCs w:val="32"/>
        </w:rPr>
        <w:t>明确责任，狠抓落实，确保意识形态领域安全</w:t>
      </w:r>
      <w:r>
        <w:rPr>
          <w:rFonts w:hint="eastAsia" w:ascii="仿宋_GB2312" w:hAnsi="仿宋_GB2312" w:eastAsia="仿宋_GB2312" w:cs="仿宋_GB2312"/>
          <w:b w:val="0"/>
          <w:bCs w:val="0"/>
          <w:color w:val="auto"/>
          <w:sz w:val="32"/>
          <w:szCs w:val="32"/>
          <w:lang w:eastAsia="zh-CN"/>
        </w:rPr>
        <w:t>稳定</w:t>
      </w:r>
      <w:r>
        <w:rPr>
          <w:rFonts w:hint="eastAsia" w:ascii="仿宋_GB2312" w:hAnsi="仿宋_GB2312" w:eastAsia="仿宋_GB2312" w:cs="仿宋_GB2312"/>
          <w:b w:val="0"/>
          <w:bCs w:val="0"/>
          <w:color w:val="auto"/>
          <w:sz w:val="32"/>
          <w:szCs w:val="32"/>
        </w:rPr>
        <w:t>，为推进</w:t>
      </w:r>
      <w:r>
        <w:rPr>
          <w:rFonts w:hint="eastAsia" w:ascii="仿宋_GB2312" w:hAnsi="仿宋_GB2312" w:eastAsia="仿宋_GB2312" w:cs="仿宋_GB2312"/>
          <w:b w:val="0"/>
          <w:bCs w:val="0"/>
          <w:color w:val="auto"/>
          <w:sz w:val="32"/>
          <w:szCs w:val="32"/>
          <w:lang w:eastAsia="zh-CN"/>
        </w:rPr>
        <w:t>市场监管系统意识形态工作</w:t>
      </w:r>
      <w:r>
        <w:rPr>
          <w:rFonts w:hint="eastAsia" w:ascii="仿宋_GB2312" w:hAnsi="仿宋_GB2312" w:eastAsia="仿宋_GB2312" w:cs="仿宋_GB2312"/>
          <w:b w:val="0"/>
          <w:bCs w:val="0"/>
          <w:color w:val="auto"/>
          <w:sz w:val="32"/>
          <w:szCs w:val="32"/>
        </w:rPr>
        <w:t>营造了良好的</w:t>
      </w:r>
      <w:r>
        <w:rPr>
          <w:rFonts w:hint="eastAsia" w:ascii="仿宋_GB2312" w:hAnsi="仿宋_GB2312" w:eastAsia="仿宋_GB2312" w:cs="仿宋_GB2312"/>
          <w:b w:val="0"/>
          <w:bCs w:val="0"/>
          <w:color w:val="auto"/>
          <w:sz w:val="32"/>
          <w:szCs w:val="32"/>
          <w:lang w:eastAsia="zh-CN"/>
        </w:rPr>
        <w:t>氛围</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二是</w:t>
      </w:r>
      <w:r>
        <w:rPr>
          <w:rFonts w:hint="eastAsia" w:ascii="仿宋_GB2312" w:hAnsi="仿宋_GB2312" w:eastAsia="仿宋_GB2312" w:cs="仿宋_GB2312"/>
          <w:b w:val="0"/>
          <w:bCs w:val="0"/>
          <w:color w:val="auto"/>
          <w:sz w:val="32"/>
          <w:szCs w:val="32"/>
        </w:rPr>
        <w:t>组织召开意识形态工作专题会议，及时学习传达贯彻有关文件精神，重点学习了习近平总书记关于意识形态工作重要讲话精神，并对</w:t>
      </w:r>
      <w:r>
        <w:rPr>
          <w:rFonts w:hint="eastAsia" w:ascii="仿宋_GB2312" w:hAnsi="仿宋_GB2312" w:eastAsia="仿宋_GB2312" w:cs="仿宋_GB2312"/>
          <w:b w:val="0"/>
          <w:bCs w:val="0"/>
          <w:color w:val="auto"/>
          <w:sz w:val="32"/>
          <w:szCs w:val="32"/>
          <w:lang w:eastAsia="zh-CN"/>
        </w:rPr>
        <w:t>20</w:t>
      </w:r>
      <w:r>
        <w:rPr>
          <w:rFonts w:hint="eastAsia" w:ascii="仿宋_GB2312" w:hAnsi="仿宋_GB2312" w:eastAsia="仿宋_GB2312" w:cs="仿宋_GB2312"/>
          <w:b w:val="0"/>
          <w:bCs w:val="0"/>
          <w:color w:val="auto"/>
          <w:sz w:val="32"/>
          <w:szCs w:val="32"/>
          <w:lang w:val="en-US" w:eastAsia="zh-CN"/>
        </w:rPr>
        <w:t>21</w:t>
      </w:r>
      <w:r>
        <w:rPr>
          <w:rFonts w:hint="eastAsia" w:ascii="仿宋_GB2312" w:hAnsi="仿宋_GB2312" w:eastAsia="仿宋_GB2312" w:cs="仿宋_GB2312"/>
          <w:b w:val="0"/>
          <w:bCs w:val="0"/>
          <w:color w:val="auto"/>
          <w:sz w:val="32"/>
          <w:szCs w:val="32"/>
        </w:rPr>
        <w:t>年意识形态工作进行了安排部署，要求</w:t>
      </w:r>
      <w:r>
        <w:rPr>
          <w:rFonts w:hint="eastAsia" w:ascii="仿宋_GB2312" w:hAnsi="仿宋_GB2312" w:eastAsia="仿宋_GB2312" w:cs="仿宋_GB2312"/>
          <w:b w:val="0"/>
          <w:bCs w:val="0"/>
          <w:color w:val="auto"/>
          <w:sz w:val="32"/>
          <w:szCs w:val="32"/>
          <w:lang w:eastAsia="zh-CN"/>
        </w:rPr>
        <w:t>各部门将意识形态工作</w:t>
      </w:r>
      <w:r>
        <w:rPr>
          <w:rFonts w:hint="eastAsia" w:ascii="仿宋_GB2312" w:hAnsi="仿宋_GB2312" w:eastAsia="仿宋_GB2312" w:cs="仿宋_GB2312"/>
          <w:b w:val="0"/>
          <w:bCs w:val="0"/>
          <w:color w:val="auto"/>
          <w:sz w:val="32"/>
          <w:szCs w:val="32"/>
        </w:rPr>
        <w:t>融入</w:t>
      </w:r>
      <w:r>
        <w:rPr>
          <w:rFonts w:hint="eastAsia" w:ascii="仿宋_GB2312" w:hAnsi="仿宋_GB2312" w:eastAsia="仿宋_GB2312" w:cs="仿宋_GB2312"/>
          <w:b w:val="0"/>
          <w:bCs w:val="0"/>
          <w:color w:val="auto"/>
          <w:sz w:val="32"/>
          <w:szCs w:val="32"/>
          <w:lang w:eastAsia="zh-CN"/>
        </w:rPr>
        <w:t>到整体</w:t>
      </w:r>
      <w:r>
        <w:rPr>
          <w:rFonts w:hint="eastAsia" w:ascii="仿宋_GB2312" w:hAnsi="仿宋_GB2312" w:eastAsia="仿宋_GB2312" w:cs="仿宋_GB2312"/>
          <w:b w:val="0"/>
          <w:bCs w:val="0"/>
          <w:color w:val="auto"/>
          <w:sz w:val="32"/>
          <w:szCs w:val="32"/>
        </w:rPr>
        <w:t>工作</w:t>
      </w:r>
      <w:r>
        <w:rPr>
          <w:rFonts w:hint="eastAsia" w:ascii="仿宋_GB2312" w:hAnsi="仿宋_GB2312" w:eastAsia="仿宋_GB2312" w:cs="仿宋_GB2312"/>
          <w:b w:val="0"/>
          <w:bCs w:val="0"/>
          <w:color w:val="auto"/>
          <w:sz w:val="32"/>
          <w:szCs w:val="32"/>
          <w:lang w:eastAsia="zh-CN"/>
        </w:rPr>
        <w:t>中</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从而</w:t>
      </w:r>
      <w:r>
        <w:rPr>
          <w:rFonts w:hint="eastAsia" w:ascii="仿宋_GB2312" w:hAnsi="仿宋_GB2312" w:eastAsia="仿宋_GB2312" w:cs="仿宋_GB2312"/>
          <w:b w:val="0"/>
          <w:bCs w:val="0"/>
          <w:color w:val="auto"/>
          <w:sz w:val="32"/>
          <w:szCs w:val="32"/>
        </w:rPr>
        <w:t>推动意识形态工作与</w:t>
      </w:r>
      <w:r>
        <w:rPr>
          <w:rFonts w:hint="eastAsia" w:ascii="仿宋_GB2312" w:hAnsi="仿宋_GB2312" w:eastAsia="仿宋_GB2312" w:cs="仿宋_GB2312"/>
          <w:b w:val="0"/>
          <w:bCs w:val="0"/>
          <w:color w:val="auto"/>
          <w:sz w:val="32"/>
          <w:szCs w:val="32"/>
          <w:lang w:eastAsia="zh-CN"/>
        </w:rPr>
        <w:t>市场监管各项</w:t>
      </w:r>
      <w:r>
        <w:rPr>
          <w:rFonts w:hint="eastAsia" w:ascii="仿宋_GB2312" w:hAnsi="仿宋_GB2312" w:eastAsia="仿宋_GB2312" w:cs="仿宋_GB2312"/>
          <w:b w:val="0"/>
          <w:bCs w:val="0"/>
          <w:color w:val="auto"/>
          <w:sz w:val="32"/>
          <w:szCs w:val="32"/>
        </w:rPr>
        <w:t>工作更加紧密地结合起来。</w:t>
      </w:r>
      <w:r>
        <w:rPr>
          <w:rFonts w:hint="eastAsia" w:ascii="仿宋_GB2312" w:hAnsi="仿宋_GB2312" w:eastAsia="仿宋_GB2312" w:cs="仿宋_GB2312"/>
          <w:b w:val="0"/>
          <w:bCs w:val="0"/>
          <w:color w:val="auto"/>
          <w:sz w:val="32"/>
          <w:szCs w:val="32"/>
          <w:lang w:eastAsia="zh-CN"/>
        </w:rPr>
        <w:t>三是</w:t>
      </w:r>
      <w:r>
        <w:rPr>
          <w:rFonts w:hint="eastAsia" w:ascii="仿宋_GB2312" w:hAnsi="仿宋_GB2312" w:eastAsia="仿宋_GB2312" w:cs="仿宋_GB2312"/>
          <w:b w:val="0"/>
          <w:bCs w:val="0"/>
          <w:color w:val="auto"/>
          <w:sz w:val="32"/>
          <w:szCs w:val="32"/>
        </w:rPr>
        <w:t>坚持固本强基，扎实开展理论学习。以学习型</w:t>
      </w:r>
      <w:r>
        <w:rPr>
          <w:rFonts w:hint="eastAsia" w:ascii="仿宋_GB2312" w:hAnsi="仿宋_GB2312" w:eastAsia="仿宋_GB2312" w:cs="仿宋_GB2312"/>
          <w:b w:val="0"/>
          <w:bCs w:val="0"/>
          <w:color w:val="auto"/>
          <w:sz w:val="32"/>
          <w:szCs w:val="32"/>
          <w:lang w:eastAsia="zh-CN"/>
        </w:rPr>
        <w:t>党委</w:t>
      </w:r>
      <w:r>
        <w:rPr>
          <w:rFonts w:hint="eastAsia" w:ascii="仿宋_GB2312" w:hAnsi="仿宋_GB2312" w:eastAsia="仿宋_GB2312" w:cs="仿宋_GB2312"/>
          <w:b w:val="0"/>
          <w:bCs w:val="0"/>
          <w:color w:val="auto"/>
          <w:sz w:val="32"/>
          <w:szCs w:val="32"/>
        </w:rPr>
        <w:t>建设为平台，把意识形态工作纳入</w:t>
      </w:r>
      <w:r>
        <w:rPr>
          <w:rFonts w:hint="eastAsia" w:ascii="仿宋_GB2312" w:hAnsi="仿宋_GB2312" w:eastAsia="仿宋_GB2312" w:cs="仿宋_GB2312"/>
          <w:b w:val="0"/>
          <w:bCs w:val="0"/>
          <w:color w:val="auto"/>
          <w:sz w:val="32"/>
          <w:szCs w:val="32"/>
          <w:lang w:eastAsia="zh-CN"/>
        </w:rPr>
        <w:t>“三会一课”“每周一学”等</w:t>
      </w:r>
      <w:r>
        <w:rPr>
          <w:rFonts w:hint="eastAsia" w:ascii="仿宋_GB2312" w:hAnsi="仿宋_GB2312" w:eastAsia="仿宋_GB2312" w:cs="仿宋_GB2312"/>
          <w:b w:val="0"/>
          <w:bCs w:val="0"/>
          <w:color w:val="auto"/>
          <w:sz w:val="32"/>
          <w:szCs w:val="32"/>
        </w:rPr>
        <w:t>学习内容</w:t>
      </w:r>
      <w:r>
        <w:rPr>
          <w:rFonts w:hint="eastAsia" w:ascii="仿宋_GB2312" w:hAnsi="仿宋_GB2312" w:eastAsia="仿宋_GB2312" w:cs="仿宋_GB2312"/>
          <w:b w:val="0"/>
          <w:bCs w:val="0"/>
          <w:color w:val="auto"/>
          <w:sz w:val="32"/>
          <w:szCs w:val="32"/>
          <w:lang w:eastAsia="zh-CN"/>
        </w:rPr>
        <w:t>中</w:t>
      </w:r>
      <w:r>
        <w:rPr>
          <w:rFonts w:hint="eastAsia" w:ascii="仿宋_GB2312" w:hAnsi="仿宋_GB2312" w:eastAsia="仿宋_GB2312" w:cs="仿宋_GB2312"/>
          <w:b w:val="0"/>
          <w:bCs w:val="0"/>
          <w:color w:val="auto"/>
          <w:sz w:val="32"/>
          <w:szCs w:val="32"/>
        </w:rPr>
        <w:t>，切实抓好干部职工思想教育和理论学习。</w:t>
      </w:r>
      <w:r>
        <w:rPr>
          <w:rFonts w:hint="eastAsia" w:ascii="仿宋_GB2312" w:hAnsi="仿宋_GB2312" w:eastAsia="仿宋_GB2312" w:cs="仿宋_GB2312"/>
          <w:b w:val="0"/>
          <w:bCs w:val="0"/>
          <w:color w:val="auto"/>
          <w:sz w:val="32"/>
          <w:szCs w:val="32"/>
          <w:lang w:eastAsia="zh-CN"/>
        </w:rPr>
        <w:t>四是认真贯彻落实旗委关于</w:t>
      </w:r>
      <w:r>
        <w:rPr>
          <w:rFonts w:hint="eastAsia" w:ascii="仿宋_GB2312" w:hAnsi="仿宋_GB2312" w:eastAsia="仿宋_GB2312" w:cs="仿宋_GB2312"/>
          <w:b w:val="0"/>
          <w:bCs w:val="0"/>
          <w:color w:val="auto"/>
          <w:sz w:val="32"/>
          <w:szCs w:val="32"/>
          <w:lang w:val="en-US" w:eastAsia="zh-CN"/>
        </w:rPr>
        <w:t>2021年意识形态工作的安排部署，切实</w:t>
      </w:r>
      <w:r>
        <w:rPr>
          <w:rFonts w:hint="eastAsia" w:ascii="仿宋_GB2312" w:hAnsi="仿宋_GB2312" w:eastAsia="仿宋_GB2312" w:cs="仿宋_GB2312"/>
          <w:b w:val="0"/>
          <w:bCs w:val="0"/>
          <w:color w:val="auto"/>
          <w:sz w:val="32"/>
          <w:szCs w:val="32"/>
        </w:rPr>
        <w:t>增强工作的针对性和规范性</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每季度召开一次意识形态领域情况分析研判会，每半年向</w:t>
      </w:r>
      <w:r>
        <w:rPr>
          <w:rFonts w:hint="eastAsia" w:ascii="仿宋_GB2312" w:hAnsi="仿宋_GB2312" w:eastAsia="仿宋_GB2312" w:cs="仿宋_GB2312"/>
          <w:b w:val="0"/>
          <w:bCs w:val="0"/>
          <w:color w:val="auto"/>
          <w:sz w:val="32"/>
          <w:szCs w:val="32"/>
          <w:lang w:eastAsia="zh-CN"/>
        </w:rPr>
        <w:t>旗委</w:t>
      </w:r>
      <w:r>
        <w:rPr>
          <w:rFonts w:hint="eastAsia" w:ascii="仿宋_GB2312" w:hAnsi="仿宋_GB2312" w:eastAsia="仿宋_GB2312" w:cs="仿宋_GB2312"/>
          <w:b w:val="0"/>
          <w:bCs w:val="0"/>
          <w:color w:val="auto"/>
          <w:sz w:val="32"/>
          <w:szCs w:val="32"/>
        </w:rPr>
        <w:t>书面汇报意识形态工作。</w:t>
      </w:r>
      <w:r>
        <w:rPr>
          <w:rFonts w:hint="eastAsia" w:ascii="仿宋_GB2312" w:hAnsi="仿宋_GB2312" w:eastAsia="仿宋_GB2312" w:cs="仿宋_GB2312"/>
          <w:b w:val="0"/>
          <w:bCs w:val="0"/>
          <w:color w:val="auto"/>
          <w:sz w:val="32"/>
          <w:szCs w:val="32"/>
          <w:lang w:val="en-US" w:eastAsia="zh-CN"/>
        </w:rPr>
        <w:t>五是加大主题宣传和信息发布力度。年初以来，新闻宣传工作紧紧围绕市场监管中心重点，共在“奈曼市场监管”公众号推送各类主题宣传节点相关信息共260余篇；科普80余篇；其中被旗级以上媒体采用150余篇次，同时向奈曼信息专刊报送信息200余条，在其信息通报中名列前茅。</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（五）抓统战工作，将统战工作纳入重要议程</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一是建立健</w:t>
      </w:r>
      <w:r>
        <w:rPr>
          <w:rFonts w:hint="eastAsia" w:ascii="仿宋_GB2312" w:hAnsi="仿宋_GB2312" w:eastAsia="仿宋_GB2312" w:cs="仿宋_GB2312"/>
          <w:b w:val="0"/>
          <w:bCs w:val="0"/>
          <w:color w:val="auto"/>
          <w:kern w:val="2"/>
          <w:sz w:val="32"/>
          <w:szCs w:val="32"/>
          <w:lang w:val="en-US" w:eastAsia="zh-CN" w:bidi="ar-SA"/>
        </w:rPr>
        <w:t>组织机构</w:t>
      </w:r>
      <w:r>
        <w:rPr>
          <w:rFonts w:hint="default" w:ascii="仿宋_GB2312" w:hAnsi="仿宋_GB2312" w:eastAsia="仿宋_GB2312" w:cs="仿宋_GB2312"/>
          <w:b w:val="0"/>
          <w:bCs w:val="0"/>
          <w:color w:val="auto"/>
          <w:kern w:val="2"/>
          <w:sz w:val="32"/>
          <w:szCs w:val="32"/>
          <w:lang w:val="en-US" w:eastAsia="zh-CN" w:bidi="ar-SA"/>
        </w:rPr>
        <w:t>，成立了由</w:t>
      </w:r>
      <w:r>
        <w:rPr>
          <w:rFonts w:hint="eastAsia" w:ascii="仿宋_GB2312" w:hAnsi="仿宋_GB2312" w:eastAsia="仿宋_GB2312" w:cs="仿宋_GB2312"/>
          <w:b w:val="0"/>
          <w:bCs w:val="0"/>
          <w:color w:val="auto"/>
          <w:kern w:val="2"/>
          <w:sz w:val="32"/>
          <w:szCs w:val="32"/>
          <w:lang w:val="en-US" w:eastAsia="zh-CN" w:bidi="ar-SA"/>
        </w:rPr>
        <w:t>主要</w:t>
      </w:r>
      <w:r>
        <w:rPr>
          <w:rFonts w:hint="default" w:ascii="仿宋_GB2312" w:hAnsi="仿宋_GB2312" w:eastAsia="仿宋_GB2312" w:cs="仿宋_GB2312"/>
          <w:b w:val="0"/>
          <w:bCs w:val="0"/>
          <w:color w:val="auto"/>
          <w:kern w:val="2"/>
          <w:sz w:val="32"/>
          <w:szCs w:val="32"/>
          <w:lang w:val="en-US" w:eastAsia="zh-CN" w:bidi="ar-SA"/>
        </w:rPr>
        <w:t>领导任组长的统战工作领导小组，为统战工作的开展在组织领导上提供了有力的保证。二是</w:t>
      </w:r>
      <w:r>
        <w:rPr>
          <w:rFonts w:hint="eastAsia" w:ascii="仿宋_GB2312" w:hAnsi="仿宋_GB2312" w:eastAsia="仿宋_GB2312" w:cs="仿宋_GB2312"/>
          <w:b w:val="0"/>
          <w:bCs w:val="0"/>
          <w:color w:val="auto"/>
          <w:kern w:val="2"/>
          <w:sz w:val="32"/>
          <w:szCs w:val="32"/>
          <w:lang w:val="en-US" w:eastAsia="zh-CN" w:bidi="ar-SA"/>
        </w:rPr>
        <w:t>积极培养推荐党外干部</w:t>
      </w:r>
      <w:r>
        <w:rPr>
          <w:rFonts w:hint="default"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本年度推荐党外干部一名，任职了我系统二级单位分管副职。</w:t>
      </w:r>
      <w:r>
        <w:rPr>
          <w:rFonts w:hint="default" w:ascii="仿宋_GB2312" w:hAnsi="仿宋_GB2312" w:eastAsia="仿宋_GB2312" w:cs="仿宋_GB2312"/>
          <w:b w:val="0"/>
          <w:bCs w:val="0"/>
          <w:color w:val="auto"/>
          <w:kern w:val="2"/>
          <w:sz w:val="32"/>
          <w:szCs w:val="32"/>
          <w:lang w:val="en-US" w:eastAsia="zh-CN" w:bidi="ar-SA"/>
        </w:rPr>
        <w:t>三是坚持统战理论学习。</w:t>
      </w:r>
      <w:r>
        <w:rPr>
          <w:rFonts w:hint="eastAsia" w:ascii="仿宋_GB2312" w:hAnsi="仿宋_GB2312" w:eastAsia="仿宋_GB2312" w:cs="仿宋_GB2312"/>
          <w:b w:val="0"/>
          <w:bCs w:val="0"/>
          <w:color w:val="auto"/>
          <w:kern w:val="2"/>
          <w:sz w:val="32"/>
          <w:szCs w:val="32"/>
          <w:lang w:val="en-US" w:eastAsia="zh-CN" w:bidi="ar-SA"/>
        </w:rPr>
        <w:t>系统</w:t>
      </w:r>
      <w:r>
        <w:rPr>
          <w:rFonts w:hint="default" w:ascii="仿宋_GB2312" w:hAnsi="仿宋_GB2312" w:eastAsia="仿宋_GB2312" w:cs="仿宋_GB2312"/>
          <w:b w:val="0"/>
          <w:bCs w:val="0"/>
          <w:color w:val="auto"/>
          <w:kern w:val="2"/>
          <w:sz w:val="32"/>
          <w:szCs w:val="32"/>
          <w:lang w:val="en-US" w:eastAsia="zh-CN" w:bidi="ar-SA"/>
        </w:rPr>
        <w:t>党委十分重视统战理论学习，把统战理论纳入中心组理论学习中，并组织学习习近平总书记系列重要讲话精神，深入开展“</w:t>
      </w:r>
      <w:r>
        <w:rPr>
          <w:rFonts w:hint="eastAsia" w:ascii="仿宋_GB2312" w:hAnsi="仿宋_GB2312" w:eastAsia="仿宋_GB2312" w:cs="仿宋_GB2312"/>
          <w:b w:val="0"/>
          <w:bCs w:val="0"/>
          <w:color w:val="auto"/>
          <w:kern w:val="2"/>
          <w:sz w:val="32"/>
          <w:szCs w:val="32"/>
          <w:lang w:val="en-US" w:eastAsia="zh-CN" w:bidi="ar-SA"/>
        </w:rPr>
        <w:t>三会一课</w:t>
      </w:r>
      <w:r>
        <w:rPr>
          <w:rFonts w:hint="default" w:ascii="仿宋_GB2312" w:hAnsi="仿宋_GB2312" w:eastAsia="仿宋_GB2312" w:cs="仿宋_GB2312"/>
          <w:b w:val="0"/>
          <w:bCs w:val="0"/>
          <w:color w:val="auto"/>
          <w:kern w:val="2"/>
          <w:sz w:val="32"/>
          <w:szCs w:val="32"/>
          <w:lang w:val="en-US" w:eastAsia="zh-CN" w:bidi="ar-SA"/>
        </w:rPr>
        <w:t>”，达到学以致用，用以促学，学用相长的目的。</w:t>
      </w:r>
      <w:r>
        <w:rPr>
          <w:rFonts w:hint="eastAsia" w:ascii="仿宋_GB2312" w:hAnsi="仿宋_GB2312" w:eastAsia="仿宋_GB2312" w:cs="仿宋_GB2312"/>
          <w:b w:val="0"/>
          <w:bCs w:val="0"/>
          <w:color w:val="auto"/>
          <w:kern w:val="2"/>
          <w:sz w:val="32"/>
          <w:szCs w:val="32"/>
          <w:lang w:val="en-US" w:eastAsia="zh-CN" w:bidi="ar-SA"/>
        </w:rPr>
        <w:t>四是积极推进民族团结示范单位创建工作，全力打造旗级示范单位。</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both"/>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val="en-US" w:eastAsia="zh-CN"/>
        </w:rPr>
        <w:t>六</w:t>
      </w:r>
      <w:r>
        <w:rPr>
          <w:rFonts w:hint="eastAsia" w:ascii="楷体_GB2312" w:hAnsi="楷体_GB2312" w:eastAsia="楷体_GB2312" w:cs="楷体_GB2312"/>
          <w:b/>
          <w:bCs/>
          <w:color w:val="auto"/>
          <w:sz w:val="32"/>
          <w:szCs w:val="32"/>
        </w:rPr>
        <w:t>）抓业务建设，全面提升市场监管水平。</w:t>
      </w:r>
      <w:r>
        <w:rPr>
          <w:rFonts w:hint="eastAsia" w:ascii="仿宋_GB2312" w:hAnsi="仿宋_GB2312" w:eastAsia="仿宋_GB2312" w:cs="仿宋_GB2312"/>
          <w:b w:val="0"/>
          <w:bCs w:val="0"/>
          <w:color w:val="auto"/>
          <w:sz w:val="32"/>
          <w:szCs w:val="32"/>
        </w:rPr>
        <w:t>认真落实党建工作责任制，做到认识到位、措施到位、保障到位，以党建工作引领业务发展，以期达到工作高效高质量成为</w:t>
      </w:r>
      <w:r>
        <w:rPr>
          <w:rFonts w:hint="eastAsia" w:ascii="仿宋_GB2312" w:hAnsi="仿宋_GB2312" w:eastAsia="仿宋_GB2312" w:cs="仿宋_GB2312"/>
          <w:b w:val="0"/>
          <w:bCs w:val="0"/>
          <w:color w:val="auto"/>
          <w:sz w:val="32"/>
          <w:szCs w:val="32"/>
          <w:lang w:eastAsia="zh-CN"/>
        </w:rPr>
        <w:t>系统党委</w:t>
      </w:r>
      <w:r>
        <w:rPr>
          <w:rFonts w:hint="eastAsia" w:ascii="仿宋_GB2312" w:hAnsi="仿宋_GB2312" w:eastAsia="仿宋_GB2312" w:cs="仿宋_GB2312"/>
          <w:b w:val="0"/>
          <w:bCs w:val="0"/>
          <w:color w:val="auto"/>
          <w:sz w:val="32"/>
          <w:szCs w:val="32"/>
        </w:rPr>
        <w:t>首要任务</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做到服务高效工作高质，这一切都离不开党建标准化建设工作的指引和支撑。</w:t>
      </w:r>
      <w:r>
        <w:rPr>
          <w:rFonts w:hint="eastAsia" w:ascii="仿宋_GB2312" w:hAnsi="仿宋_GB2312" w:eastAsia="仿宋_GB2312" w:cs="仿宋_GB2312"/>
          <w:b w:val="0"/>
          <w:bCs w:val="0"/>
          <w:color w:val="auto"/>
          <w:sz w:val="32"/>
          <w:szCs w:val="32"/>
          <w:lang w:eastAsia="zh-CN"/>
        </w:rPr>
        <w:t>一是切实做好疫情防控和经济发展“两手抓、两不误”。对全旗所有商超、酒店、饭店、药店、冷链食品开展专项执法检查，坚持以防为主、以控为要，人物同防、闭环管理的防控策略，夯实全旗食品监管基础，加强关键环节管控，全力做好疫情防控工作，确保人民群众生命安全和身体健康。二是坚持食品安全监管、药械化安全监管、特种设备监管、质量安全监管常抓常严、常抓常紧、常抓常实、常抓不懈，为全旗经济高质量发展提供保障。</w:t>
      </w:r>
      <w:r>
        <w:rPr>
          <w:rFonts w:hint="eastAsia" w:ascii="仿宋_GB2312" w:hAnsi="仿宋_GB2312" w:eastAsia="仿宋_GB2312" w:cs="仿宋_GB2312"/>
          <w:b w:val="0"/>
          <w:bCs w:val="0"/>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val="en-US" w:eastAsia="zh-CN"/>
        </w:rPr>
        <w:t>七</w:t>
      </w: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抓载体，确保党建工作取得实效。</w:t>
      </w:r>
      <w:r>
        <w:rPr>
          <w:rFonts w:hint="eastAsia" w:ascii="仿宋_GB2312" w:hAnsi="仿宋_GB2312" w:eastAsia="仿宋_GB2312" w:cs="仿宋_GB2312"/>
          <w:b w:val="0"/>
          <w:bCs w:val="0"/>
          <w:color w:val="auto"/>
          <w:sz w:val="32"/>
          <w:szCs w:val="32"/>
        </w:rPr>
        <w:t>一是组织开展了</w:t>
      </w:r>
      <w:r>
        <w:rPr>
          <w:rFonts w:hint="eastAsia" w:ascii="仿宋_GB2312" w:hAnsi="仿宋_GB2312" w:eastAsia="仿宋_GB2312" w:cs="仿宋_GB2312"/>
          <w:b w:val="0"/>
          <w:bCs w:val="0"/>
          <w:color w:val="auto"/>
          <w:sz w:val="32"/>
          <w:szCs w:val="32"/>
          <w:lang w:val="en-US" w:eastAsia="zh-CN"/>
        </w:rPr>
        <w:t>主题党日+我为群众办实事</w:t>
      </w:r>
      <w:r>
        <w:rPr>
          <w:rFonts w:hint="eastAsia" w:ascii="仿宋_GB2312" w:hAnsi="仿宋_GB2312" w:eastAsia="仿宋_GB2312" w:cs="仿宋_GB2312"/>
          <w:b w:val="0"/>
          <w:bCs w:val="0"/>
          <w:color w:val="auto"/>
          <w:sz w:val="32"/>
          <w:szCs w:val="32"/>
        </w:rPr>
        <w:t>实践活动，研究制定了“我为群众办实事”活动计划，认真组织开展了系列实践活动，做到了党史教育与业务工作 有机结合，推动了党史学习教育走深走实</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共开展办实事15余件。二是开展各类以赛促学活动，充分调动党员干部的积极性、参与性，保持学习活力及氛围。本年度组织开展了党史知识竞赛、红色经典朗读比赛，组织党员参加市局市场监管大比武，并取得全市综合成绩第一名。三</w:t>
      </w:r>
      <w:r>
        <w:rPr>
          <w:rFonts w:hint="eastAsia" w:ascii="仿宋_GB2312" w:hAnsi="仿宋_GB2312" w:eastAsia="仿宋_GB2312" w:cs="仿宋_GB2312"/>
          <w:b w:val="0"/>
          <w:bCs w:val="0"/>
          <w:color w:val="auto"/>
          <w:sz w:val="32"/>
          <w:szCs w:val="32"/>
        </w:rPr>
        <w:t>是打造规范阵地建设，营造党建宣传氛围。市场监督管理局打造</w:t>
      </w:r>
      <w:r>
        <w:rPr>
          <w:rFonts w:hint="eastAsia" w:ascii="仿宋_GB2312" w:hAnsi="仿宋_GB2312" w:eastAsia="仿宋_GB2312" w:cs="仿宋_GB2312"/>
          <w:b w:val="0"/>
          <w:bCs w:val="0"/>
          <w:color w:val="auto"/>
          <w:sz w:val="32"/>
          <w:szCs w:val="32"/>
          <w:lang w:val="en-US" w:eastAsia="zh-CN"/>
        </w:rPr>
        <w:t>了</w:t>
      </w:r>
      <w:r>
        <w:rPr>
          <w:rFonts w:hint="eastAsia" w:ascii="仿宋_GB2312" w:hAnsi="仿宋_GB2312" w:eastAsia="仿宋_GB2312" w:cs="仿宋_GB2312"/>
          <w:b w:val="0"/>
          <w:bCs w:val="0"/>
          <w:color w:val="auto"/>
          <w:sz w:val="32"/>
          <w:szCs w:val="32"/>
        </w:rPr>
        <w:t>独具特色、富有魅力的党建宣传文化墙</w:t>
      </w:r>
      <w:r>
        <w:rPr>
          <w:rFonts w:hint="eastAsia" w:ascii="仿宋_GB2312" w:hAnsi="仿宋_GB2312" w:eastAsia="仿宋_GB2312" w:cs="仿宋_GB2312"/>
          <w:b w:val="0"/>
          <w:bCs w:val="0"/>
          <w:color w:val="auto"/>
          <w:sz w:val="32"/>
          <w:szCs w:val="32"/>
          <w:lang w:eastAsia="zh-CN"/>
        </w:rPr>
        <w:t>和宣传栏，以习</w:t>
      </w:r>
      <w:r>
        <w:rPr>
          <w:rFonts w:hint="eastAsia" w:ascii="仿宋_GB2312" w:hAnsi="仿宋_GB2312" w:eastAsia="仿宋_GB2312" w:cs="仿宋_GB2312"/>
          <w:b w:val="0"/>
          <w:bCs w:val="0"/>
          <w:color w:val="auto"/>
          <w:sz w:val="32"/>
          <w:szCs w:val="32"/>
        </w:rPr>
        <w:t>近平新时代中国特色社会主义思想</w:t>
      </w:r>
      <w:r>
        <w:rPr>
          <w:rFonts w:hint="eastAsia" w:ascii="仿宋_GB2312" w:hAnsi="仿宋_GB2312" w:eastAsia="仿宋_GB2312" w:cs="仿宋_GB2312"/>
          <w:b w:val="0"/>
          <w:bCs w:val="0"/>
          <w:color w:val="auto"/>
          <w:sz w:val="32"/>
          <w:szCs w:val="32"/>
          <w:lang w:eastAsia="zh-CN"/>
        </w:rPr>
        <w:t>为</w:t>
      </w:r>
      <w:r>
        <w:rPr>
          <w:rFonts w:hint="eastAsia" w:ascii="仿宋_GB2312" w:hAnsi="仿宋_GB2312" w:eastAsia="仿宋_GB2312" w:cs="仿宋_GB2312"/>
          <w:b w:val="0"/>
          <w:bCs w:val="0"/>
          <w:color w:val="auto"/>
          <w:sz w:val="32"/>
          <w:szCs w:val="32"/>
        </w:rPr>
        <w:t>指导，以“强化市场监管职能，服务经济社会发展”为</w:t>
      </w:r>
      <w:r>
        <w:rPr>
          <w:rFonts w:hint="eastAsia" w:ascii="仿宋_GB2312" w:hAnsi="仿宋_GB2312" w:eastAsia="仿宋_GB2312" w:cs="仿宋_GB2312"/>
          <w:b w:val="0"/>
          <w:bCs w:val="0"/>
          <w:color w:val="auto"/>
          <w:sz w:val="32"/>
          <w:szCs w:val="32"/>
          <w:lang w:eastAsia="zh-CN"/>
        </w:rPr>
        <w:t>目标</w:t>
      </w:r>
      <w:r>
        <w:rPr>
          <w:rFonts w:hint="eastAsia" w:ascii="仿宋_GB2312" w:hAnsi="仿宋_GB2312" w:eastAsia="仿宋_GB2312" w:cs="仿宋_GB2312"/>
          <w:b w:val="0"/>
          <w:bCs w:val="0"/>
          <w:color w:val="auto"/>
          <w:sz w:val="32"/>
          <w:szCs w:val="32"/>
        </w:rPr>
        <w:t>，融合十九大、“不忘初心 牢记使命”主题教育、</w:t>
      </w:r>
      <w:r>
        <w:rPr>
          <w:rFonts w:hint="eastAsia" w:ascii="仿宋_GB2312" w:hAnsi="仿宋_GB2312" w:eastAsia="仿宋_GB2312" w:cs="仿宋_GB2312"/>
          <w:b w:val="0"/>
          <w:bCs w:val="0"/>
          <w:color w:val="auto"/>
          <w:sz w:val="32"/>
          <w:szCs w:val="32"/>
          <w:lang w:eastAsia="zh-CN"/>
        </w:rPr>
        <w:t>民族团结、</w:t>
      </w:r>
      <w:r>
        <w:rPr>
          <w:rFonts w:hint="eastAsia" w:ascii="仿宋_GB2312" w:hAnsi="仿宋_GB2312" w:eastAsia="仿宋_GB2312" w:cs="仿宋_GB2312"/>
          <w:b w:val="0"/>
          <w:bCs w:val="0"/>
          <w:color w:val="auto"/>
          <w:sz w:val="32"/>
          <w:szCs w:val="32"/>
        </w:rPr>
        <w:t>廉洁从政、党的宗旨意识、中国梦等内容，多方位展现市场监管党建文化。同时，我</w:t>
      </w:r>
      <w:r>
        <w:rPr>
          <w:rFonts w:hint="eastAsia" w:ascii="仿宋_GB2312" w:hAnsi="仿宋_GB2312" w:eastAsia="仿宋_GB2312" w:cs="仿宋_GB2312"/>
          <w:b w:val="0"/>
          <w:bCs w:val="0"/>
          <w:color w:val="auto"/>
          <w:sz w:val="32"/>
          <w:szCs w:val="32"/>
          <w:lang w:eastAsia="zh-CN"/>
        </w:rPr>
        <w:t>系统党委</w:t>
      </w:r>
      <w:r>
        <w:rPr>
          <w:rFonts w:hint="eastAsia" w:ascii="仿宋_GB2312" w:hAnsi="仿宋_GB2312" w:eastAsia="仿宋_GB2312" w:cs="仿宋_GB2312"/>
          <w:b w:val="0"/>
          <w:bCs w:val="0"/>
          <w:color w:val="auto"/>
          <w:sz w:val="32"/>
          <w:szCs w:val="32"/>
        </w:rPr>
        <w:t>通过微信公众号、微信信息宣传群、电子学习宣传屏等多媒体手段积极宣传党建信息，进一步加大党建信息宣传力度，不断提升党建引领效能。</w:t>
      </w:r>
      <w:r>
        <w:rPr>
          <w:rFonts w:hint="eastAsia" w:ascii="仿宋_GB2312" w:hAnsi="仿宋_GB2312" w:eastAsia="仿宋_GB2312" w:cs="仿宋_GB2312"/>
          <w:b w:val="0"/>
          <w:bCs w:val="0"/>
          <w:color w:val="auto"/>
          <w:sz w:val="32"/>
          <w:szCs w:val="32"/>
          <w:lang w:val="en-US" w:eastAsia="zh-CN"/>
        </w:rPr>
        <w:t>本年度共编辑发表党务信息50余条。</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黑体" w:hAnsi="黑体" w:eastAsia="黑体" w:cs="黑体"/>
          <w:b w:val="0"/>
          <w:bCs w:val="0"/>
          <w:color w:val="auto"/>
          <w:sz w:val="32"/>
          <w:szCs w:val="32"/>
          <w:shd w:val="clear" w:color="auto" w:fill="FFFFFF"/>
        </w:rPr>
      </w:pP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shd w:val="clear" w:color="auto" w:fill="FFFFFF"/>
        </w:rPr>
        <w:t>存在的问题</w:t>
      </w:r>
      <w:r>
        <w:rPr>
          <w:rFonts w:hint="eastAsia" w:ascii="黑体" w:hAnsi="黑体" w:eastAsia="黑体" w:cs="黑体"/>
          <w:b w:val="0"/>
          <w:bCs w:val="0"/>
          <w:color w:val="auto"/>
          <w:sz w:val="32"/>
          <w:szCs w:val="32"/>
          <w:shd w:val="clear" w:color="auto" w:fill="FFFFFF"/>
          <w:lang w:eastAsia="zh-CN"/>
        </w:rPr>
        <w:t>及原因</w:t>
      </w:r>
    </w:p>
    <w:p>
      <w:pPr>
        <w:keepNext w:val="0"/>
        <w:keepLines w:val="0"/>
        <w:pageBreakBefore w:val="0"/>
        <w:widowControl w:val="0"/>
        <w:kinsoku/>
        <w:wordWrap/>
        <w:overflowPunct/>
        <w:topLinePunct w:val="0"/>
        <w:autoSpaceDE/>
        <w:autoSpaceDN/>
        <w:bidi w:val="0"/>
        <w:adjustRightInd/>
        <w:snapToGrid/>
        <w:spacing w:line="440" w:lineRule="exact"/>
        <w:ind w:firstLine="640"/>
        <w:jc w:val="both"/>
        <w:textAlignment w:val="auto"/>
        <w:rPr>
          <w:rFonts w:hint="eastAsia" w:ascii="仿宋_GB2312" w:hAnsi="仿宋_GB2312" w:eastAsia="仿宋_GB2312" w:cs="仿宋_GB2312"/>
          <w:b w:val="0"/>
          <w:bCs w:val="0"/>
          <w:color w:val="auto"/>
          <w:sz w:val="32"/>
          <w:szCs w:val="32"/>
          <w:shd w:val="clear" w:color="auto" w:fill="FFFFFF"/>
          <w:lang w:eastAsia="zh-CN"/>
        </w:rPr>
      </w:pPr>
      <w:r>
        <w:rPr>
          <w:rFonts w:hint="eastAsia" w:ascii="仿宋_GB2312" w:hAnsi="仿宋_GB2312" w:eastAsia="仿宋_GB2312" w:cs="仿宋_GB2312"/>
          <w:b w:val="0"/>
          <w:bCs w:val="0"/>
          <w:color w:val="auto"/>
          <w:sz w:val="32"/>
          <w:szCs w:val="32"/>
          <w:shd w:val="clear" w:color="auto" w:fill="FFFFFF"/>
        </w:rPr>
        <w:t>回顾一年来的工作，仍有不足之处</w:t>
      </w:r>
      <w:r>
        <w:rPr>
          <w:rFonts w:hint="eastAsia" w:ascii="仿宋_GB2312" w:hAnsi="仿宋_GB2312" w:eastAsia="仿宋_GB2312" w:cs="仿宋_GB2312"/>
          <w:b w:val="0"/>
          <w:bCs w:val="0"/>
          <w:color w:val="auto"/>
          <w:sz w:val="32"/>
          <w:szCs w:val="32"/>
          <w:shd w:val="clear" w:color="auto" w:fill="FFFFFF"/>
          <w:lang w:eastAsia="zh-CN"/>
        </w:rPr>
        <w:t>，存在诸多问题。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val="0"/>
          <w:bCs w:val="0"/>
          <w:color w:val="auto"/>
          <w:sz w:val="32"/>
          <w:szCs w:val="32"/>
          <w:shd w:val="clear" w:color="auto" w:fill="FFFFFF"/>
          <w:lang w:val="en-US" w:eastAsia="zh-CN"/>
        </w:rPr>
        <w:t>一是抓党建工作的力度不大，持之以恒的力度不够。存在重业务、轻党建思想，认为作为市场监管部门，抓监管业务是第一要务，抓党建是第二要务，没有完全做到“两手抓、两手都硬”的成效。</w:t>
      </w:r>
      <w:r>
        <w:rPr>
          <w:rFonts w:hint="eastAsia" w:ascii="仿宋_GB2312" w:hAnsi="仿宋_GB2312" w:eastAsia="仿宋_GB2312" w:cs="仿宋_GB2312"/>
          <w:i w:val="0"/>
          <w:caps w:val="0"/>
          <w:color w:val="auto"/>
          <w:spacing w:val="0"/>
          <w:sz w:val="32"/>
          <w:szCs w:val="32"/>
          <w:lang w:val="en-US" w:eastAsia="zh-CN"/>
        </w:rPr>
        <w:t>同时</w:t>
      </w:r>
      <w:r>
        <w:rPr>
          <w:rFonts w:hint="eastAsia" w:ascii="仿宋_GB2312" w:hAnsi="仿宋_GB2312" w:eastAsia="仿宋_GB2312" w:cs="仿宋_GB2312"/>
          <w:i w:val="0"/>
          <w:caps w:val="0"/>
          <w:color w:val="auto"/>
          <w:spacing w:val="0"/>
          <w:sz w:val="32"/>
          <w:szCs w:val="32"/>
        </w:rPr>
        <w:t>对抓党建的重要性认识还不到位，抓业务工作投入精力多，抓党建投入精力相对较少，没有很好地履行“第一职责人”职责，对如何落实党建工作职责制理解和思考不深，缺乏系统的工作谋划，工作落实不</w:t>
      </w:r>
      <w:r>
        <w:rPr>
          <w:rFonts w:hint="eastAsia" w:ascii="仿宋_GB2312" w:hAnsi="仿宋_GB2312" w:eastAsia="仿宋_GB2312" w:cs="仿宋_GB2312"/>
          <w:i w:val="0"/>
          <w:caps w:val="0"/>
          <w:color w:val="auto"/>
          <w:spacing w:val="0"/>
          <w:sz w:val="32"/>
          <w:szCs w:val="32"/>
          <w:lang w:eastAsia="zh-CN"/>
        </w:rPr>
        <w:t>够</w:t>
      </w:r>
      <w:r>
        <w:rPr>
          <w:rFonts w:hint="eastAsia" w:ascii="仿宋_GB2312" w:hAnsi="仿宋_GB2312" w:eastAsia="仿宋_GB2312" w:cs="仿宋_GB2312"/>
          <w:i w:val="0"/>
          <w:caps w:val="0"/>
          <w:color w:val="auto"/>
          <w:spacing w:val="0"/>
          <w:sz w:val="32"/>
          <w:szCs w:val="32"/>
        </w:rPr>
        <w:t>到位</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存在以</w:t>
      </w:r>
      <w:r>
        <w:rPr>
          <w:rFonts w:hint="eastAsia" w:ascii="仿宋_GB2312" w:hAnsi="仿宋_GB2312" w:eastAsia="仿宋_GB2312" w:cs="仿宋_GB2312"/>
          <w:i w:val="0"/>
          <w:caps w:val="0"/>
          <w:color w:val="auto"/>
          <w:spacing w:val="0"/>
          <w:sz w:val="32"/>
          <w:szCs w:val="32"/>
          <w:lang w:eastAsia="zh-CN"/>
        </w:rPr>
        <w:t>股</w:t>
      </w:r>
      <w:r>
        <w:rPr>
          <w:rFonts w:hint="eastAsia" w:ascii="仿宋_GB2312" w:hAnsi="仿宋_GB2312" w:eastAsia="仿宋_GB2312" w:cs="仿宋_GB2312"/>
          <w:i w:val="0"/>
          <w:caps w:val="0"/>
          <w:color w:val="auto"/>
          <w:spacing w:val="0"/>
          <w:sz w:val="32"/>
          <w:szCs w:val="32"/>
        </w:rPr>
        <w:t>室职能工作代替党建工作职责制落实的倾向</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党建领域还存在很多薄弱环节，与</w:t>
      </w:r>
      <w:r>
        <w:rPr>
          <w:rFonts w:hint="eastAsia" w:ascii="仿宋_GB2312" w:hAnsi="仿宋_GB2312" w:eastAsia="仿宋_GB2312" w:cs="仿宋_GB2312"/>
          <w:i w:val="0"/>
          <w:caps w:val="0"/>
          <w:color w:val="auto"/>
          <w:spacing w:val="0"/>
          <w:sz w:val="32"/>
          <w:szCs w:val="32"/>
          <w:lang w:eastAsia="zh-CN"/>
        </w:rPr>
        <w:t>旗委</w:t>
      </w:r>
      <w:r>
        <w:rPr>
          <w:rFonts w:hint="eastAsia" w:ascii="仿宋_GB2312" w:hAnsi="仿宋_GB2312" w:eastAsia="仿宋_GB2312" w:cs="仿宋_GB2312"/>
          <w:i w:val="0"/>
          <w:caps w:val="0"/>
          <w:color w:val="auto"/>
          <w:spacing w:val="0"/>
          <w:sz w:val="32"/>
          <w:szCs w:val="32"/>
        </w:rPr>
        <w:t>的要求还有差距。</w:t>
      </w:r>
    </w:p>
    <w:p>
      <w:pPr>
        <w:keepNext w:val="0"/>
        <w:keepLines w:val="0"/>
        <w:pageBreakBefore w:val="0"/>
        <w:widowControl w:val="0"/>
        <w:kinsoku/>
        <w:wordWrap/>
        <w:overflowPunct/>
        <w:topLinePunct w:val="0"/>
        <w:autoSpaceDE/>
        <w:autoSpaceDN/>
        <w:bidi w:val="0"/>
        <w:adjustRightInd/>
        <w:snapToGrid/>
        <w:spacing w:line="440" w:lineRule="exact"/>
        <w:ind w:firstLine="640"/>
        <w:jc w:val="both"/>
        <w:textAlignment w:val="auto"/>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二是党建工作机制不完善。基层党建工作的考核奖惩办法、党员的教育管理制度和激励约束机制没有建立、健全和完善，党建工作缺乏必要的实施手段，号召力不强，推动力不够，有时工作难以开展。</w:t>
      </w:r>
    </w:p>
    <w:p>
      <w:pPr>
        <w:keepNext w:val="0"/>
        <w:keepLines w:val="0"/>
        <w:pageBreakBefore w:val="0"/>
        <w:widowControl w:val="0"/>
        <w:kinsoku/>
        <w:wordWrap/>
        <w:overflowPunct/>
        <w:topLinePunct w:val="0"/>
        <w:autoSpaceDE/>
        <w:autoSpaceDN/>
        <w:bidi w:val="0"/>
        <w:adjustRightInd/>
        <w:snapToGrid/>
        <w:spacing w:line="440" w:lineRule="exact"/>
        <w:ind w:firstLine="640"/>
        <w:jc w:val="both"/>
        <w:textAlignment w:val="auto"/>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三是党建工作内容不丰富。基层党内组织生活缺少创新意识和手段，存在流于形式的倾向，吸引力和凝聚力不够；部分党组织对党员的思想教育缺乏针对性，教育内容枯燥，方式方法单一，缺乏生机和活力，没能够带动全体党员积极参与学习教育，导致部分党员综合素质不够高，理论知识掌握不够牢，思想认识有待加强。</w:t>
      </w:r>
    </w:p>
    <w:p>
      <w:pPr>
        <w:keepNext w:val="0"/>
        <w:keepLines w:val="0"/>
        <w:pageBreakBefore w:val="0"/>
        <w:widowControl w:val="0"/>
        <w:kinsoku/>
        <w:wordWrap/>
        <w:overflowPunct/>
        <w:topLinePunct w:val="0"/>
        <w:autoSpaceDE/>
        <w:autoSpaceDN/>
        <w:bidi w:val="0"/>
        <w:adjustRightInd/>
        <w:snapToGrid/>
        <w:spacing w:line="440" w:lineRule="exact"/>
        <w:ind w:firstLine="640"/>
        <w:jc w:val="both"/>
        <w:textAlignment w:val="auto"/>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四是党内监督不健全。机关党内监督机制缺乏规范，不够健全，渠道不太畅通；一些党员和党员领导干部对党内监督的重要性认识不够，接受监督自觉性不高，存在着不愿监督和不敢监督的现象，机关党组织的管理、监督职能难以充分发挥。</w:t>
      </w:r>
    </w:p>
    <w:p>
      <w:pPr>
        <w:keepNext w:val="0"/>
        <w:keepLines w:val="0"/>
        <w:pageBreakBefore w:val="0"/>
        <w:widowControl w:val="0"/>
        <w:kinsoku/>
        <w:wordWrap/>
        <w:overflowPunct/>
        <w:topLinePunct w:val="0"/>
        <w:autoSpaceDE/>
        <w:autoSpaceDN/>
        <w:bidi w:val="0"/>
        <w:adjustRightInd/>
        <w:snapToGrid/>
        <w:spacing w:line="440" w:lineRule="exact"/>
        <w:ind w:firstLine="640"/>
        <w:jc w:val="both"/>
        <w:textAlignment w:val="auto"/>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五是党建工作保障不力。机关、基层党建人员保障不够。机关干部老龄化严重，负责综合性党务干部较少；基层党组织的党务干部绝大部分都是兼职，本身承担较多的业务工作，造成无时间、无精力去抓党务工作，同时，党务干部参加培训少，部分党务干部缺乏必要的党务知识，对新形势、新任务下的党务工作难以适应，开展党建工作不到位，基层党建工作无特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lang w:val="en-US" w:eastAsia="zh-CN"/>
        </w:rPr>
        <w:t>六</w:t>
      </w:r>
      <w:r>
        <w:rPr>
          <w:rFonts w:hint="eastAsia" w:ascii="仿宋_GB2312" w:hAnsi="仿宋_GB2312" w:eastAsia="仿宋_GB2312" w:cs="仿宋_GB2312"/>
          <w:i w:val="0"/>
          <w:caps w:val="0"/>
          <w:color w:val="auto"/>
          <w:spacing w:val="0"/>
          <w:sz w:val="32"/>
          <w:szCs w:val="32"/>
          <w:lang w:eastAsia="zh-CN"/>
        </w:rPr>
        <w:t>是</w:t>
      </w:r>
      <w:r>
        <w:rPr>
          <w:rFonts w:hint="eastAsia" w:ascii="仿宋_GB2312" w:hAnsi="仿宋_GB2312" w:eastAsia="仿宋_GB2312" w:cs="仿宋_GB2312"/>
          <w:i w:val="0"/>
          <w:caps w:val="0"/>
          <w:color w:val="auto"/>
          <w:spacing w:val="0"/>
          <w:sz w:val="32"/>
          <w:szCs w:val="32"/>
        </w:rPr>
        <w:t>创新意识有待于进一步增强</w:t>
      </w:r>
      <w:r>
        <w:rPr>
          <w:rFonts w:hint="eastAsia" w:ascii="仿宋_GB2312" w:hAnsi="仿宋_GB2312" w:eastAsia="仿宋_GB2312" w:cs="仿宋_GB2312"/>
          <w:i w:val="0"/>
          <w:caps w:val="0"/>
          <w:color w:val="auto"/>
          <w:spacing w:val="0"/>
          <w:sz w:val="32"/>
          <w:szCs w:val="32"/>
          <w:lang w:eastAsia="zh-CN"/>
        </w:rPr>
        <w:t>，工作亮点不够，党建工作创特色、创亮点不足，缺少务实新颖的党建活动载体</w:t>
      </w:r>
      <w:r>
        <w:rPr>
          <w:rFonts w:hint="eastAsia" w:ascii="仿宋_GB2312" w:hAnsi="仿宋_GB2312" w:eastAsia="仿宋_GB2312" w:cs="仿宋_GB2312"/>
          <w:i w:val="0"/>
          <w:caps w:val="0"/>
          <w:color w:val="auto"/>
          <w:spacing w:val="0"/>
          <w:sz w:val="32"/>
          <w:szCs w:val="32"/>
        </w:rPr>
        <w:t>。对改革调整新形势下基层建设的特点规律认识不够深刻，对单位在实践中积累的一些好的做法、好的经验总结推广不够，主观上存有求稳大于求新的思想。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44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七</w:t>
      </w:r>
      <w:r>
        <w:rPr>
          <w:rFonts w:hint="eastAsia" w:ascii="仿宋_GB2312" w:hAnsi="仿宋_GB2312" w:eastAsia="仿宋_GB2312" w:cs="仿宋_GB2312"/>
          <w:i w:val="0"/>
          <w:caps w:val="0"/>
          <w:color w:val="auto"/>
          <w:spacing w:val="0"/>
          <w:sz w:val="32"/>
          <w:szCs w:val="32"/>
          <w:lang w:eastAsia="zh-CN"/>
        </w:rPr>
        <w:t>是</w:t>
      </w:r>
      <w:r>
        <w:rPr>
          <w:rFonts w:hint="eastAsia" w:ascii="仿宋_GB2312" w:hAnsi="仿宋_GB2312" w:eastAsia="仿宋_GB2312" w:cs="仿宋_GB2312"/>
          <w:i w:val="0"/>
          <w:caps w:val="0"/>
          <w:color w:val="auto"/>
          <w:spacing w:val="0"/>
          <w:sz w:val="32"/>
          <w:szCs w:val="32"/>
        </w:rPr>
        <w:t>执行规章制度还不</w:t>
      </w:r>
      <w:r>
        <w:rPr>
          <w:rFonts w:hint="eastAsia" w:ascii="仿宋_GB2312" w:hAnsi="仿宋_GB2312" w:eastAsia="仿宋_GB2312" w:cs="仿宋_GB2312"/>
          <w:i w:val="0"/>
          <w:caps w:val="0"/>
          <w:color w:val="auto"/>
          <w:spacing w:val="0"/>
          <w:sz w:val="32"/>
          <w:szCs w:val="32"/>
          <w:lang w:eastAsia="zh-CN"/>
        </w:rPr>
        <w:t>够</w:t>
      </w:r>
      <w:r>
        <w:rPr>
          <w:rFonts w:hint="eastAsia" w:ascii="仿宋_GB2312" w:hAnsi="仿宋_GB2312" w:eastAsia="仿宋_GB2312" w:cs="仿宋_GB2312"/>
          <w:i w:val="0"/>
          <w:caps w:val="0"/>
          <w:color w:val="auto"/>
          <w:spacing w:val="0"/>
          <w:sz w:val="32"/>
          <w:szCs w:val="32"/>
        </w:rPr>
        <w:t>严格</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有章不循的问题还不一样程度的存在。在工作中落实规章制度方面强调多、抓得少，要求多、检查少，重“有形”的具体工作，轻“无形”的教育引导，致使个别人的思想转化不明显。在人员管理上不够严格，检查督导不经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反思存在的问题，既有客观因素制约，也有主观努力不够问题。一是对抓党建的工作方法研究还不够，认识还不深。思想上没有把抓党建工作作为最重要工作一以贯之。还没有在思想深处把抓党建作为硬任务、硬指标抓落实。有时还片面的认为党建有机关党委、干部组织部门在管、有专门队伍在抓，自我用更多的时间和精力抓业务，</w:t>
      </w:r>
      <w:r>
        <w:rPr>
          <w:rFonts w:hint="eastAsia" w:ascii="仿宋_GB2312" w:hAnsi="仿宋_GB2312" w:eastAsia="仿宋_GB2312" w:cs="仿宋_GB2312"/>
          <w:i w:val="0"/>
          <w:caps w:val="0"/>
          <w:color w:val="auto"/>
          <w:spacing w:val="0"/>
          <w:sz w:val="32"/>
          <w:szCs w:val="32"/>
          <w:lang w:eastAsia="zh-CN"/>
        </w:rPr>
        <w:t>一定</w:t>
      </w:r>
      <w:r>
        <w:rPr>
          <w:rFonts w:hint="eastAsia" w:ascii="仿宋_GB2312" w:hAnsi="仿宋_GB2312" w:eastAsia="仿宋_GB2312" w:cs="仿宋_GB2312"/>
          <w:i w:val="0"/>
          <w:caps w:val="0"/>
          <w:color w:val="auto"/>
          <w:spacing w:val="0"/>
          <w:sz w:val="32"/>
          <w:szCs w:val="32"/>
        </w:rPr>
        <w:t>程度</w:t>
      </w:r>
      <w:r>
        <w:rPr>
          <w:rFonts w:hint="eastAsia" w:ascii="仿宋_GB2312" w:hAnsi="仿宋_GB2312" w:eastAsia="仿宋_GB2312" w:cs="仿宋_GB2312"/>
          <w:i w:val="0"/>
          <w:caps w:val="0"/>
          <w:color w:val="auto"/>
          <w:spacing w:val="0"/>
          <w:sz w:val="32"/>
          <w:szCs w:val="32"/>
          <w:lang w:eastAsia="zh-CN"/>
        </w:rPr>
        <w:t>上</w:t>
      </w:r>
      <w:r>
        <w:rPr>
          <w:rFonts w:hint="eastAsia" w:ascii="仿宋_GB2312" w:hAnsi="仿宋_GB2312" w:eastAsia="仿宋_GB2312" w:cs="仿宋_GB2312"/>
          <w:i w:val="0"/>
          <w:caps w:val="0"/>
          <w:color w:val="auto"/>
          <w:spacing w:val="0"/>
          <w:sz w:val="32"/>
          <w:szCs w:val="32"/>
        </w:rPr>
        <w:t>存在重业务轻党建、重显绩轻潜绩的倾向。没有处理好抓支部党建工作与抓其他工作的关系，没有把党建工作有效融入到推动业务工作发展之中，没有很好地做到统筹兼顾。应对当前党建工作新形势、新问题、新挑战，如何以改革的理念推动工作、破解难题，自我思考得不全面、不系统、不深入，对其它好的创新实践、典型经验，总结学习的力度还不够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二是直接抓落实还不够。虽能亲自部署、带头示范、传导压力，但直接抓督办、抓职责落实的力度还不够。对一些创新性工作落实，还存在打折扣、不到位的问题。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黑体" w:hAnsi="黑体" w:eastAsia="黑体" w:cs="黑体"/>
          <w:b w:val="0"/>
          <w:bCs w:val="0"/>
          <w:color w:val="auto"/>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rPr>
        <w:t>三是思想还不够解放，创新破旧不够彻底。对当前党建工作的难题，有时还习惯于传统办法和招数，缺乏创新措施和办法</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对新形势下党建工作面临的新情况新问题缺乏深入研究，不能与时俱进地创新工作理念和工作方法</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缺乏以“钉钉子”和“推土机”的精神抓好</w:t>
      </w:r>
      <w:r>
        <w:rPr>
          <w:rFonts w:hint="eastAsia" w:ascii="仿宋_GB2312" w:hAnsi="仿宋_GB2312" w:eastAsia="仿宋_GB2312" w:cs="仿宋_GB2312"/>
          <w:i w:val="0"/>
          <w:caps w:val="0"/>
          <w:color w:val="auto"/>
          <w:spacing w:val="0"/>
          <w:sz w:val="32"/>
          <w:szCs w:val="32"/>
          <w:lang w:eastAsia="zh-CN"/>
        </w:rPr>
        <w:t>党委</w:t>
      </w:r>
      <w:r>
        <w:rPr>
          <w:rFonts w:hint="eastAsia" w:ascii="仿宋_GB2312" w:hAnsi="仿宋_GB2312" w:eastAsia="仿宋_GB2312" w:cs="仿宋_GB2312"/>
          <w:i w:val="0"/>
          <w:caps w:val="0"/>
          <w:color w:val="auto"/>
          <w:spacing w:val="0"/>
          <w:sz w:val="32"/>
          <w:szCs w:val="32"/>
        </w:rPr>
        <w:t>工作的狠劲和韧劲，推动上时紧时松、时快时慢，在“常”“长”二字上下功夫不够深。存在抓而不紧、考核不严、问责不力的现象。有时有“好人主义”，</w:t>
      </w:r>
      <w:r>
        <w:rPr>
          <w:rFonts w:hint="eastAsia" w:ascii="仿宋_GB2312" w:hAnsi="仿宋_GB2312" w:eastAsia="仿宋_GB2312" w:cs="仿宋_GB2312"/>
          <w:i w:val="0"/>
          <w:caps w:val="0"/>
          <w:color w:val="auto"/>
          <w:spacing w:val="0"/>
          <w:sz w:val="32"/>
          <w:szCs w:val="32"/>
          <w:lang w:eastAsia="zh-CN"/>
        </w:rPr>
        <w:t>考虑</w:t>
      </w:r>
      <w:r>
        <w:rPr>
          <w:rFonts w:hint="eastAsia" w:ascii="仿宋_GB2312" w:hAnsi="仿宋_GB2312" w:eastAsia="仿宋_GB2312" w:cs="仿宋_GB2312"/>
          <w:i w:val="0"/>
          <w:caps w:val="0"/>
          <w:color w:val="auto"/>
          <w:spacing w:val="0"/>
          <w:sz w:val="32"/>
          <w:szCs w:val="32"/>
        </w:rPr>
        <w:t>到</w:t>
      </w:r>
      <w:r>
        <w:rPr>
          <w:rFonts w:hint="eastAsia" w:ascii="仿宋_GB2312" w:hAnsi="仿宋_GB2312" w:eastAsia="仿宋_GB2312" w:cs="仿宋_GB2312"/>
          <w:i w:val="0"/>
          <w:caps w:val="0"/>
          <w:color w:val="auto"/>
          <w:spacing w:val="0"/>
          <w:sz w:val="32"/>
          <w:szCs w:val="32"/>
          <w:lang w:eastAsia="zh-CN"/>
        </w:rPr>
        <w:t>机关各股</w:t>
      </w:r>
      <w:r>
        <w:rPr>
          <w:rFonts w:hint="eastAsia" w:ascii="仿宋_GB2312" w:hAnsi="仿宋_GB2312" w:eastAsia="仿宋_GB2312" w:cs="仿宋_GB2312"/>
          <w:i w:val="0"/>
          <w:caps w:val="0"/>
          <w:color w:val="auto"/>
          <w:spacing w:val="0"/>
          <w:sz w:val="32"/>
          <w:szCs w:val="32"/>
        </w:rPr>
        <w:t>室干部辛苦，往往从保护干部进取性出发，正面鼓励、肯定成绩的多，批评教育的少，严格要求的少，压力传导还不够。</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黑体" w:hAnsi="黑体" w:eastAsia="黑体" w:cs="黑体"/>
          <w:b w:val="0"/>
          <w:bCs w:val="0"/>
          <w:color w:val="auto"/>
          <w:sz w:val="32"/>
          <w:szCs w:val="32"/>
          <w:shd w:val="clear" w:color="auto" w:fill="FFFFFF"/>
          <w:lang w:eastAsia="zh-CN"/>
        </w:rPr>
      </w:pPr>
      <w:r>
        <w:rPr>
          <w:rFonts w:hint="eastAsia" w:ascii="黑体" w:hAnsi="黑体" w:eastAsia="黑体" w:cs="黑体"/>
          <w:b w:val="0"/>
          <w:bCs w:val="0"/>
          <w:color w:val="auto"/>
          <w:sz w:val="32"/>
          <w:szCs w:val="32"/>
          <w:shd w:val="clear" w:color="auto" w:fill="FFFFFF"/>
          <w:lang w:val="en-US" w:eastAsia="zh-CN"/>
        </w:rPr>
        <w:t>四</w:t>
      </w:r>
      <w:r>
        <w:rPr>
          <w:rFonts w:hint="eastAsia" w:ascii="黑体" w:hAnsi="黑体" w:eastAsia="黑体" w:cs="黑体"/>
          <w:b w:val="0"/>
          <w:bCs w:val="0"/>
          <w:color w:val="auto"/>
          <w:sz w:val="32"/>
          <w:szCs w:val="32"/>
          <w:shd w:val="clear" w:color="auto" w:fill="FFFFFF"/>
        </w:rPr>
        <w:t>、</w:t>
      </w:r>
      <w:r>
        <w:rPr>
          <w:rFonts w:hint="eastAsia" w:ascii="黑体" w:hAnsi="黑体" w:eastAsia="黑体" w:cs="黑体"/>
          <w:b w:val="0"/>
          <w:bCs w:val="0"/>
          <w:color w:val="auto"/>
          <w:sz w:val="32"/>
          <w:szCs w:val="32"/>
          <w:shd w:val="clear" w:color="auto" w:fill="FFFFFF"/>
          <w:lang w:eastAsia="zh-CN"/>
        </w:rPr>
        <w:t>下一步努力方向</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b w:val="0"/>
          <w:bCs w:val="0"/>
          <w:color w:val="auto"/>
          <w:sz w:val="32"/>
          <w:szCs w:val="32"/>
          <w:shd w:val="clear" w:color="auto" w:fill="FFFFFF"/>
        </w:rPr>
      </w:pPr>
      <w:r>
        <w:rPr>
          <w:rFonts w:hint="eastAsia" w:ascii="仿宋_GB2312" w:hAnsi="仿宋_GB2312" w:eastAsia="仿宋_GB2312" w:cs="仿宋_GB2312"/>
          <w:b w:val="0"/>
          <w:bCs w:val="0"/>
          <w:color w:val="auto"/>
          <w:sz w:val="32"/>
          <w:szCs w:val="32"/>
          <w:shd w:val="clear" w:color="auto" w:fill="FFFFFF"/>
        </w:rPr>
        <w:t>一是进一步落实党建工作责任制</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rPr>
        <w:t>认真履行党建工作职责，不断完善党建工作体系，落实目标管理责任</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rPr>
        <w:t>切实增强职责意识，强化党建工作机制。</w:t>
      </w:r>
      <w:r>
        <w:rPr>
          <w:rFonts w:hint="eastAsia" w:ascii="仿宋_GB2312" w:hAnsi="仿宋_GB2312" w:eastAsia="仿宋_GB2312" w:cs="仿宋_GB2312"/>
          <w:b w:val="0"/>
          <w:bCs w:val="0"/>
          <w:color w:val="auto"/>
          <w:sz w:val="32"/>
          <w:szCs w:val="32"/>
          <w:shd w:val="clear" w:color="auto" w:fill="FFFFFF"/>
          <w:lang w:val="en-US" w:eastAsia="zh-CN"/>
        </w:rPr>
        <w:t>完善党建工作责任清单，</w:t>
      </w:r>
      <w:r>
        <w:rPr>
          <w:rFonts w:hint="eastAsia" w:ascii="仿宋_GB2312" w:hAnsi="仿宋_GB2312" w:eastAsia="仿宋_GB2312" w:cs="仿宋_GB2312"/>
          <w:b w:val="0"/>
          <w:bCs w:val="0"/>
          <w:color w:val="auto"/>
          <w:sz w:val="32"/>
          <w:szCs w:val="32"/>
          <w:shd w:val="clear" w:color="auto" w:fill="FFFFFF"/>
        </w:rPr>
        <w:t>认真履行抓党建第一职责人的职责，带头严守党纪党规，坚决落实党建工作各项制度，切实加强机关事业单位和非公</w:t>
      </w:r>
      <w:r>
        <w:rPr>
          <w:rFonts w:hint="eastAsia" w:ascii="仿宋_GB2312" w:hAnsi="仿宋_GB2312" w:eastAsia="仿宋_GB2312" w:cs="仿宋_GB2312"/>
          <w:b w:val="0"/>
          <w:bCs w:val="0"/>
          <w:color w:val="auto"/>
          <w:sz w:val="32"/>
          <w:szCs w:val="32"/>
          <w:shd w:val="clear" w:color="auto" w:fill="FFFFFF"/>
          <w:lang w:eastAsia="zh-CN"/>
        </w:rPr>
        <w:t>企业</w:t>
      </w:r>
      <w:r>
        <w:rPr>
          <w:rFonts w:hint="eastAsia" w:ascii="仿宋_GB2312" w:hAnsi="仿宋_GB2312" w:eastAsia="仿宋_GB2312" w:cs="仿宋_GB2312"/>
          <w:b w:val="0"/>
          <w:bCs w:val="0"/>
          <w:color w:val="auto"/>
          <w:sz w:val="32"/>
          <w:szCs w:val="32"/>
          <w:shd w:val="clear" w:color="auto" w:fill="FFFFFF"/>
        </w:rPr>
        <w:t>党组织书记抓党建工作，强化工作指导和督查，做到用制度管人、按制度办事，抓好班子、带好队伍、管好干部。</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rPr>
        <w:t>二是坚持学用结合，创新工作思路</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rPr>
        <w:t>在提升党员素质上下工夫</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rPr>
        <w:t>把提高党员素质与培养年轻党员同步推进，改善党员队伍结构</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rPr>
        <w:t>进一步强化习近平新时代中国特色社会主义思想和习近平总书记重要讲话重要批示的学习宣传贯彻工作。</w:t>
      </w:r>
      <w:r>
        <w:rPr>
          <w:rFonts w:hint="eastAsia" w:ascii="仿宋_GB2312" w:hAnsi="仿宋_GB2312" w:eastAsia="仿宋_GB2312" w:cs="仿宋_GB2312"/>
          <w:b w:val="0"/>
          <w:bCs w:val="0"/>
          <w:color w:val="auto"/>
          <w:sz w:val="32"/>
          <w:szCs w:val="32"/>
          <w:shd w:val="clear" w:color="auto" w:fill="FFFFFF"/>
          <w:lang w:val="en-US" w:eastAsia="zh-CN"/>
        </w:rPr>
        <w:t>进一步加强各党支部书记整体队伍建设，把提升党支部书记综合素质作为第一要务，每年年底在开展党组织书记述职述廉会议上，对党建工作提出明确要求，纳入日常考核内容。</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b w:val="0"/>
          <w:bCs w:val="0"/>
          <w:color w:val="auto"/>
          <w:sz w:val="32"/>
          <w:szCs w:val="32"/>
          <w:shd w:val="clear" w:color="auto" w:fill="FFFFFF"/>
          <w:lang w:eastAsia="zh-CN"/>
        </w:rPr>
      </w:pPr>
      <w:r>
        <w:rPr>
          <w:rFonts w:hint="eastAsia" w:ascii="仿宋_GB2312" w:hAnsi="仿宋_GB2312" w:eastAsia="仿宋_GB2312" w:cs="仿宋_GB2312"/>
          <w:b w:val="0"/>
          <w:bCs w:val="0"/>
          <w:color w:val="auto"/>
          <w:sz w:val="32"/>
          <w:szCs w:val="32"/>
          <w:shd w:val="clear" w:color="auto" w:fill="FFFFFF"/>
          <w:lang w:eastAsia="zh-CN"/>
        </w:rPr>
        <w:t>三是改善党员干部教育培训方式，</w:t>
      </w:r>
      <w:r>
        <w:rPr>
          <w:rFonts w:hint="eastAsia" w:ascii="仿宋_GB2312" w:hAnsi="仿宋_GB2312" w:eastAsia="仿宋_GB2312" w:cs="仿宋_GB2312"/>
          <w:b w:val="0"/>
          <w:bCs w:val="0"/>
          <w:color w:val="auto"/>
          <w:sz w:val="32"/>
          <w:szCs w:val="32"/>
          <w:shd w:val="clear" w:color="auto" w:fill="FFFFFF"/>
          <w:lang w:val="en-US" w:eastAsia="zh-CN"/>
        </w:rPr>
        <w:t>制定</w:t>
      </w:r>
      <w:r>
        <w:rPr>
          <w:rFonts w:hint="eastAsia" w:ascii="仿宋_GB2312" w:hAnsi="仿宋_GB2312" w:eastAsia="仿宋_GB2312" w:cs="仿宋_GB2312"/>
          <w:b w:val="0"/>
          <w:bCs w:val="0"/>
          <w:color w:val="auto"/>
          <w:sz w:val="32"/>
          <w:szCs w:val="32"/>
          <w:shd w:val="clear" w:color="auto" w:fill="FFFFFF"/>
          <w:lang w:eastAsia="zh-CN"/>
        </w:rPr>
        <w:t>长远的培训规划和年度计划。适应当前形势和发展的需要，准确掌握党员的思想动态，改善培训方式，利用丰富多彩、灵活多样的教育形式，加强党员教育的针对性，增强培训的实效性。</w:t>
      </w:r>
      <w:r>
        <w:rPr>
          <w:rFonts w:hint="eastAsia" w:ascii="仿宋_GB2312" w:hAnsi="仿宋_GB2312" w:eastAsia="仿宋_GB2312" w:cs="仿宋_GB2312"/>
          <w:b w:val="0"/>
          <w:bCs w:val="0"/>
          <w:color w:val="auto"/>
          <w:sz w:val="32"/>
          <w:szCs w:val="32"/>
          <w:shd w:val="clear" w:color="auto" w:fill="FFFFFF"/>
          <w:lang w:val="en-US" w:eastAsia="zh-CN"/>
        </w:rPr>
        <w:t>市场</w:t>
      </w:r>
      <w:r>
        <w:rPr>
          <w:rFonts w:hint="eastAsia" w:ascii="仿宋_GB2312" w:hAnsi="仿宋_GB2312" w:eastAsia="仿宋_GB2312" w:cs="仿宋_GB2312"/>
          <w:b w:val="0"/>
          <w:bCs w:val="0"/>
          <w:color w:val="auto"/>
          <w:sz w:val="32"/>
          <w:szCs w:val="32"/>
          <w:shd w:val="clear" w:color="auto" w:fill="FFFFFF"/>
          <w:lang w:eastAsia="zh-CN"/>
        </w:rPr>
        <w:t>监管系统党员多，党员素质参差不齐，这就要求党支部的工作内容要有较高的层次拓展，突出以人为本，实施教育、引导、激励和培养相结合的方针。</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shd w:val="clear" w:color="auto" w:fill="FFFFFF"/>
          <w:lang w:eastAsia="zh-CN"/>
        </w:rPr>
        <w:t>四</w:t>
      </w:r>
      <w:r>
        <w:rPr>
          <w:rFonts w:hint="eastAsia" w:ascii="仿宋_GB2312" w:hAnsi="仿宋_GB2312" w:eastAsia="仿宋_GB2312" w:cs="仿宋_GB2312"/>
          <w:b w:val="0"/>
          <w:bCs w:val="0"/>
          <w:color w:val="auto"/>
          <w:sz w:val="32"/>
          <w:szCs w:val="32"/>
          <w:shd w:val="clear" w:color="auto" w:fill="FFFFFF"/>
        </w:rPr>
        <w:t>是打造基层党建工作新亮点，大胆探索创新。经过总结与实践相结合，探索新形势</w:t>
      </w:r>
      <w:r>
        <w:rPr>
          <w:rFonts w:hint="eastAsia" w:ascii="仿宋_GB2312" w:hAnsi="仿宋_GB2312" w:eastAsia="仿宋_GB2312" w:cs="仿宋_GB2312"/>
          <w:b w:val="0"/>
          <w:bCs w:val="0"/>
          <w:color w:val="auto"/>
          <w:sz w:val="32"/>
          <w:szCs w:val="32"/>
          <w:shd w:val="clear" w:color="auto" w:fill="FFFFFF"/>
          <w:lang w:eastAsia="zh-CN"/>
        </w:rPr>
        <w:t>下</w:t>
      </w:r>
      <w:r>
        <w:rPr>
          <w:rFonts w:hint="eastAsia" w:ascii="仿宋_GB2312" w:hAnsi="仿宋_GB2312" w:eastAsia="仿宋_GB2312" w:cs="仿宋_GB2312"/>
          <w:b w:val="0"/>
          <w:bCs w:val="0"/>
          <w:color w:val="auto"/>
          <w:sz w:val="32"/>
          <w:szCs w:val="32"/>
          <w:shd w:val="clear" w:color="auto" w:fill="FFFFFF"/>
        </w:rPr>
        <w:t>基层党建的新路子</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rPr>
        <w:t>把工作的着力点放在打造、提升党建工作水平上</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rPr>
        <w:t>为开创</w:t>
      </w:r>
      <w:r>
        <w:rPr>
          <w:rFonts w:hint="eastAsia" w:ascii="仿宋_GB2312" w:hAnsi="仿宋_GB2312" w:eastAsia="仿宋_GB2312" w:cs="仿宋_GB2312"/>
          <w:b w:val="0"/>
          <w:bCs w:val="0"/>
          <w:color w:val="auto"/>
          <w:sz w:val="32"/>
          <w:szCs w:val="32"/>
          <w:lang w:eastAsia="zh-CN"/>
        </w:rPr>
        <w:t>市场监督管理系统党委</w:t>
      </w:r>
      <w:r>
        <w:rPr>
          <w:rFonts w:hint="eastAsia" w:ascii="仿宋_GB2312" w:hAnsi="仿宋_GB2312" w:eastAsia="仿宋_GB2312" w:cs="仿宋_GB2312"/>
          <w:b w:val="0"/>
          <w:bCs w:val="0"/>
          <w:color w:val="auto"/>
          <w:sz w:val="32"/>
          <w:szCs w:val="32"/>
        </w:rPr>
        <w:t>党建工作的新局面而不懈奋斗!</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val="0"/>
          <w:color w:val="auto"/>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5C2D83B-3F06-4CE5-956A-E1015228167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272964FA-0C56-4ED6-93FE-9F7565C3FE58}"/>
  </w:font>
  <w:font w:name="楷体_GB2312">
    <w:panose1 w:val="02010609030101010101"/>
    <w:charset w:val="86"/>
    <w:family w:val="auto"/>
    <w:pitch w:val="default"/>
    <w:sig w:usb0="00000001" w:usb1="080E0000" w:usb2="00000000" w:usb3="00000000" w:csb0="00040000" w:csb1="00000000"/>
    <w:embedRegular r:id="rId3" w:fontKey="{9C7AFB8A-3F46-4790-9FF0-4D60B4D6B85A}"/>
  </w:font>
  <w:font w:name="仿宋_GB2312">
    <w:panose1 w:val="02010609030101010101"/>
    <w:charset w:val="86"/>
    <w:family w:val="auto"/>
    <w:pitch w:val="default"/>
    <w:sig w:usb0="00000001" w:usb1="080E0000" w:usb2="00000000" w:usb3="00000000" w:csb0="00040000" w:csb1="00000000"/>
    <w:embedRegular r:id="rId4" w:fontKey="{CECEB30B-CEAD-4C3C-8B5E-9A94B9C8AB3B}"/>
  </w:font>
  <w:font w:name="楷体">
    <w:panose1 w:val="02010609060101010101"/>
    <w:charset w:val="86"/>
    <w:family w:val="modern"/>
    <w:pitch w:val="default"/>
    <w:sig w:usb0="800002BF" w:usb1="38CF7CFA" w:usb2="00000016" w:usb3="00000000" w:csb0="00040001" w:csb1="00000000"/>
    <w:embedRegular r:id="rId5" w:fontKey="{986E7877-93AC-4A57-A614-9ACE5F5E028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290723"/>
    <w:multiLevelType w:val="singleLevel"/>
    <w:tmpl w:val="3E29072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D26"/>
    <w:rsid w:val="001C05A0"/>
    <w:rsid w:val="002115E9"/>
    <w:rsid w:val="002A1991"/>
    <w:rsid w:val="00360AA0"/>
    <w:rsid w:val="0041260C"/>
    <w:rsid w:val="00481600"/>
    <w:rsid w:val="0059463B"/>
    <w:rsid w:val="00596D26"/>
    <w:rsid w:val="006A3DEB"/>
    <w:rsid w:val="006F3CD5"/>
    <w:rsid w:val="00767631"/>
    <w:rsid w:val="0096029B"/>
    <w:rsid w:val="0099310C"/>
    <w:rsid w:val="00AA453D"/>
    <w:rsid w:val="00B06DBD"/>
    <w:rsid w:val="00B85EF8"/>
    <w:rsid w:val="00BA420A"/>
    <w:rsid w:val="00C3079A"/>
    <w:rsid w:val="00CE6A47"/>
    <w:rsid w:val="00D665C5"/>
    <w:rsid w:val="00D92768"/>
    <w:rsid w:val="00FC6DEC"/>
    <w:rsid w:val="067C5C09"/>
    <w:rsid w:val="08530724"/>
    <w:rsid w:val="09F21490"/>
    <w:rsid w:val="0A5A5905"/>
    <w:rsid w:val="0E6736C9"/>
    <w:rsid w:val="0F97573F"/>
    <w:rsid w:val="12DA41E3"/>
    <w:rsid w:val="13FD2E40"/>
    <w:rsid w:val="167075A7"/>
    <w:rsid w:val="1720765C"/>
    <w:rsid w:val="175B056D"/>
    <w:rsid w:val="17AE0D9D"/>
    <w:rsid w:val="1CCE12C6"/>
    <w:rsid w:val="213858D5"/>
    <w:rsid w:val="21520D45"/>
    <w:rsid w:val="24F14DB7"/>
    <w:rsid w:val="3163063C"/>
    <w:rsid w:val="35176806"/>
    <w:rsid w:val="376350C1"/>
    <w:rsid w:val="394E5BE8"/>
    <w:rsid w:val="39971187"/>
    <w:rsid w:val="3A0C1BC5"/>
    <w:rsid w:val="3A9912B5"/>
    <w:rsid w:val="3BA16B69"/>
    <w:rsid w:val="3C596E8C"/>
    <w:rsid w:val="42250CBD"/>
    <w:rsid w:val="445E7A13"/>
    <w:rsid w:val="45C00989"/>
    <w:rsid w:val="49166AA5"/>
    <w:rsid w:val="49777260"/>
    <w:rsid w:val="4C0B7FAA"/>
    <w:rsid w:val="4F426570"/>
    <w:rsid w:val="51CA01FF"/>
    <w:rsid w:val="645F0F21"/>
    <w:rsid w:val="65422A84"/>
    <w:rsid w:val="67103EEE"/>
    <w:rsid w:val="6A137381"/>
    <w:rsid w:val="6A50607B"/>
    <w:rsid w:val="6BB43BCA"/>
    <w:rsid w:val="6BF16DF6"/>
    <w:rsid w:val="6D87342C"/>
    <w:rsid w:val="6DD41431"/>
    <w:rsid w:val="75EF11C3"/>
    <w:rsid w:val="76B57BF7"/>
    <w:rsid w:val="77B44D6C"/>
    <w:rsid w:val="7B4F6B68"/>
    <w:rsid w:val="7EBC07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link w:val="17"/>
    <w:qFormat/>
    <w:uiPriority w:val="0"/>
    <w:pPr>
      <w:tabs>
        <w:tab w:val="center" w:pos="4153"/>
        <w:tab w:val="right" w:pos="8306"/>
      </w:tabs>
      <w:snapToGrid w:val="0"/>
      <w:jc w:val="left"/>
    </w:pPr>
    <w:rPr>
      <w:sz w:val="18"/>
      <w:szCs w:val="18"/>
    </w:rPr>
  </w:style>
  <w:style w:type="paragraph" w:styleId="4">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cs="Times New Roman"/>
      <w:kern w:val="0"/>
      <w:sz w:val="24"/>
    </w:rPr>
  </w:style>
  <w:style w:type="character" w:styleId="8">
    <w:name w:val="Strong"/>
    <w:basedOn w:val="7"/>
    <w:qFormat/>
    <w:uiPriority w:val="0"/>
    <w:rPr>
      <w:b/>
    </w:rPr>
  </w:style>
  <w:style w:type="character" w:styleId="9">
    <w:name w:val="FollowedHyperlink"/>
    <w:basedOn w:val="7"/>
    <w:qFormat/>
    <w:uiPriority w:val="0"/>
    <w:rPr>
      <w:color w:val="3665C3"/>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Variable"/>
    <w:basedOn w:val="7"/>
    <w:qFormat/>
    <w:uiPriority w:val="0"/>
  </w:style>
  <w:style w:type="character" w:styleId="13">
    <w:name w:val="Hyperlink"/>
    <w:basedOn w:val="7"/>
    <w:qFormat/>
    <w:uiPriority w:val="0"/>
    <w:rPr>
      <w:color w:val="0000FF"/>
      <w:u w:val="single"/>
    </w:rPr>
  </w:style>
  <w:style w:type="character" w:styleId="14">
    <w:name w:val="HTML Code"/>
    <w:basedOn w:val="7"/>
    <w:qFormat/>
    <w:uiPriority w:val="0"/>
    <w:rPr>
      <w:rFonts w:ascii="Courier New" w:hAnsi="Courier New"/>
      <w:sz w:val="20"/>
    </w:rPr>
  </w:style>
  <w:style w:type="character" w:styleId="15">
    <w:name w:val="HTML Cite"/>
    <w:basedOn w:val="7"/>
    <w:qFormat/>
    <w:uiPriority w:val="0"/>
  </w:style>
  <w:style w:type="character" w:customStyle="1" w:styleId="16">
    <w:name w:val="页眉 Char"/>
    <w:basedOn w:val="7"/>
    <w:link w:val="4"/>
    <w:qFormat/>
    <w:uiPriority w:val="0"/>
    <w:rPr>
      <w:kern w:val="2"/>
      <w:sz w:val="18"/>
      <w:szCs w:val="18"/>
    </w:rPr>
  </w:style>
  <w:style w:type="character" w:customStyle="1" w:styleId="17">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326</Words>
  <Characters>1860</Characters>
  <Lines>15</Lines>
  <Paragraphs>4</Paragraphs>
  <TotalTime>1</TotalTime>
  <ScaleCrop>false</ScaleCrop>
  <LinksUpToDate>false</LinksUpToDate>
  <CharactersWithSpaces>2182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p:lastModifiedBy>
  <cp:lastPrinted>2021-11-18T10:57:00Z</cp:lastPrinted>
  <dcterms:modified xsi:type="dcterms:W3CDTF">2022-04-20T09:49:07Z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5F9A31DC80324877950CBE1EDA0F6422</vt:lpwstr>
  </property>
</Properties>
</file>