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bookmarkStart w:id="0" w:name="_GoBack"/>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hAnsi="Cambria" w:eastAsia="仿宋_GB2312" w:cs="Times New Roman"/>
          <w:kern w:val="0"/>
          <w:sz w:val="32"/>
          <w:szCs w:val="32"/>
          <w:lang w:bidi="en-US"/>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Cambria" w:eastAsia="仿宋_GB2312" w:cs="Times New Roman"/>
          <w:kern w:val="0"/>
          <w:sz w:val="32"/>
          <w:szCs w:val="32"/>
          <w:lang w:bidi="en-US"/>
        </w:rPr>
      </w:pP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i w:val="0"/>
          <w:caps w:val="0"/>
          <w:color w:val="000000"/>
          <w:spacing w:val="0"/>
          <w:sz w:val="44"/>
          <w:szCs w:val="44"/>
          <w:lang w:val="en-US" w:eastAsia="zh-CN"/>
        </w:rPr>
        <w:t>2021</w:t>
      </w:r>
      <w:r>
        <w:rPr>
          <w:rFonts w:hint="eastAsia" w:ascii="方正小标宋简体" w:hAnsi="方正小标宋简体" w:eastAsia="方正小标宋简体" w:cs="方正小标宋简体"/>
          <w:i w:val="0"/>
          <w:caps w:val="0"/>
          <w:color w:val="000000"/>
          <w:spacing w:val="0"/>
          <w:sz w:val="44"/>
          <w:szCs w:val="44"/>
        </w:rPr>
        <w:t>年</w:t>
      </w:r>
      <w:r>
        <w:rPr>
          <w:rFonts w:hint="eastAsia" w:ascii="方正小标宋简体" w:hAnsi="方正小标宋简体" w:eastAsia="方正小标宋简体" w:cs="方正小标宋简体"/>
          <w:i w:val="0"/>
          <w:caps w:val="0"/>
          <w:color w:val="000000"/>
          <w:spacing w:val="0"/>
          <w:sz w:val="44"/>
          <w:szCs w:val="44"/>
          <w:lang w:val="en-US" w:eastAsia="zh-CN"/>
        </w:rPr>
        <w:t>下</w:t>
      </w:r>
      <w:r>
        <w:rPr>
          <w:rFonts w:hint="eastAsia" w:ascii="方正小标宋简体" w:hAnsi="方正小标宋简体" w:eastAsia="方正小标宋简体" w:cs="方正小标宋简体"/>
          <w:i w:val="0"/>
          <w:caps w:val="0"/>
          <w:color w:val="000000"/>
          <w:spacing w:val="0"/>
          <w:sz w:val="44"/>
          <w:szCs w:val="44"/>
        </w:rPr>
        <w:t>半年意识形态工作分析研判报告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意识形态工作是党的一项极端重要的工作，关乎旗帜、关乎道路、关乎政治安全。根据</w:t>
      </w:r>
      <w:r>
        <w:rPr>
          <w:rFonts w:hint="eastAsia" w:ascii="仿宋_GB2312" w:hAnsi="仿宋_GB2312" w:eastAsia="仿宋_GB2312" w:cs="仿宋_GB2312"/>
          <w:sz w:val="32"/>
          <w:szCs w:val="32"/>
          <w:lang w:val="en-US" w:eastAsia="zh-CN"/>
        </w:rPr>
        <w:t>旗委有关</w:t>
      </w:r>
      <w:r>
        <w:rPr>
          <w:rFonts w:hint="eastAsia" w:ascii="仿宋_GB2312" w:hAnsi="仿宋_GB2312" w:eastAsia="仿宋_GB2312" w:cs="仿宋_GB2312"/>
          <w:sz w:val="32"/>
          <w:szCs w:val="32"/>
        </w:rPr>
        <w:t>要求，现将我</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意识形态工作分析研判情况汇报如下：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一、意识形态开展情况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（一）强化政治担当，全面履行党委（党组）主体责任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val="0"/>
          <w:bCs w:val="0"/>
          <w:color w:val="auto"/>
          <w:sz w:val="32"/>
          <w:szCs w:val="32"/>
          <w:lang w:val="en-US" w:eastAsia="zh-CN"/>
        </w:rPr>
        <w:t>一是党委</w:t>
      </w:r>
      <w:r>
        <w:rPr>
          <w:rFonts w:hint="eastAsia" w:ascii="仿宋_GB2312" w:hAnsi="仿宋_GB2312" w:eastAsia="仿宋_GB2312" w:cs="仿宋_GB2312"/>
          <w:i w:val="0"/>
          <w:caps w:val="0"/>
          <w:color w:val="000000"/>
          <w:spacing w:val="0"/>
          <w:sz w:val="32"/>
          <w:szCs w:val="32"/>
        </w:rPr>
        <w:t>高度重视意识形态工作，</w:t>
      </w:r>
      <w:r>
        <w:rPr>
          <w:rFonts w:hint="eastAsia" w:ascii="仿宋_GB2312" w:hAnsi="仿宋_GB2312" w:eastAsia="仿宋_GB2312" w:cs="仿宋_GB2312"/>
          <w:i w:val="0"/>
          <w:caps w:val="0"/>
          <w:color w:val="000000"/>
          <w:spacing w:val="0"/>
          <w:sz w:val="32"/>
          <w:szCs w:val="32"/>
          <w:lang w:eastAsia="zh-CN"/>
        </w:rPr>
        <w:t>针对人员变动等情况及时对</w:t>
      </w:r>
      <w:r>
        <w:rPr>
          <w:rFonts w:hint="eastAsia" w:ascii="仿宋_GB2312" w:hAnsi="仿宋_GB2312" w:eastAsia="仿宋_GB2312" w:cs="仿宋_GB2312"/>
          <w:i w:val="0"/>
          <w:caps w:val="0"/>
          <w:color w:val="000000"/>
          <w:spacing w:val="0"/>
          <w:sz w:val="32"/>
          <w:szCs w:val="32"/>
        </w:rPr>
        <w:t>意识形态工作领导小组</w:t>
      </w:r>
      <w:r>
        <w:rPr>
          <w:rFonts w:hint="eastAsia" w:ascii="仿宋_GB2312" w:hAnsi="仿宋_GB2312" w:eastAsia="仿宋_GB2312" w:cs="仿宋_GB2312"/>
          <w:i w:val="0"/>
          <w:caps w:val="0"/>
          <w:color w:val="000000"/>
          <w:spacing w:val="0"/>
          <w:sz w:val="32"/>
          <w:szCs w:val="32"/>
          <w:lang w:eastAsia="zh-CN"/>
        </w:rPr>
        <w:t>做出调整</w:t>
      </w:r>
      <w:r>
        <w:rPr>
          <w:rFonts w:hint="eastAsia" w:ascii="仿宋_GB2312" w:hAnsi="仿宋_GB2312" w:eastAsia="仿宋_GB2312" w:cs="仿宋_GB2312"/>
          <w:i w:val="0"/>
          <w:caps w:val="0"/>
          <w:color w:val="000000"/>
          <w:spacing w:val="0"/>
          <w:sz w:val="32"/>
          <w:szCs w:val="32"/>
        </w:rPr>
        <w:t>，落实</w:t>
      </w:r>
      <w:r>
        <w:rPr>
          <w:rFonts w:hint="eastAsia" w:ascii="仿宋_GB2312" w:hAnsi="仿宋_GB2312" w:eastAsia="仿宋_GB2312" w:cs="仿宋_GB2312"/>
          <w:i w:val="0"/>
          <w:caps w:val="0"/>
          <w:color w:val="000000"/>
          <w:spacing w:val="0"/>
          <w:sz w:val="32"/>
          <w:szCs w:val="32"/>
          <w:lang w:eastAsia="zh-CN"/>
        </w:rPr>
        <w:t>党委</w:t>
      </w:r>
      <w:r>
        <w:rPr>
          <w:rFonts w:hint="eastAsia" w:ascii="仿宋_GB2312" w:hAnsi="仿宋_GB2312" w:eastAsia="仿宋_GB2312" w:cs="仿宋_GB2312"/>
          <w:i w:val="0"/>
          <w:caps w:val="0"/>
          <w:color w:val="000000"/>
          <w:spacing w:val="0"/>
          <w:sz w:val="32"/>
          <w:szCs w:val="32"/>
        </w:rPr>
        <w:t>意识形态工作的主体责任，</w:t>
      </w:r>
      <w:r>
        <w:rPr>
          <w:rFonts w:hint="eastAsia" w:ascii="仿宋_GB2312" w:hAnsi="仿宋_GB2312" w:eastAsia="仿宋_GB2312" w:cs="仿宋_GB2312"/>
          <w:i w:val="0"/>
          <w:caps w:val="0"/>
          <w:color w:val="000000"/>
          <w:spacing w:val="0"/>
          <w:sz w:val="32"/>
          <w:szCs w:val="32"/>
          <w:lang w:eastAsia="zh-CN"/>
        </w:rPr>
        <w:t>形成专人具体负责、其他党委成员分工负责的工作格局；进一步</w:t>
      </w:r>
      <w:r>
        <w:rPr>
          <w:rFonts w:hint="eastAsia" w:ascii="仿宋_GB2312" w:hAnsi="仿宋_GB2312" w:eastAsia="仿宋_GB2312" w:cs="仿宋_GB2312"/>
          <w:i w:val="0"/>
          <w:caps w:val="0"/>
          <w:color w:val="000000"/>
          <w:spacing w:val="0"/>
          <w:sz w:val="32"/>
          <w:szCs w:val="32"/>
        </w:rPr>
        <w:t>明确责任，狠抓落实，确保意识形态领域安全</w:t>
      </w:r>
      <w:r>
        <w:rPr>
          <w:rFonts w:hint="eastAsia" w:ascii="仿宋_GB2312" w:hAnsi="仿宋_GB2312" w:eastAsia="仿宋_GB2312" w:cs="仿宋_GB2312"/>
          <w:i w:val="0"/>
          <w:caps w:val="0"/>
          <w:color w:val="000000"/>
          <w:spacing w:val="0"/>
          <w:sz w:val="32"/>
          <w:szCs w:val="32"/>
          <w:lang w:eastAsia="zh-CN"/>
        </w:rPr>
        <w:t>稳定</w:t>
      </w:r>
      <w:r>
        <w:rPr>
          <w:rFonts w:hint="eastAsia" w:ascii="仿宋_GB2312" w:hAnsi="仿宋_GB2312" w:eastAsia="仿宋_GB2312" w:cs="仿宋_GB2312"/>
          <w:i w:val="0"/>
          <w:caps w:val="0"/>
          <w:color w:val="000000"/>
          <w:spacing w:val="0"/>
          <w:sz w:val="32"/>
          <w:szCs w:val="32"/>
        </w:rPr>
        <w:t>，为推进</w:t>
      </w:r>
      <w:r>
        <w:rPr>
          <w:rFonts w:hint="eastAsia" w:ascii="仿宋_GB2312" w:hAnsi="仿宋_GB2312" w:eastAsia="仿宋_GB2312" w:cs="仿宋_GB2312"/>
          <w:i w:val="0"/>
          <w:caps w:val="0"/>
          <w:color w:val="000000"/>
          <w:spacing w:val="0"/>
          <w:sz w:val="32"/>
          <w:szCs w:val="32"/>
          <w:lang w:eastAsia="zh-CN"/>
        </w:rPr>
        <w:t>市场监管系统意识形态工作</w:t>
      </w:r>
      <w:r>
        <w:rPr>
          <w:rFonts w:hint="eastAsia" w:ascii="仿宋_GB2312" w:hAnsi="仿宋_GB2312" w:eastAsia="仿宋_GB2312" w:cs="仿宋_GB2312"/>
          <w:i w:val="0"/>
          <w:caps w:val="0"/>
          <w:color w:val="000000"/>
          <w:spacing w:val="0"/>
          <w:sz w:val="32"/>
          <w:szCs w:val="32"/>
        </w:rPr>
        <w:t>营造了良好的</w:t>
      </w:r>
      <w:r>
        <w:rPr>
          <w:rFonts w:hint="eastAsia" w:ascii="仿宋_GB2312" w:hAnsi="仿宋_GB2312" w:eastAsia="仿宋_GB2312" w:cs="仿宋_GB2312"/>
          <w:i w:val="0"/>
          <w:caps w:val="0"/>
          <w:color w:val="000000"/>
          <w:spacing w:val="0"/>
          <w:sz w:val="32"/>
          <w:szCs w:val="32"/>
          <w:lang w:eastAsia="zh-CN"/>
        </w:rPr>
        <w:t>氛围</w:t>
      </w:r>
      <w:r>
        <w:rPr>
          <w:rFonts w:hint="eastAsia" w:ascii="仿宋_GB2312" w:hAnsi="仿宋_GB2312" w:eastAsia="仿宋_GB2312" w:cs="仿宋_GB2312"/>
          <w:i w:val="0"/>
          <w:caps w:val="0"/>
          <w:color w:val="000000"/>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二是</w:t>
      </w:r>
      <w:r>
        <w:rPr>
          <w:rFonts w:hint="eastAsia" w:ascii="仿宋_GB2312" w:hAnsi="仿宋_GB2312" w:eastAsia="仿宋_GB2312" w:cs="仿宋_GB2312"/>
          <w:i w:val="0"/>
          <w:caps w:val="0"/>
          <w:color w:val="000000"/>
          <w:spacing w:val="0"/>
          <w:sz w:val="32"/>
          <w:szCs w:val="32"/>
        </w:rPr>
        <w:t>组织召开意识形态工作专题会议，及时学习传达贯彻有关文件精神，重点学习了习近平总书记关于意识形态工作重要讲话精神，并对意识形态工作进行了安排部署，要求</w:t>
      </w:r>
      <w:r>
        <w:rPr>
          <w:rFonts w:hint="eastAsia" w:ascii="仿宋_GB2312" w:hAnsi="仿宋_GB2312" w:eastAsia="仿宋_GB2312" w:cs="仿宋_GB2312"/>
          <w:i w:val="0"/>
          <w:caps w:val="0"/>
          <w:color w:val="000000"/>
          <w:spacing w:val="0"/>
          <w:sz w:val="32"/>
          <w:szCs w:val="32"/>
          <w:lang w:eastAsia="zh-CN"/>
        </w:rPr>
        <w:t>各部门将意识形态工作</w:t>
      </w:r>
      <w:r>
        <w:rPr>
          <w:rFonts w:hint="eastAsia" w:ascii="仿宋_GB2312" w:hAnsi="仿宋_GB2312" w:eastAsia="仿宋_GB2312" w:cs="仿宋_GB2312"/>
          <w:i w:val="0"/>
          <w:caps w:val="0"/>
          <w:color w:val="000000"/>
          <w:spacing w:val="0"/>
          <w:sz w:val="32"/>
          <w:szCs w:val="32"/>
        </w:rPr>
        <w:t>融入</w:t>
      </w:r>
      <w:r>
        <w:rPr>
          <w:rFonts w:hint="eastAsia" w:ascii="仿宋_GB2312" w:hAnsi="仿宋_GB2312" w:eastAsia="仿宋_GB2312" w:cs="仿宋_GB2312"/>
          <w:i w:val="0"/>
          <w:caps w:val="0"/>
          <w:color w:val="000000"/>
          <w:spacing w:val="0"/>
          <w:sz w:val="32"/>
          <w:szCs w:val="32"/>
          <w:lang w:eastAsia="zh-CN"/>
        </w:rPr>
        <w:t>到整体</w:t>
      </w:r>
      <w:r>
        <w:rPr>
          <w:rFonts w:hint="eastAsia" w:ascii="仿宋_GB2312" w:hAnsi="仿宋_GB2312" w:eastAsia="仿宋_GB2312" w:cs="仿宋_GB2312"/>
          <w:i w:val="0"/>
          <w:caps w:val="0"/>
          <w:color w:val="000000"/>
          <w:spacing w:val="0"/>
          <w:sz w:val="32"/>
          <w:szCs w:val="32"/>
        </w:rPr>
        <w:t>工作</w:t>
      </w:r>
      <w:r>
        <w:rPr>
          <w:rFonts w:hint="eastAsia" w:ascii="仿宋_GB2312" w:hAnsi="仿宋_GB2312" w:eastAsia="仿宋_GB2312" w:cs="仿宋_GB2312"/>
          <w:i w:val="0"/>
          <w:caps w:val="0"/>
          <w:color w:val="000000"/>
          <w:spacing w:val="0"/>
          <w:sz w:val="32"/>
          <w:szCs w:val="32"/>
          <w:lang w:eastAsia="zh-CN"/>
        </w:rPr>
        <w:t>中</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从而</w:t>
      </w:r>
      <w:r>
        <w:rPr>
          <w:rFonts w:hint="eastAsia" w:ascii="仿宋_GB2312" w:hAnsi="仿宋_GB2312" w:eastAsia="仿宋_GB2312" w:cs="仿宋_GB2312"/>
          <w:i w:val="0"/>
          <w:caps w:val="0"/>
          <w:color w:val="000000"/>
          <w:spacing w:val="0"/>
          <w:sz w:val="32"/>
          <w:szCs w:val="32"/>
        </w:rPr>
        <w:t>推动意识形态工作与</w:t>
      </w:r>
      <w:r>
        <w:rPr>
          <w:rFonts w:hint="eastAsia" w:ascii="仿宋_GB2312" w:hAnsi="仿宋_GB2312" w:eastAsia="仿宋_GB2312" w:cs="仿宋_GB2312"/>
          <w:i w:val="0"/>
          <w:caps w:val="0"/>
          <w:color w:val="000000"/>
          <w:spacing w:val="0"/>
          <w:sz w:val="32"/>
          <w:szCs w:val="32"/>
          <w:lang w:eastAsia="zh-CN"/>
        </w:rPr>
        <w:t>市场监管各项</w:t>
      </w:r>
      <w:r>
        <w:rPr>
          <w:rFonts w:hint="eastAsia" w:ascii="仿宋_GB2312" w:hAnsi="仿宋_GB2312" w:eastAsia="仿宋_GB2312" w:cs="仿宋_GB2312"/>
          <w:i w:val="0"/>
          <w:caps w:val="0"/>
          <w:color w:val="000000"/>
          <w:spacing w:val="0"/>
          <w:sz w:val="32"/>
          <w:szCs w:val="32"/>
        </w:rPr>
        <w:t>工作更加紧密地结合起来。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三是认真贯彻落实旗委关于</w:t>
      </w:r>
      <w:r>
        <w:rPr>
          <w:rFonts w:hint="eastAsia" w:ascii="仿宋_GB2312" w:hAnsi="仿宋_GB2312" w:eastAsia="仿宋_GB2312" w:cs="仿宋_GB2312"/>
          <w:i w:val="0"/>
          <w:caps w:val="0"/>
          <w:color w:val="000000"/>
          <w:spacing w:val="0"/>
          <w:sz w:val="32"/>
          <w:szCs w:val="32"/>
          <w:lang w:val="en-US" w:eastAsia="zh-CN"/>
        </w:rPr>
        <w:t>2021年意识形态工作的安排部署，切实</w:t>
      </w:r>
      <w:r>
        <w:rPr>
          <w:rFonts w:hint="eastAsia" w:ascii="仿宋_GB2312" w:hAnsi="仿宋_GB2312" w:eastAsia="仿宋_GB2312" w:cs="仿宋_GB2312"/>
          <w:i w:val="0"/>
          <w:caps w:val="0"/>
          <w:color w:val="000000"/>
          <w:spacing w:val="0"/>
          <w:sz w:val="32"/>
          <w:szCs w:val="32"/>
        </w:rPr>
        <w:t>增强工作的针对性和规范性</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每季度召开一次意识形态领域情况分析研判会，每半年向</w:t>
      </w:r>
      <w:r>
        <w:rPr>
          <w:rFonts w:hint="eastAsia" w:ascii="仿宋_GB2312" w:hAnsi="仿宋_GB2312" w:eastAsia="仿宋_GB2312" w:cs="仿宋_GB2312"/>
          <w:i w:val="0"/>
          <w:caps w:val="0"/>
          <w:color w:val="000000"/>
          <w:spacing w:val="0"/>
          <w:sz w:val="32"/>
          <w:szCs w:val="32"/>
          <w:lang w:eastAsia="zh-CN"/>
        </w:rPr>
        <w:t>旗委</w:t>
      </w:r>
      <w:r>
        <w:rPr>
          <w:rFonts w:hint="eastAsia" w:ascii="仿宋_GB2312" w:hAnsi="仿宋_GB2312" w:eastAsia="仿宋_GB2312" w:cs="仿宋_GB2312"/>
          <w:i w:val="0"/>
          <w:caps w:val="0"/>
          <w:color w:val="000000"/>
          <w:spacing w:val="0"/>
          <w:sz w:val="32"/>
          <w:szCs w:val="32"/>
        </w:rPr>
        <w:t>书面汇报意识形态工作。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四是</w:t>
      </w:r>
      <w:r>
        <w:rPr>
          <w:rFonts w:hint="eastAsia" w:ascii="仿宋_GB2312" w:hAnsi="仿宋_GB2312" w:eastAsia="仿宋_GB2312" w:cs="仿宋_GB2312"/>
          <w:sz w:val="32"/>
          <w:szCs w:val="32"/>
          <w:lang w:eastAsia="zh-CN"/>
        </w:rPr>
        <w:t>严格落实意识形态工作责任制，切实做到守土有责、守土尽责、守土负责，在实际工作中认真贯彻落实旗委关于意识形态方面的各项工作内容。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（二）强化理论学习，不断加强思想建设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i w:val="0"/>
          <w:caps w:val="0"/>
          <w:color w:val="000000"/>
          <w:spacing w:val="0"/>
          <w:sz w:val="32"/>
          <w:szCs w:val="32"/>
        </w:rPr>
        <w:t>坚持固本强基，扎实开展理论学习。以学习型</w:t>
      </w:r>
      <w:r>
        <w:rPr>
          <w:rFonts w:hint="eastAsia" w:ascii="仿宋_GB2312" w:hAnsi="仿宋_GB2312" w:eastAsia="仿宋_GB2312" w:cs="仿宋_GB2312"/>
          <w:i w:val="0"/>
          <w:caps w:val="0"/>
          <w:color w:val="000000"/>
          <w:spacing w:val="0"/>
          <w:sz w:val="32"/>
          <w:szCs w:val="32"/>
          <w:lang w:eastAsia="zh-CN"/>
        </w:rPr>
        <w:t>党委</w:t>
      </w:r>
      <w:r>
        <w:rPr>
          <w:rFonts w:hint="eastAsia" w:ascii="仿宋_GB2312" w:hAnsi="仿宋_GB2312" w:eastAsia="仿宋_GB2312" w:cs="仿宋_GB2312"/>
          <w:i w:val="0"/>
          <w:caps w:val="0"/>
          <w:color w:val="000000"/>
          <w:spacing w:val="0"/>
          <w:sz w:val="32"/>
          <w:szCs w:val="32"/>
        </w:rPr>
        <w:t>建设为平台，结合推进“两学一做”学习教育常态化制度化，把意识形态工作纳入</w:t>
      </w:r>
      <w:r>
        <w:rPr>
          <w:rFonts w:hint="eastAsia" w:ascii="仿宋_GB2312" w:hAnsi="仿宋_GB2312" w:eastAsia="仿宋_GB2312" w:cs="仿宋_GB2312"/>
          <w:i w:val="0"/>
          <w:caps w:val="0"/>
          <w:color w:val="000000"/>
          <w:spacing w:val="0"/>
          <w:sz w:val="32"/>
          <w:szCs w:val="32"/>
          <w:lang w:eastAsia="zh-CN"/>
        </w:rPr>
        <w:t>党组理论中心组学习“三会一课”“每周一学”等</w:t>
      </w:r>
      <w:r>
        <w:rPr>
          <w:rFonts w:hint="eastAsia" w:ascii="仿宋_GB2312" w:hAnsi="仿宋_GB2312" w:eastAsia="仿宋_GB2312" w:cs="仿宋_GB2312"/>
          <w:i w:val="0"/>
          <w:caps w:val="0"/>
          <w:color w:val="000000"/>
          <w:spacing w:val="0"/>
          <w:sz w:val="32"/>
          <w:szCs w:val="32"/>
        </w:rPr>
        <w:t>学习</w:t>
      </w:r>
      <w:r>
        <w:rPr>
          <w:rFonts w:hint="eastAsia" w:ascii="仿宋_GB2312" w:hAnsi="仿宋_GB2312" w:eastAsia="仿宋_GB2312" w:cs="仿宋_GB2312"/>
          <w:i w:val="0"/>
          <w:caps w:val="0"/>
          <w:color w:val="000000"/>
          <w:spacing w:val="0"/>
          <w:sz w:val="32"/>
          <w:szCs w:val="32"/>
          <w:lang w:eastAsia="zh-CN"/>
        </w:rPr>
        <w:t>计划中</w:t>
      </w:r>
      <w:r>
        <w:rPr>
          <w:rFonts w:hint="eastAsia" w:ascii="仿宋_GB2312" w:hAnsi="仿宋_GB2312" w:eastAsia="仿宋_GB2312" w:cs="仿宋_GB2312"/>
          <w:i w:val="0"/>
          <w:caps w:val="0"/>
          <w:color w:val="000000"/>
          <w:spacing w:val="0"/>
          <w:sz w:val="32"/>
          <w:szCs w:val="32"/>
        </w:rPr>
        <w:t>，切实抓好干部职工思想教育和理论学习。</w:t>
      </w:r>
      <w:r>
        <w:rPr>
          <w:rFonts w:hint="eastAsia" w:ascii="仿宋_GB2312" w:hAnsi="仿宋_GB2312" w:eastAsia="仿宋_GB2312" w:cs="仿宋_GB2312"/>
          <w:i w:val="0"/>
          <w:caps w:val="0"/>
          <w:color w:val="000000"/>
          <w:spacing w:val="0"/>
          <w:sz w:val="32"/>
          <w:szCs w:val="32"/>
          <w:lang w:eastAsia="zh-CN"/>
        </w:rPr>
        <w:t>共开展党委理论中心组学习14次，党员每周一学40余次。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二是在全系统开展党史学习教育。围绕必读书目开展了专题学习14次，原原本本的对《论中国共产党历史》等5本必读书目进行了深入领读、领学。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三是组织全体党员干部观看了党史学习教育中央宣讲团首场报告会等讲座。同时，组织观看了《新民主主义革命时期历史》《铸牢中华民族共同体意识》专题视频，持续推进5个必学专题内容有序开展学习。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四是举办专题读书班，围绕党史学习教育、铸牢中华民族共同体意识等学习内容，各党组成员结合分管工作实际和个人学习体会进行了集中交流研讨，着力提高党史学习教育成效。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五是持续推进党员“学习强国”学习日常化，对各基层党组织学习情况进行周通报、月统计、季总结。制发“学习强国”相关表彰文件，充分利用“学习强国”平台开展理论学习，切实发挥好平台的实效性。预计年底完成学习强国学习之星表彰20人，学习强国学习达人10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六是持续推进市场监管系统2021年“每周一课”培训，本年度共开展30余次。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是强化交心谈心，及时把握干部思想动态。结合组织生活会、民主生活会、以案促改集中行动等动作实时掌握干部的思想动态是做好意识形态工作的前提。局主要领导定期与分管领导谈、与各股室负责人谈，内容从工作作风、工作困难到近期思想动态，通过交心谈心听取干部心声，解决干部疑惑，化解干部矛盾，切实做到思想上共振、感情上共鸣、行动上共进，真正将交心谈心的成果转化为工作的凝聚力、战斗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八是开展各类以赛促学活动，充分调动党员干部的积极性、参与性，保持学习活力及氛围。本年度组织开展了党史知识竞赛、红色经典朗读比赛，组织党员参加市局市场监管大比武，并取得全市综合成绩第一名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强化阵地建设，积极进行新闻宣传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加大主题宣传和信息发布力度。年初以来，新闻宣传工作紧紧围绕市场监管中心重点，共在“奈曼市场监管”公众号推送各类主题宣传节点相关信息共260余篇；科普80余篇；其中被旗级以上媒体采用150余篇次，同时向奈曼信息专刊报送信息200余条，在其信息通报中名列前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sz w:val="32"/>
          <w:szCs w:val="32"/>
          <w:lang w:eastAsia="zh-CN"/>
        </w:rPr>
        <w:t>二是规范阵地建设，营造</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宣传氛围。以习近平新时代中国特色社会主义思想为指导，融合十九大、十九届五中全会精神、</w:t>
      </w:r>
      <w:r>
        <w:rPr>
          <w:rFonts w:hint="eastAsia" w:ascii="仿宋_GB2312" w:hAnsi="仿宋_GB2312" w:eastAsia="仿宋_GB2312" w:cs="仿宋_GB2312"/>
          <w:sz w:val="32"/>
          <w:szCs w:val="32"/>
          <w:lang w:val="en-US" w:eastAsia="zh-CN"/>
        </w:rPr>
        <w:t>党史学习教育</w:t>
      </w:r>
      <w:r>
        <w:rPr>
          <w:rFonts w:hint="eastAsia" w:ascii="仿宋_GB2312" w:hAnsi="仿宋_GB2312" w:eastAsia="仿宋_GB2312" w:cs="仿宋_GB2312"/>
          <w:sz w:val="32"/>
          <w:szCs w:val="32"/>
          <w:lang w:eastAsia="zh-CN"/>
        </w:rPr>
        <w:t>等内容，</w:t>
      </w:r>
      <w:r>
        <w:rPr>
          <w:rFonts w:hint="eastAsia" w:ascii="仿宋_GB2312" w:hAnsi="仿宋_GB2312" w:eastAsia="仿宋_GB2312" w:cs="仿宋_GB2312"/>
          <w:sz w:val="32"/>
          <w:szCs w:val="32"/>
          <w:lang w:val="en-US" w:eastAsia="zh-CN"/>
        </w:rPr>
        <w:t>完善了各党支部阵地建设，</w:t>
      </w:r>
      <w:r>
        <w:rPr>
          <w:rFonts w:hint="eastAsia" w:ascii="仿宋_GB2312" w:hAnsi="仿宋_GB2312" w:eastAsia="仿宋_GB2312" w:cs="仿宋_GB2312"/>
          <w:sz w:val="32"/>
          <w:szCs w:val="32"/>
          <w:lang w:eastAsia="zh-CN"/>
        </w:rPr>
        <w:t>多方位展现市场监管党建文化。</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二、</w:t>
      </w:r>
      <w:r>
        <w:rPr>
          <w:rFonts w:hint="eastAsia" w:ascii="黑体" w:hAnsi="黑体" w:eastAsia="黑体" w:cs="黑体"/>
          <w:i w:val="0"/>
          <w:caps w:val="0"/>
          <w:color w:val="000000"/>
          <w:spacing w:val="0"/>
          <w:sz w:val="32"/>
          <w:szCs w:val="32"/>
        </w:rPr>
        <w:t>存在的问题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一是抓意识形态工作的力度不大，持之以恒的力度不够。存在重业务、轻理论学习，认为作为市场监管部门，抓监管业务是第一要务，抓思想理论是第二要务，没有完全做到“两手抓、两手都硬”的成效。同时对意识形态工作的极端重要性认识还不到位，抓业务工作投入精力多，抓意识形态投入精力相对较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二是在意识形态的宣传工作上没能及时进行创新。在进行意识形态宣传工作时，往往采取比较传统或老旧的形式，无法达到理想的效果。同时，宣传内容也存在过于刻板和严肃的情况，进而达不到理想的宣传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三是意识形态工作保障不力。机关干部老龄化严重，负责专门的意识形态干部较少；基层干部绝大部分都是兼职，本身承担较多的业务工作，造成无时间、无精力去抓意识形态工作，同时，相关的干部参加培训少，缺乏必要的相关知识，对新形势、新任务下的工作难以适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三、产生问题原因分析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（一）对习总书记强调的意识形态工作是重中之重的理解不深，对新形势下的意识形态工作缺乏全面深刻的把握，导致对宣传思想工作重视不够。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面对宣传思想工作新常态，创新能力弱，新方法、新载体、新手段不多，导致对宣传思想工作抓得不牢。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四、解决问题措施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在今后工作中我局将从三个方面做好意识形态分析研判工作。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加强看齐意识和责任意识，牢牢把握好正确的政治方向。向党中央看齐，向时代先锋模范着齐，坚决贯彻执行上级党组织的决策部署，从政治上、思想上、行动上始终与党中央保持高度一致。把意识形态工作摆在党建工作的重要位置去抓去管，并贯穿于平时干部考核，民主评议以及绩效检验之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(二)不断强化大局意识和担当意识，加强正面宣传，加强精神文明建设，形成以抓党建促工作。以良好的政治生态氛围推进各项工作全面开展，始终把管党治党、意识形态工作抓在手上，放在心上。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（四）加强意识形态工作队伍建设。通过建设强有力的意识形态工作队伍，在提升领导干部工作能力和工作效率的基础上，做到集思广益和优势发挥。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中共奈曼旗市场监督管理系统委员会</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2021年12月16日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D0026"/>
    <w:rsid w:val="05737EAD"/>
    <w:rsid w:val="06594E45"/>
    <w:rsid w:val="0CB3461A"/>
    <w:rsid w:val="0D3F1DD6"/>
    <w:rsid w:val="0FAD0026"/>
    <w:rsid w:val="1DEA0AA2"/>
    <w:rsid w:val="1E4E771A"/>
    <w:rsid w:val="2064393C"/>
    <w:rsid w:val="21E237ED"/>
    <w:rsid w:val="2C1F4051"/>
    <w:rsid w:val="2F3F6B7C"/>
    <w:rsid w:val="3E7F0DC1"/>
    <w:rsid w:val="417D16CB"/>
    <w:rsid w:val="420D2A8B"/>
    <w:rsid w:val="53F8129F"/>
    <w:rsid w:val="57B93BBD"/>
    <w:rsid w:val="59B47B2D"/>
    <w:rsid w:val="5CD76FF2"/>
    <w:rsid w:val="615F6231"/>
    <w:rsid w:val="6320574B"/>
    <w:rsid w:val="66286BE8"/>
    <w:rsid w:val="67F86B2C"/>
    <w:rsid w:val="68255AE8"/>
    <w:rsid w:val="6B040EF5"/>
    <w:rsid w:val="6F650CAC"/>
    <w:rsid w:val="71A85A42"/>
    <w:rsid w:val="78FF6353"/>
    <w:rsid w:val="7A4B2B2E"/>
    <w:rsid w:val="7C52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2021-06-02T03:47:00Z</dcterms:created>
  <dc:creator>.</dc:creator>
  <cp:lastModifiedBy>.</cp:lastModifiedBy>
  <dcterms:modified xsi:type="dcterms:W3CDTF">2021-12-16T08:09:39Z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8A0857CAEB7D40908960A9837BF5EEE7</vt:lpwstr>
  </property>
</Properties>
</file>