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道伦毛都村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支委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补选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白音他拉苏木党委和上级相关单位审查，</w:t>
      </w:r>
      <w:r>
        <w:rPr>
          <w:rFonts w:hint="eastAsia" w:ascii="仿宋" w:hAnsi="仿宋" w:eastAsia="仿宋"/>
          <w:sz w:val="28"/>
          <w:szCs w:val="28"/>
        </w:rPr>
        <w:t>按照差额选举原则，确定本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/>
          <w:sz w:val="28"/>
          <w:szCs w:val="28"/>
        </w:rPr>
        <w:t>委员会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补选委员正式候选人</w:t>
      </w:r>
      <w:r>
        <w:rPr>
          <w:rFonts w:hint="eastAsia" w:ascii="仿宋" w:hAnsi="仿宋" w:eastAsia="仿宋"/>
          <w:sz w:val="28"/>
          <w:szCs w:val="28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8" w:firstLineChars="246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支委委员正式候选人</w:t>
      </w:r>
      <w:r>
        <w:rPr>
          <w:rFonts w:hint="eastAsia" w:ascii="仿宋" w:hAnsi="仿宋" w:eastAsia="仿宋"/>
          <w:sz w:val="28"/>
          <w:szCs w:val="28"/>
        </w:rPr>
        <w:t xml:space="preserve">：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梅艳芳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孙丽双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支部党员对公布的正式候选人名单有不同意见，可于2022年4月25日（公布之日起5日内）前向支部委员会反映。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8" w:firstLineChars="246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道伦毛都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村党支部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2022年4月21日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576"/>
    <w:rsid w:val="38CD7337"/>
    <w:rsid w:val="78E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2022-04-18T08:44:00Z</dcterms:created>
  <dc:creator>Administrator</dc:creator>
  <cp:lastModifiedBy>Administrator</cp:lastModifiedBy>
  <dcterms:modified xsi:type="dcterms:W3CDTF">2022-04-22T03:28:56Z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5FB10037DD44415A8B6928110EE4D778</vt:lpwstr>
  </property>
</Properties>
</file>