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CA48" w14:textId="77777777" w:rsidR="00AB0281" w:rsidRDefault="00AB0281">
      <w:pPr>
        <w:spacing w:line="1200" w:lineRule="exact"/>
        <w:jc w:val="center"/>
        <w:rPr>
          <w:rFonts w:ascii="宋体" w:hAnsi="宋体"/>
          <w:b/>
          <w:sz w:val="44"/>
          <w:szCs w:val="44"/>
        </w:rPr>
      </w:pPr>
    </w:p>
    <w:p w14:paraId="6BF8088A" w14:textId="77777777" w:rsidR="00C77864" w:rsidRDefault="00C77864">
      <w:pPr>
        <w:spacing w:line="1200" w:lineRule="exact"/>
        <w:jc w:val="center"/>
        <w:rPr>
          <w:rFonts w:ascii="宋体" w:hAnsi="宋体"/>
          <w:b/>
          <w:sz w:val="44"/>
          <w:szCs w:val="44"/>
        </w:rPr>
      </w:pPr>
    </w:p>
    <w:p w14:paraId="256C94EA" w14:textId="77777777" w:rsidR="00C77864" w:rsidRDefault="00C77864">
      <w:pPr>
        <w:spacing w:line="1200" w:lineRule="exact"/>
        <w:jc w:val="center"/>
        <w:rPr>
          <w:rFonts w:ascii="宋体" w:hAnsi="宋体"/>
          <w:b/>
          <w:sz w:val="44"/>
          <w:szCs w:val="44"/>
        </w:rPr>
      </w:pPr>
    </w:p>
    <w:p w14:paraId="5199955F" w14:textId="212086EC" w:rsidR="00AB0281" w:rsidRDefault="004105B6">
      <w:pPr>
        <w:spacing w:line="560" w:lineRule="exact"/>
        <w:jc w:val="center"/>
        <w:rPr>
          <w:rFonts w:ascii="宋体" w:hAnsi="宋体"/>
          <w:b/>
          <w:sz w:val="44"/>
          <w:szCs w:val="44"/>
        </w:rPr>
      </w:pPr>
      <w:r>
        <w:rPr>
          <w:rFonts w:ascii="宋体" w:hAnsi="宋体" w:hint="eastAsia"/>
          <w:b/>
          <w:sz w:val="44"/>
          <w:szCs w:val="44"/>
        </w:rPr>
        <w:t>通辽市生态环境局</w:t>
      </w:r>
      <w:r w:rsidR="00AB5A6C">
        <w:rPr>
          <w:rFonts w:ascii="宋体" w:hAnsi="宋体" w:hint="eastAsia"/>
          <w:b/>
          <w:sz w:val="44"/>
          <w:szCs w:val="44"/>
        </w:rPr>
        <w:t>奈</w:t>
      </w:r>
      <w:proofErr w:type="gramStart"/>
      <w:r w:rsidR="00AB5A6C">
        <w:rPr>
          <w:rFonts w:ascii="宋体" w:hAnsi="宋体" w:hint="eastAsia"/>
          <w:b/>
          <w:sz w:val="44"/>
          <w:szCs w:val="44"/>
        </w:rPr>
        <w:t>曼</w:t>
      </w:r>
      <w:proofErr w:type="gramEnd"/>
      <w:r w:rsidR="00AB5A6C">
        <w:rPr>
          <w:rFonts w:ascii="宋体" w:hAnsi="宋体" w:hint="eastAsia"/>
          <w:b/>
          <w:sz w:val="44"/>
          <w:szCs w:val="44"/>
        </w:rPr>
        <w:t>旗分局</w:t>
      </w:r>
    </w:p>
    <w:p w14:paraId="0C04387A" w14:textId="229B91D6" w:rsidR="00AB0281" w:rsidRDefault="004105B6">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sidR="00AB5A6C">
        <w:rPr>
          <w:rFonts w:ascii="宋体" w:hAnsi="宋体"/>
          <w:b/>
          <w:sz w:val="44"/>
          <w:szCs w:val="44"/>
        </w:rPr>
        <w:t>2</w:t>
      </w:r>
      <w:r>
        <w:rPr>
          <w:rFonts w:ascii="宋体" w:hAnsi="宋体" w:hint="eastAsia"/>
          <w:b/>
          <w:sz w:val="44"/>
          <w:szCs w:val="44"/>
        </w:rPr>
        <w:t>年部门预算公开报告</w:t>
      </w:r>
    </w:p>
    <w:p w14:paraId="18F7676E" w14:textId="77777777" w:rsidR="00AB0281" w:rsidRDefault="00AB0281">
      <w:pPr>
        <w:spacing w:line="336" w:lineRule="auto"/>
        <w:jc w:val="center"/>
        <w:rPr>
          <w:rFonts w:ascii="方正小标宋简体" w:eastAsia="方正小标宋简体"/>
          <w:sz w:val="32"/>
          <w:szCs w:val="32"/>
        </w:rPr>
      </w:pPr>
    </w:p>
    <w:p w14:paraId="6647A8E5" w14:textId="77777777" w:rsidR="00AB0281" w:rsidRDefault="00AB0281">
      <w:pPr>
        <w:spacing w:line="336" w:lineRule="auto"/>
        <w:jc w:val="center"/>
        <w:rPr>
          <w:rFonts w:ascii="方正小标宋简体" w:eastAsia="方正小标宋简体"/>
          <w:sz w:val="32"/>
          <w:szCs w:val="32"/>
        </w:rPr>
      </w:pPr>
    </w:p>
    <w:p w14:paraId="66275366" w14:textId="77777777" w:rsidR="00AB0281" w:rsidRDefault="00AB0281">
      <w:pPr>
        <w:spacing w:line="336" w:lineRule="auto"/>
        <w:jc w:val="center"/>
        <w:rPr>
          <w:rFonts w:ascii="方正小标宋简体" w:eastAsia="方正小标宋简体"/>
          <w:sz w:val="32"/>
          <w:szCs w:val="32"/>
        </w:rPr>
      </w:pPr>
    </w:p>
    <w:p w14:paraId="0DB753B6" w14:textId="77777777" w:rsidR="00AB0281" w:rsidRDefault="00AB0281">
      <w:pPr>
        <w:spacing w:line="336" w:lineRule="auto"/>
        <w:jc w:val="center"/>
        <w:rPr>
          <w:rFonts w:ascii="方正小标宋简体" w:eastAsia="方正小标宋简体"/>
          <w:sz w:val="32"/>
          <w:szCs w:val="32"/>
        </w:rPr>
      </w:pPr>
    </w:p>
    <w:p w14:paraId="4D1336EC" w14:textId="77777777" w:rsidR="00AB0281" w:rsidRDefault="00AB0281">
      <w:pPr>
        <w:spacing w:line="336" w:lineRule="auto"/>
        <w:jc w:val="center"/>
        <w:rPr>
          <w:rFonts w:ascii="方正小标宋简体" w:eastAsia="方正小标宋简体"/>
          <w:sz w:val="32"/>
          <w:szCs w:val="32"/>
        </w:rPr>
      </w:pPr>
    </w:p>
    <w:p w14:paraId="752ED259" w14:textId="77777777" w:rsidR="00AB0281" w:rsidRDefault="00AB0281">
      <w:pPr>
        <w:spacing w:line="336" w:lineRule="auto"/>
        <w:jc w:val="center"/>
        <w:rPr>
          <w:rFonts w:ascii="方正小标宋简体" w:eastAsia="方正小标宋简体"/>
          <w:sz w:val="32"/>
          <w:szCs w:val="32"/>
        </w:rPr>
      </w:pPr>
    </w:p>
    <w:p w14:paraId="20489FA3" w14:textId="77777777" w:rsidR="00AB0281" w:rsidRDefault="00AB0281">
      <w:pPr>
        <w:spacing w:line="336" w:lineRule="auto"/>
        <w:jc w:val="center"/>
        <w:rPr>
          <w:rFonts w:ascii="方正小标宋简体" w:eastAsia="方正小标宋简体"/>
          <w:sz w:val="32"/>
          <w:szCs w:val="32"/>
        </w:rPr>
      </w:pPr>
    </w:p>
    <w:p w14:paraId="1D20FB12" w14:textId="77777777" w:rsidR="00AB0281" w:rsidRDefault="00AB0281">
      <w:pPr>
        <w:spacing w:line="336" w:lineRule="auto"/>
        <w:jc w:val="center"/>
        <w:rPr>
          <w:rFonts w:ascii="方正小标宋简体" w:eastAsia="方正小标宋简体"/>
          <w:sz w:val="32"/>
          <w:szCs w:val="32"/>
        </w:rPr>
      </w:pPr>
    </w:p>
    <w:p w14:paraId="154CA6A0" w14:textId="77777777" w:rsidR="00AB0281" w:rsidRDefault="00AB0281">
      <w:pPr>
        <w:spacing w:line="336" w:lineRule="auto"/>
        <w:jc w:val="center"/>
        <w:rPr>
          <w:rFonts w:ascii="方正小标宋简体" w:eastAsia="方正小标宋简体"/>
          <w:sz w:val="32"/>
          <w:szCs w:val="32"/>
        </w:rPr>
      </w:pPr>
    </w:p>
    <w:p w14:paraId="38A10DBC" w14:textId="77777777" w:rsidR="00AB0281" w:rsidRDefault="00AB0281">
      <w:pPr>
        <w:spacing w:line="336" w:lineRule="auto"/>
        <w:jc w:val="center"/>
        <w:rPr>
          <w:rFonts w:ascii="方正小标宋简体" w:eastAsia="方正小标宋简体"/>
          <w:sz w:val="32"/>
          <w:szCs w:val="32"/>
        </w:rPr>
      </w:pPr>
    </w:p>
    <w:p w14:paraId="1598B553" w14:textId="77777777" w:rsidR="00AB0281" w:rsidRDefault="00AB0281">
      <w:pPr>
        <w:spacing w:line="336" w:lineRule="auto"/>
        <w:jc w:val="center"/>
        <w:rPr>
          <w:rFonts w:ascii="方正小标宋简体" w:eastAsia="方正小标宋简体"/>
          <w:sz w:val="32"/>
          <w:szCs w:val="32"/>
        </w:rPr>
      </w:pPr>
    </w:p>
    <w:p w14:paraId="1E70E455" w14:textId="13F5DF9B" w:rsidR="00AB0281" w:rsidRDefault="004105B6">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sidR="0059613F">
        <w:rPr>
          <w:rFonts w:ascii="楷体_GB2312" w:eastAsia="楷体_GB2312"/>
          <w:sz w:val="32"/>
          <w:szCs w:val="32"/>
        </w:rPr>
        <w:t>2</w:t>
      </w:r>
      <w:r>
        <w:rPr>
          <w:rFonts w:ascii="楷体_GB2312" w:eastAsia="楷体_GB2312" w:hint="eastAsia"/>
          <w:sz w:val="32"/>
          <w:szCs w:val="32"/>
        </w:rPr>
        <w:t>年</w:t>
      </w:r>
      <w:r w:rsidR="004F060C">
        <w:rPr>
          <w:rFonts w:ascii="楷体_GB2312" w:eastAsia="楷体_GB2312" w:hint="eastAsia"/>
          <w:sz w:val="32"/>
          <w:szCs w:val="32"/>
        </w:rPr>
        <w:t>3</w:t>
      </w:r>
      <w:r>
        <w:rPr>
          <w:rFonts w:ascii="楷体_GB2312" w:eastAsia="楷体_GB2312" w:hint="eastAsia"/>
          <w:sz w:val="32"/>
          <w:szCs w:val="32"/>
        </w:rPr>
        <w:t>月</w:t>
      </w:r>
      <w:r w:rsidR="00585167">
        <w:rPr>
          <w:rFonts w:ascii="楷体_GB2312" w:eastAsia="楷体_GB2312" w:hint="eastAsia"/>
          <w:sz w:val="32"/>
          <w:szCs w:val="32"/>
        </w:rPr>
        <w:t>1</w:t>
      </w:r>
      <w:r w:rsidR="004F060C">
        <w:rPr>
          <w:rFonts w:ascii="楷体_GB2312" w:eastAsia="楷体_GB2312"/>
          <w:sz w:val="32"/>
          <w:szCs w:val="32"/>
        </w:rPr>
        <w:t>5</w:t>
      </w:r>
      <w:r>
        <w:rPr>
          <w:rFonts w:ascii="楷体_GB2312" w:eastAsia="楷体_GB2312" w:hint="eastAsia"/>
          <w:sz w:val="32"/>
          <w:szCs w:val="32"/>
        </w:rPr>
        <w:t>日</w:t>
      </w:r>
    </w:p>
    <w:p w14:paraId="6BF446AD" w14:textId="77777777" w:rsidR="00AB0281" w:rsidRPr="004F060C" w:rsidRDefault="00AB0281">
      <w:pPr>
        <w:spacing w:line="336" w:lineRule="auto"/>
        <w:ind w:firstLineChars="900" w:firstLine="2880"/>
        <w:rPr>
          <w:rFonts w:ascii="楷体_GB2312" w:eastAsia="楷体_GB2312"/>
          <w:sz w:val="32"/>
          <w:szCs w:val="32"/>
        </w:rPr>
      </w:pPr>
    </w:p>
    <w:p w14:paraId="154844B9" w14:textId="77777777" w:rsidR="00AB0281" w:rsidRPr="0059613F" w:rsidRDefault="00AB0281">
      <w:pPr>
        <w:spacing w:line="336" w:lineRule="auto"/>
        <w:ind w:firstLineChars="900" w:firstLine="2880"/>
        <w:rPr>
          <w:rFonts w:ascii="楷体_GB2312" w:eastAsia="楷体_GB2312"/>
          <w:sz w:val="32"/>
          <w:szCs w:val="32"/>
        </w:rPr>
      </w:pPr>
    </w:p>
    <w:p w14:paraId="10813A03" w14:textId="77777777" w:rsidR="00AB0281" w:rsidRDefault="00AB0281" w:rsidP="000524C3">
      <w:pPr>
        <w:spacing w:line="336" w:lineRule="auto"/>
        <w:rPr>
          <w:rFonts w:ascii="楷体_GB2312" w:eastAsia="楷体_GB2312"/>
          <w:sz w:val="32"/>
          <w:szCs w:val="32"/>
        </w:rPr>
      </w:pPr>
    </w:p>
    <w:p w14:paraId="489B3F89" w14:textId="77777777" w:rsidR="00AB0281" w:rsidRDefault="004105B6">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t>目  录</w:t>
      </w:r>
    </w:p>
    <w:p w14:paraId="06E13853" w14:textId="77777777" w:rsidR="00AB0281" w:rsidRDefault="00AB0281">
      <w:pPr>
        <w:adjustRightInd w:val="0"/>
        <w:snapToGrid w:val="0"/>
        <w:spacing w:line="560" w:lineRule="exact"/>
        <w:jc w:val="center"/>
        <w:rPr>
          <w:rFonts w:ascii="楷体_GB2312" w:eastAsia="楷体_GB2312" w:hAnsi="宋体"/>
          <w:b/>
          <w:color w:val="000000"/>
          <w:sz w:val="36"/>
          <w:szCs w:val="36"/>
        </w:rPr>
      </w:pPr>
    </w:p>
    <w:p w14:paraId="093A7B8F" w14:textId="77777777" w:rsidR="00AB0281" w:rsidRDefault="004105B6">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部门概况</w:t>
      </w:r>
    </w:p>
    <w:p w14:paraId="23A2C14B"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一、部门主要职能、职责</w:t>
      </w:r>
    </w:p>
    <w:p w14:paraId="35DE1165"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14:paraId="234E1D8B" w14:textId="1C5DD6A5" w:rsidR="00AB0281" w:rsidRDefault="004105B6">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4F060C">
        <w:rPr>
          <w:rFonts w:ascii="楷体_GB2312" w:eastAsia="楷体_GB2312" w:hAnsi="黑体"/>
          <w:b/>
          <w:color w:val="000000"/>
          <w:sz w:val="32"/>
          <w:szCs w:val="32"/>
        </w:rPr>
        <w:t>2</w:t>
      </w:r>
      <w:r>
        <w:rPr>
          <w:rFonts w:ascii="楷体_GB2312" w:eastAsia="楷体_GB2312" w:hAnsi="黑体" w:hint="eastAsia"/>
          <w:b/>
          <w:color w:val="000000"/>
          <w:sz w:val="32"/>
          <w:szCs w:val="32"/>
        </w:rPr>
        <w:t>年部门预算安排情况说明</w:t>
      </w:r>
    </w:p>
    <w:p w14:paraId="06D02CC6"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14:paraId="7B526225"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14:paraId="228C2AD1"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14:paraId="765353B0"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四、财政拨款“三公”经费预算情况说明</w:t>
      </w:r>
    </w:p>
    <w:p w14:paraId="75BE76E1" w14:textId="77777777" w:rsidR="00AB0281" w:rsidRDefault="004105B6">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14:paraId="26E37DF7"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14:paraId="006439B0"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14:paraId="2005B6F5"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14:paraId="16489A51" w14:textId="77777777" w:rsidR="00AB0281" w:rsidRDefault="004105B6">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14:paraId="7A54D7F5" w14:textId="77777777" w:rsidR="00AB0281" w:rsidRDefault="004105B6">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14:paraId="23EDDD99" w14:textId="77777777" w:rsidR="00AB0281" w:rsidRDefault="004105B6">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14:paraId="775AF957" w14:textId="3DF009A3" w:rsidR="00AB0281" w:rsidRDefault="004105B6">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第六部分  202</w:t>
      </w:r>
      <w:r w:rsidR="004F060C">
        <w:rPr>
          <w:rFonts w:ascii="楷体_GB2312" w:eastAsia="楷体_GB2312" w:hAnsi="黑体"/>
          <w:b/>
          <w:color w:val="000000"/>
          <w:sz w:val="32"/>
          <w:szCs w:val="32"/>
        </w:rPr>
        <w:t>2</w:t>
      </w:r>
      <w:r>
        <w:rPr>
          <w:rFonts w:ascii="楷体_GB2312" w:eastAsia="楷体_GB2312" w:hAnsi="黑体" w:hint="eastAsia"/>
          <w:b/>
          <w:color w:val="000000"/>
          <w:sz w:val="32"/>
          <w:szCs w:val="32"/>
        </w:rPr>
        <w:t>年部门预算公开表</w:t>
      </w:r>
    </w:p>
    <w:p w14:paraId="781C78BC"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一、财政拨款收支预算总表</w:t>
      </w:r>
    </w:p>
    <w:p w14:paraId="7750C77E"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二、一般公共预算财政拨款支出预算表</w:t>
      </w:r>
    </w:p>
    <w:p w14:paraId="71022F12"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三、一般公共预算财政拨款基本支出预算表</w:t>
      </w:r>
    </w:p>
    <w:p w14:paraId="7BD4C0F1"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四、部门收支预算总表</w:t>
      </w:r>
    </w:p>
    <w:p w14:paraId="2BFAE40C"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五、部门收入预算总表</w:t>
      </w:r>
    </w:p>
    <w:p w14:paraId="530B7BFF"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lastRenderedPageBreak/>
        <w:t>六、部门支出预算总表</w:t>
      </w:r>
    </w:p>
    <w:p w14:paraId="7AA0C518"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七、政府性基金预算财政拨款支出预算表</w:t>
      </w:r>
    </w:p>
    <w:p w14:paraId="04B6134C" w14:textId="77777777" w:rsidR="00AB0281" w:rsidRDefault="004105B6">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八、财政拨款“三公”经费支出预算表</w:t>
      </w:r>
    </w:p>
    <w:p w14:paraId="580EFB89" w14:textId="77777777" w:rsidR="00AB0281" w:rsidRDefault="004105B6">
      <w:pPr>
        <w:ind w:firstLineChars="200" w:firstLine="640"/>
        <w:rPr>
          <w:rFonts w:ascii="楷体_GB2312" w:eastAsia="楷体_GB2312"/>
          <w:sz w:val="32"/>
          <w:szCs w:val="32"/>
        </w:rPr>
      </w:pPr>
      <w:r>
        <w:rPr>
          <w:rFonts w:ascii="楷体_GB2312" w:eastAsia="楷体_GB2312" w:hint="eastAsia"/>
          <w:sz w:val="32"/>
          <w:szCs w:val="32"/>
        </w:rPr>
        <w:t>九、政府采购表</w:t>
      </w:r>
    </w:p>
    <w:p w14:paraId="51D4A80F" w14:textId="77777777" w:rsidR="00AB0281" w:rsidRDefault="004105B6">
      <w:pPr>
        <w:ind w:firstLineChars="200" w:firstLine="640"/>
        <w:rPr>
          <w:rFonts w:ascii="楷体_GB2312" w:eastAsia="楷体_GB2312"/>
          <w:sz w:val="32"/>
          <w:szCs w:val="32"/>
        </w:rPr>
      </w:pPr>
      <w:r>
        <w:rPr>
          <w:rFonts w:ascii="楷体_GB2312" w:eastAsia="楷体_GB2312" w:hint="eastAsia"/>
          <w:sz w:val="32"/>
          <w:szCs w:val="32"/>
        </w:rPr>
        <w:t>十、</w:t>
      </w:r>
      <w:r>
        <w:rPr>
          <w:rFonts w:ascii="楷体_GB2312" w:eastAsia="楷体_GB2312" w:hAnsi="黑体" w:hint="eastAsia"/>
          <w:sz w:val="32"/>
          <w:szCs w:val="32"/>
        </w:rPr>
        <w:t>项目支出绩效目标表</w:t>
      </w:r>
    </w:p>
    <w:p w14:paraId="664039DD" w14:textId="77777777" w:rsidR="00AB0281" w:rsidRDefault="00AB0281">
      <w:pPr>
        <w:spacing w:line="560" w:lineRule="exact"/>
        <w:ind w:firstLineChars="200" w:firstLine="640"/>
        <w:rPr>
          <w:rFonts w:ascii="楷体_GB2312" w:eastAsia="楷体_GB2312"/>
          <w:sz w:val="32"/>
          <w:szCs w:val="32"/>
        </w:rPr>
        <w:sectPr w:rsidR="00AB0281">
          <w:footerReference w:type="even" r:id="rId8"/>
          <w:footerReference w:type="default" r:id="rId9"/>
          <w:pgSz w:w="11906" w:h="16838"/>
          <w:pgMar w:top="1588" w:right="1531" w:bottom="1588" w:left="1531" w:header="851" w:footer="850" w:gutter="0"/>
          <w:pgNumType w:fmt="upperRoman" w:start="1" w:chapStyle="1"/>
          <w:cols w:space="720"/>
          <w:docGrid w:type="lines" w:linePitch="312"/>
        </w:sectPr>
      </w:pPr>
    </w:p>
    <w:p w14:paraId="48F8BB23" w14:textId="77777777" w:rsidR="00AB0281" w:rsidRDefault="004105B6">
      <w:pPr>
        <w:spacing w:line="560" w:lineRule="exact"/>
        <w:jc w:val="center"/>
        <w:rPr>
          <w:rFonts w:ascii="楷体_GB2312" w:eastAsia="楷体_GB2312"/>
          <w:b/>
          <w:sz w:val="36"/>
          <w:szCs w:val="36"/>
        </w:rPr>
      </w:pPr>
      <w:r>
        <w:rPr>
          <w:rFonts w:ascii="楷体_GB2312" w:eastAsia="楷体_GB2312" w:hint="eastAsia"/>
          <w:b/>
          <w:sz w:val="36"/>
          <w:szCs w:val="36"/>
        </w:rPr>
        <w:lastRenderedPageBreak/>
        <w:t>第一部分  部门概况</w:t>
      </w:r>
    </w:p>
    <w:p w14:paraId="092FFE1E" w14:textId="77777777" w:rsidR="00AB0281" w:rsidRDefault="00AB0281">
      <w:pPr>
        <w:snapToGrid w:val="0"/>
        <w:spacing w:line="560" w:lineRule="exact"/>
        <w:ind w:firstLineChars="200" w:firstLine="640"/>
        <w:jc w:val="center"/>
        <w:rPr>
          <w:rFonts w:eastAsia="仿宋_GB2312"/>
          <w:b/>
          <w:sz w:val="32"/>
          <w:szCs w:val="32"/>
        </w:rPr>
      </w:pPr>
    </w:p>
    <w:p w14:paraId="1134748E" w14:textId="77777777" w:rsidR="00AB0281" w:rsidRDefault="004105B6">
      <w:pPr>
        <w:snapToGrid w:val="0"/>
        <w:spacing w:line="560" w:lineRule="exact"/>
        <w:ind w:firstLine="640"/>
        <w:rPr>
          <w:rFonts w:ascii="黑体" w:eastAsia="黑体" w:hAnsi="黑体"/>
          <w:sz w:val="32"/>
          <w:szCs w:val="32"/>
        </w:rPr>
      </w:pPr>
      <w:r>
        <w:rPr>
          <w:rFonts w:ascii="黑体" w:eastAsia="黑体" w:hAnsi="黑体" w:hint="eastAsia"/>
          <w:sz w:val="32"/>
          <w:szCs w:val="32"/>
        </w:rPr>
        <w:t>一、主要职能</w:t>
      </w:r>
    </w:p>
    <w:p w14:paraId="24683325" w14:textId="77777777" w:rsidR="00AB0281" w:rsidRDefault="004105B6">
      <w:pPr>
        <w:snapToGrid w:val="0"/>
        <w:spacing w:line="560" w:lineRule="exact"/>
        <w:ind w:firstLine="640"/>
        <w:rPr>
          <w:rFonts w:ascii="楷体_GB2312" w:eastAsia="楷体_GB2312"/>
          <w:sz w:val="32"/>
          <w:szCs w:val="32"/>
        </w:rPr>
      </w:pPr>
      <w:r>
        <w:rPr>
          <w:rFonts w:ascii="楷体_GB2312" w:eastAsia="楷体_GB2312" w:hint="eastAsia"/>
          <w:sz w:val="32"/>
          <w:szCs w:val="32"/>
        </w:rPr>
        <w:t>（一）部门职能</w:t>
      </w:r>
    </w:p>
    <w:p w14:paraId="4C7ED7D3" w14:textId="1B1F38B9" w:rsidR="00AB0281"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通辽市生态环境局奈</w:t>
      </w:r>
      <w:proofErr w:type="gramStart"/>
      <w:r w:rsidRPr="00812931">
        <w:rPr>
          <w:rFonts w:ascii="仿宋_GB2312" w:eastAsia="仿宋_GB2312" w:hint="eastAsia"/>
          <w:sz w:val="32"/>
          <w:szCs w:val="32"/>
        </w:rPr>
        <w:t>曼旗分局</w:t>
      </w:r>
      <w:proofErr w:type="gramEnd"/>
      <w:r w:rsidRPr="00812931">
        <w:rPr>
          <w:rFonts w:ascii="仿宋_GB2312" w:eastAsia="仿宋_GB2312" w:hint="eastAsia"/>
          <w:sz w:val="32"/>
          <w:szCs w:val="32"/>
        </w:rPr>
        <w:t>是通辽市生态环境局派出机构，机构规格正科级，负责领导和管理奈</w:t>
      </w:r>
      <w:proofErr w:type="gramStart"/>
      <w:r w:rsidRPr="00812931">
        <w:rPr>
          <w:rFonts w:ascii="仿宋_GB2312" w:eastAsia="仿宋_GB2312" w:hint="eastAsia"/>
          <w:sz w:val="32"/>
          <w:szCs w:val="32"/>
        </w:rPr>
        <w:t>曼</w:t>
      </w:r>
      <w:proofErr w:type="gramEnd"/>
      <w:r w:rsidRPr="00812931">
        <w:rPr>
          <w:rFonts w:ascii="仿宋_GB2312" w:eastAsia="仿宋_GB2312" w:hint="eastAsia"/>
          <w:sz w:val="32"/>
          <w:szCs w:val="32"/>
        </w:rPr>
        <w:t>旗的环境保护工作，</w:t>
      </w:r>
      <w:r w:rsidR="004105B6" w:rsidRPr="00812931">
        <w:rPr>
          <w:rFonts w:ascii="仿宋_GB2312" w:eastAsia="仿宋_GB2312" w:hint="eastAsia"/>
          <w:sz w:val="32"/>
          <w:szCs w:val="32"/>
        </w:rPr>
        <w:t>现有内设</w:t>
      </w:r>
      <w:r w:rsidRPr="00812931">
        <w:rPr>
          <w:rFonts w:ascii="仿宋_GB2312" w:eastAsia="仿宋_GB2312" w:hint="eastAsia"/>
          <w:sz w:val="32"/>
          <w:szCs w:val="32"/>
        </w:rPr>
        <w:t>股室2</w:t>
      </w:r>
      <w:r w:rsidR="004105B6" w:rsidRPr="00812931">
        <w:rPr>
          <w:rFonts w:ascii="仿宋_GB2312" w:eastAsia="仿宋_GB2312" w:hint="eastAsia"/>
          <w:sz w:val="32"/>
          <w:szCs w:val="32"/>
        </w:rPr>
        <w:t>个。</w:t>
      </w:r>
    </w:p>
    <w:p w14:paraId="392A9B23" w14:textId="77777777" w:rsidR="00AB0281" w:rsidRDefault="004105B6">
      <w:pPr>
        <w:snapToGrid w:val="0"/>
        <w:spacing w:line="560" w:lineRule="exact"/>
        <w:ind w:firstLine="640"/>
        <w:rPr>
          <w:rFonts w:ascii="楷体_GB2312" w:eastAsia="楷体_GB2312"/>
          <w:sz w:val="32"/>
          <w:szCs w:val="32"/>
        </w:rPr>
      </w:pPr>
      <w:r>
        <w:rPr>
          <w:rFonts w:ascii="楷体_GB2312" w:eastAsia="楷体_GB2312" w:hint="eastAsia"/>
          <w:sz w:val="32"/>
          <w:szCs w:val="32"/>
        </w:rPr>
        <w:t>（二）部门主要职责</w:t>
      </w:r>
    </w:p>
    <w:p w14:paraId="0A35CF14"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sz w:val="32"/>
          <w:szCs w:val="32"/>
        </w:rPr>
        <w:t>1</w:t>
      </w:r>
      <w:r w:rsidRPr="00812931">
        <w:rPr>
          <w:rFonts w:ascii="仿宋_GB2312" w:eastAsia="仿宋_GB2312" w:hint="eastAsia"/>
          <w:sz w:val="32"/>
          <w:szCs w:val="32"/>
        </w:rPr>
        <w:t>、贯彻落实国家、自治区有关生态环境保护方面的法律法规和政策规定。监督实施本地区重点区域、流域、饮用水水源地生态环境规划和水功能区划，监督指导入河排污口设置。</w:t>
      </w:r>
    </w:p>
    <w:p w14:paraId="4D55EFA2"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2、负责辖区生态环境问题的统筹协调和监督管理。</w:t>
      </w:r>
    </w:p>
    <w:p w14:paraId="74D6EA9F"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sz w:val="32"/>
          <w:szCs w:val="32"/>
        </w:rPr>
        <w:t>3</w:t>
      </w:r>
      <w:r w:rsidRPr="00812931">
        <w:rPr>
          <w:rFonts w:ascii="仿宋_GB2312" w:eastAsia="仿宋_GB2312" w:hint="eastAsia"/>
          <w:sz w:val="32"/>
          <w:szCs w:val="32"/>
        </w:rPr>
        <w:t>、负责监督管理辖区主要污染物减排目标的落实。督查、督办、核查辖区主要污染物减</w:t>
      </w:r>
      <w:proofErr w:type="gramStart"/>
      <w:r w:rsidRPr="00812931">
        <w:rPr>
          <w:rFonts w:ascii="仿宋_GB2312" w:eastAsia="仿宋_GB2312" w:hint="eastAsia"/>
          <w:sz w:val="32"/>
          <w:szCs w:val="32"/>
        </w:rPr>
        <w:t>排任务</w:t>
      </w:r>
      <w:proofErr w:type="gramEnd"/>
      <w:r w:rsidRPr="00812931">
        <w:rPr>
          <w:rFonts w:ascii="仿宋_GB2312" w:eastAsia="仿宋_GB2312" w:hint="eastAsia"/>
          <w:sz w:val="32"/>
          <w:szCs w:val="32"/>
        </w:rPr>
        <w:t>的完成情况；组织落实生态环境保护目标责任制。</w:t>
      </w:r>
    </w:p>
    <w:p w14:paraId="73F3CE9E"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4、协助市生态环境局做好辖区生态环境领域固定资产投资和项目管理相关工作。开展生态环境科技工作，组织生态环境科学研究和技术工程示范，推动生态环境技术管理体系建设。</w:t>
      </w:r>
    </w:p>
    <w:p w14:paraId="6B4A8326"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5、负责环境污染防治的监督管理。监督实施本地区大气、水、土壤、噪声、光、恶臭、固体废物、废弃危险化学品、机动车等的污染防治工作。会同有关部门监督管理饮用水水源地生态环境保护工作，组织指导城乡生态环境综合整治工作，监督指导农业面源污染治理工作。落实国家、自治区及通辽市应对气候变化的相关工作。</w:t>
      </w:r>
    </w:p>
    <w:p w14:paraId="24963D78"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lastRenderedPageBreak/>
        <w:t>6、负责核与辐射安全的监督管理。负责辖区核与辐射安全工作协调机制有关工作，参与核事故应急处理，负责辐射环境事故应急处理工作；监督管理核设施和放射源安全，监督管理核设施、核技术应用、电磁辐射、伴有放射性矿产资源开发利用中的污染防治。</w:t>
      </w:r>
    </w:p>
    <w:p w14:paraId="32C0F764"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7、负责生态环境监测工作。组织实施辖区生态环境执法监测、应急监测、污染源在线监测。协调生态环境质量监测、污染源监督性监测、温室气体减排监测等工作。</w:t>
      </w:r>
    </w:p>
    <w:p w14:paraId="2FDF8627"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8、指导协调和监督生态保护修复工作。监督对生态环境有影响的自然资源开发利用活动、重要生态环境建设和生态破坏恢复工作。落实辖区各类自然保护地生态环境制度并进行监督执法。监督辖区野生动植物保护、湿地生态环境保护、荒漠化防治等工作。指导协调和监督农村牧区生态环境保护，监督生物技术环境安全，牵头生物特种（含遗传资源）工作，组织开展生物多样性保护、生物遗传资源保护、生物安全管理工作，参与生态保护补偿工作。</w:t>
      </w:r>
    </w:p>
    <w:p w14:paraId="2D2A634E"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9、组织开展生态环境宣传教育工作。组织实施辖区生态环境保护宣传教育规划、计划，推动社会组织和公众参与生态环境保护。</w:t>
      </w:r>
    </w:p>
    <w:p w14:paraId="4E3078B5"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1</w:t>
      </w:r>
      <w:r w:rsidRPr="00812931">
        <w:rPr>
          <w:rFonts w:ascii="仿宋_GB2312" w:eastAsia="仿宋_GB2312"/>
          <w:sz w:val="32"/>
          <w:szCs w:val="32"/>
        </w:rPr>
        <w:t>0</w:t>
      </w:r>
      <w:r w:rsidRPr="00812931">
        <w:rPr>
          <w:rFonts w:ascii="仿宋_GB2312" w:eastAsia="仿宋_GB2312" w:hint="eastAsia"/>
          <w:sz w:val="32"/>
          <w:szCs w:val="32"/>
        </w:rPr>
        <w:t>、负责生态环境准入的监督管理。受市生态环境局委托开展辖区建设项目环境影响评价及行政许可工作。做好生态保护红</w:t>
      </w:r>
      <w:proofErr w:type="gramStart"/>
      <w:r w:rsidRPr="00812931">
        <w:rPr>
          <w:rFonts w:ascii="仿宋_GB2312" w:eastAsia="仿宋_GB2312" w:hint="eastAsia"/>
          <w:sz w:val="32"/>
          <w:szCs w:val="32"/>
        </w:rPr>
        <w:t>线相关</w:t>
      </w:r>
      <w:proofErr w:type="gramEnd"/>
      <w:r w:rsidRPr="00812931">
        <w:rPr>
          <w:rFonts w:ascii="仿宋_GB2312" w:eastAsia="仿宋_GB2312" w:hint="eastAsia"/>
          <w:sz w:val="32"/>
          <w:szCs w:val="32"/>
        </w:rPr>
        <w:t>监管工作。组织实施本地区生态环境准入清单。</w:t>
      </w:r>
    </w:p>
    <w:p w14:paraId="34939BA2"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1</w:t>
      </w:r>
      <w:r w:rsidRPr="00812931">
        <w:rPr>
          <w:rFonts w:ascii="仿宋_GB2312" w:eastAsia="仿宋_GB2312"/>
          <w:sz w:val="32"/>
          <w:szCs w:val="32"/>
        </w:rPr>
        <w:t>1</w:t>
      </w:r>
      <w:r w:rsidRPr="00812931">
        <w:rPr>
          <w:rFonts w:ascii="仿宋_GB2312" w:eastAsia="仿宋_GB2312" w:hint="eastAsia"/>
          <w:sz w:val="32"/>
          <w:szCs w:val="32"/>
        </w:rPr>
        <w:t>负责辖区生态环境监督执法。组织开展辖区生态环境保护执法检查活动，依法查处生态环境违法行为。负责对辖区苏木</w:t>
      </w:r>
      <w:r w:rsidRPr="00812931">
        <w:rPr>
          <w:rFonts w:ascii="仿宋_GB2312" w:eastAsia="仿宋_GB2312" w:hint="eastAsia"/>
          <w:sz w:val="32"/>
          <w:szCs w:val="32"/>
        </w:rPr>
        <w:lastRenderedPageBreak/>
        <w:t>乡镇（街道）生态环境保护队伍建设进行业务指导和考核。</w:t>
      </w:r>
    </w:p>
    <w:p w14:paraId="252E0AA3" w14:textId="77777777" w:rsidR="004F060C" w:rsidRPr="00812931" w:rsidRDefault="004F060C"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1</w:t>
      </w:r>
      <w:r w:rsidRPr="00812931">
        <w:rPr>
          <w:rFonts w:ascii="仿宋_GB2312" w:eastAsia="仿宋_GB2312"/>
          <w:sz w:val="32"/>
          <w:szCs w:val="32"/>
        </w:rPr>
        <w:t>2</w:t>
      </w:r>
      <w:r w:rsidRPr="00812931">
        <w:rPr>
          <w:rFonts w:ascii="仿宋_GB2312" w:eastAsia="仿宋_GB2312" w:hint="eastAsia"/>
          <w:sz w:val="32"/>
          <w:szCs w:val="32"/>
        </w:rPr>
        <w:t>承担属地生态环境保护议事协调机构日常工作，完成市生态环境局和</w:t>
      </w:r>
      <w:proofErr w:type="gramStart"/>
      <w:r w:rsidRPr="00812931">
        <w:rPr>
          <w:rFonts w:ascii="仿宋_GB2312" w:eastAsia="仿宋_GB2312" w:hint="eastAsia"/>
          <w:sz w:val="32"/>
          <w:szCs w:val="32"/>
        </w:rPr>
        <w:t>奈曼</w:t>
      </w:r>
      <w:proofErr w:type="gramEnd"/>
      <w:r w:rsidRPr="00812931">
        <w:rPr>
          <w:rFonts w:ascii="仿宋_GB2312" w:eastAsia="仿宋_GB2312" w:hint="eastAsia"/>
          <w:sz w:val="32"/>
          <w:szCs w:val="32"/>
        </w:rPr>
        <w:t>旗委、旗政府交办的其他任务。</w:t>
      </w:r>
    </w:p>
    <w:p w14:paraId="30D29C97" w14:textId="7B206776" w:rsidR="00AB0281" w:rsidRDefault="004105B6" w:rsidP="004F060C">
      <w:pPr>
        <w:snapToGrid w:val="0"/>
        <w:spacing w:line="56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14:paraId="1ACE0BCC" w14:textId="3F8E2369"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从预算单位构成看，通辽市</w:t>
      </w:r>
      <w:r w:rsidR="000524C3" w:rsidRPr="00812931">
        <w:rPr>
          <w:rFonts w:ascii="仿宋_GB2312" w:eastAsia="仿宋_GB2312" w:hint="eastAsia"/>
          <w:sz w:val="32"/>
          <w:szCs w:val="32"/>
        </w:rPr>
        <w:t>生态环境局</w:t>
      </w:r>
      <w:r w:rsidRPr="00812931">
        <w:rPr>
          <w:rFonts w:ascii="仿宋_GB2312" w:eastAsia="仿宋_GB2312" w:hint="eastAsia"/>
          <w:sz w:val="32"/>
          <w:szCs w:val="32"/>
        </w:rPr>
        <w:t>部门预算包括：</w:t>
      </w:r>
      <w:r w:rsidR="004F060C" w:rsidRPr="00812931">
        <w:rPr>
          <w:rFonts w:ascii="仿宋_GB2312" w:eastAsia="仿宋_GB2312" w:hint="eastAsia"/>
          <w:sz w:val="32"/>
          <w:szCs w:val="32"/>
        </w:rPr>
        <w:t>分</w:t>
      </w:r>
      <w:r w:rsidRPr="00812931">
        <w:rPr>
          <w:rFonts w:ascii="仿宋_GB2312" w:eastAsia="仿宋_GB2312" w:hint="eastAsia"/>
          <w:sz w:val="32"/>
          <w:szCs w:val="32"/>
        </w:rPr>
        <w:t>局本级预算。</w:t>
      </w:r>
    </w:p>
    <w:p w14:paraId="6DA75AC3" w14:textId="77777777" w:rsidR="00AB0281" w:rsidRDefault="004105B6">
      <w:pPr>
        <w:snapToGrid w:val="0"/>
        <w:spacing w:line="560" w:lineRule="exact"/>
        <w:ind w:firstLine="640"/>
        <w:rPr>
          <w:rFonts w:ascii="楷体_GB2312" w:eastAsia="楷体_GB2312" w:hAnsi="黑体"/>
          <w:sz w:val="32"/>
          <w:szCs w:val="32"/>
        </w:rPr>
      </w:pPr>
      <w:r>
        <w:rPr>
          <w:rFonts w:ascii="楷体_GB2312" w:eastAsia="楷体_GB2312" w:hint="eastAsia"/>
          <w:sz w:val="32"/>
          <w:szCs w:val="32"/>
        </w:rPr>
        <w:t>（一）通辽市生态环境局部门机构及人员基本情况</w:t>
      </w:r>
    </w:p>
    <w:p w14:paraId="4851D9E2" w14:textId="52A385E3" w:rsidR="00AB0281" w:rsidRPr="00812931" w:rsidRDefault="00BC68FF"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奈</w:t>
      </w:r>
      <w:proofErr w:type="gramStart"/>
      <w:r w:rsidRPr="00812931">
        <w:rPr>
          <w:rFonts w:ascii="仿宋_GB2312" w:eastAsia="仿宋_GB2312" w:hint="eastAsia"/>
          <w:sz w:val="32"/>
          <w:szCs w:val="32"/>
        </w:rPr>
        <w:t>曼旗</w:t>
      </w:r>
      <w:r w:rsidR="004F060C" w:rsidRPr="00812931">
        <w:rPr>
          <w:rFonts w:ascii="仿宋_GB2312" w:eastAsia="仿宋_GB2312" w:hint="eastAsia"/>
          <w:sz w:val="32"/>
          <w:szCs w:val="32"/>
        </w:rPr>
        <w:t>分</w:t>
      </w:r>
      <w:r w:rsidR="004105B6" w:rsidRPr="00812931">
        <w:rPr>
          <w:rFonts w:ascii="仿宋_GB2312" w:eastAsia="仿宋_GB2312" w:hint="eastAsia"/>
          <w:sz w:val="32"/>
          <w:szCs w:val="32"/>
        </w:rPr>
        <w:t>局</w:t>
      </w:r>
      <w:proofErr w:type="gramEnd"/>
      <w:r w:rsidR="0035458F" w:rsidRPr="00812931">
        <w:rPr>
          <w:rFonts w:ascii="仿宋_GB2312" w:eastAsia="仿宋_GB2312" w:hint="eastAsia"/>
          <w:sz w:val="32"/>
          <w:szCs w:val="32"/>
        </w:rPr>
        <w:t>为</w:t>
      </w:r>
      <w:r w:rsidR="004105B6" w:rsidRPr="00812931">
        <w:rPr>
          <w:rFonts w:ascii="仿宋_GB2312" w:eastAsia="仿宋_GB2312" w:hint="eastAsia"/>
          <w:sz w:val="32"/>
          <w:szCs w:val="32"/>
        </w:rPr>
        <w:t>独立</w:t>
      </w:r>
      <w:r w:rsidR="0035458F" w:rsidRPr="00812931">
        <w:rPr>
          <w:rFonts w:ascii="仿宋_GB2312" w:eastAsia="仿宋_GB2312" w:hint="eastAsia"/>
          <w:sz w:val="32"/>
          <w:szCs w:val="32"/>
        </w:rPr>
        <w:t>核算的</w:t>
      </w:r>
      <w:r w:rsidR="004105B6" w:rsidRPr="00812931">
        <w:rPr>
          <w:rFonts w:ascii="仿宋_GB2312" w:eastAsia="仿宋_GB2312" w:hint="eastAsia"/>
          <w:sz w:val="32"/>
          <w:szCs w:val="32"/>
        </w:rPr>
        <w:t>预算单位，财政</w:t>
      </w:r>
      <w:r w:rsidR="0035458F" w:rsidRPr="00812931">
        <w:rPr>
          <w:rFonts w:ascii="仿宋_GB2312" w:eastAsia="仿宋_GB2312" w:hint="eastAsia"/>
          <w:sz w:val="32"/>
          <w:szCs w:val="32"/>
        </w:rPr>
        <w:t>拨款</w:t>
      </w:r>
      <w:r w:rsidR="004105B6" w:rsidRPr="00812931">
        <w:rPr>
          <w:rFonts w:ascii="仿宋_GB2312" w:eastAsia="仿宋_GB2312" w:hint="eastAsia"/>
          <w:sz w:val="32"/>
          <w:szCs w:val="32"/>
        </w:rPr>
        <w:t>的行政单位。</w:t>
      </w:r>
    </w:p>
    <w:p w14:paraId="07209470" w14:textId="28ABCEE0"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通辽生态环境局</w:t>
      </w:r>
      <w:r w:rsidR="0035458F" w:rsidRPr="00812931">
        <w:rPr>
          <w:rFonts w:ascii="仿宋_GB2312" w:eastAsia="仿宋_GB2312" w:hint="eastAsia"/>
          <w:sz w:val="32"/>
          <w:szCs w:val="32"/>
        </w:rPr>
        <w:t>奈</w:t>
      </w:r>
      <w:proofErr w:type="gramStart"/>
      <w:r w:rsidR="0035458F" w:rsidRPr="00812931">
        <w:rPr>
          <w:rFonts w:ascii="仿宋_GB2312" w:eastAsia="仿宋_GB2312" w:hint="eastAsia"/>
          <w:sz w:val="32"/>
          <w:szCs w:val="32"/>
        </w:rPr>
        <w:t>曼旗分局</w:t>
      </w:r>
      <w:proofErr w:type="gramEnd"/>
      <w:r w:rsidRPr="00812931">
        <w:rPr>
          <w:rFonts w:ascii="仿宋_GB2312" w:eastAsia="仿宋_GB2312" w:hint="eastAsia"/>
          <w:sz w:val="32"/>
          <w:szCs w:val="32"/>
        </w:rPr>
        <w:t>共设置编制</w:t>
      </w:r>
      <w:r w:rsidR="0035458F" w:rsidRPr="00812931">
        <w:rPr>
          <w:rFonts w:ascii="仿宋_GB2312" w:eastAsia="仿宋_GB2312"/>
          <w:sz w:val="32"/>
          <w:szCs w:val="32"/>
        </w:rPr>
        <w:t>6</w:t>
      </w:r>
      <w:r w:rsidRPr="00812931">
        <w:rPr>
          <w:rFonts w:ascii="仿宋_GB2312" w:eastAsia="仿宋_GB2312" w:hint="eastAsia"/>
          <w:sz w:val="32"/>
          <w:szCs w:val="32"/>
        </w:rPr>
        <w:t>人，其中行政编制</w:t>
      </w:r>
      <w:r w:rsidR="0035458F" w:rsidRPr="00812931">
        <w:rPr>
          <w:rFonts w:ascii="仿宋_GB2312" w:eastAsia="仿宋_GB2312"/>
          <w:sz w:val="32"/>
          <w:szCs w:val="32"/>
        </w:rPr>
        <w:t>5</w:t>
      </w:r>
      <w:r w:rsidRPr="00812931">
        <w:rPr>
          <w:rFonts w:ascii="仿宋_GB2312" w:eastAsia="仿宋_GB2312" w:hint="eastAsia"/>
          <w:sz w:val="32"/>
          <w:szCs w:val="32"/>
        </w:rPr>
        <w:t>人，工勤编制</w:t>
      </w:r>
      <w:r w:rsidR="0035458F" w:rsidRPr="00812931">
        <w:rPr>
          <w:rFonts w:ascii="仿宋_GB2312" w:eastAsia="仿宋_GB2312"/>
          <w:sz w:val="32"/>
          <w:szCs w:val="32"/>
        </w:rPr>
        <w:t>1</w:t>
      </w:r>
      <w:r w:rsidRPr="00812931">
        <w:rPr>
          <w:rFonts w:ascii="仿宋_GB2312" w:eastAsia="仿宋_GB2312" w:hint="eastAsia"/>
          <w:sz w:val="32"/>
          <w:szCs w:val="32"/>
        </w:rPr>
        <w:t>人；实有人数</w:t>
      </w:r>
      <w:r w:rsidR="0035458F" w:rsidRPr="00812931">
        <w:rPr>
          <w:rFonts w:ascii="仿宋_GB2312" w:eastAsia="仿宋_GB2312"/>
          <w:sz w:val="32"/>
          <w:szCs w:val="32"/>
        </w:rPr>
        <w:t>3</w:t>
      </w:r>
      <w:r w:rsidRPr="00812931">
        <w:rPr>
          <w:rFonts w:ascii="仿宋_GB2312" w:eastAsia="仿宋_GB2312" w:hint="eastAsia"/>
          <w:sz w:val="32"/>
          <w:szCs w:val="32"/>
        </w:rPr>
        <w:t>人，其中：行政编制</w:t>
      </w:r>
      <w:r w:rsidR="0035458F" w:rsidRPr="00812931">
        <w:rPr>
          <w:rFonts w:ascii="仿宋_GB2312" w:eastAsia="仿宋_GB2312"/>
          <w:sz w:val="32"/>
          <w:szCs w:val="32"/>
        </w:rPr>
        <w:t>2</w:t>
      </w:r>
      <w:r w:rsidR="0035458F" w:rsidRPr="00812931">
        <w:rPr>
          <w:rFonts w:ascii="仿宋_GB2312" w:eastAsia="仿宋_GB2312" w:hint="eastAsia"/>
          <w:sz w:val="32"/>
          <w:szCs w:val="32"/>
        </w:rPr>
        <w:t>人，</w:t>
      </w:r>
      <w:r w:rsidR="00A7206B" w:rsidRPr="00812931">
        <w:rPr>
          <w:rFonts w:ascii="仿宋_GB2312" w:eastAsia="仿宋_GB2312" w:hint="eastAsia"/>
          <w:sz w:val="32"/>
          <w:szCs w:val="32"/>
        </w:rPr>
        <w:t>工勤编制</w:t>
      </w:r>
      <w:r w:rsidR="0035458F" w:rsidRPr="00812931">
        <w:rPr>
          <w:rFonts w:ascii="仿宋_GB2312" w:eastAsia="仿宋_GB2312"/>
          <w:sz w:val="32"/>
          <w:szCs w:val="32"/>
        </w:rPr>
        <w:t>1</w:t>
      </w:r>
      <w:r w:rsidR="00A7206B" w:rsidRPr="00812931">
        <w:rPr>
          <w:rFonts w:ascii="仿宋_GB2312" w:eastAsia="仿宋_GB2312" w:hint="eastAsia"/>
          <w:sz w:val="32"/>
          <w:szCs w:val="32"/>
        </w:rPr>
        <w:t>人，退休人员</w:t>
      </w:r>
      <w:r w:rsidR="0035458F" w:rsidRPr="00812931">
        <w:rPr>
          <w:rFonts w:ascii="仿宋_GB2312" w:eastAsia="仿宋_GB2312"/>
          <w:sz w:val="32"/>
          <w:szCs w:val="32"/>
        </w:rPr>
        <w:t>5</w:t>
      </w:r>
      <w:r w:rsidR="00A7206B" w:rsidRPr="00812931">
        <w:rPr>
          <w:rFonts w:ascii="仿宋_GB2312" w:eastAsia="仿宋_GB2312" w:hint="eastAsia"/>
          <w:sz w:val="32"/>
          <w:szCs w:val="32"/>
        </w:rPr>
        <w:t>人</w:t>
      </w:r>
      <w:r w:rsidRPr="00812931">
        <w:rPr>
          <w:rFonts w:ascii="仿宋_GB2312" w:eastAsia="仿宋_GB2312" w:hint="eastAsia"/>
          <w:sz w:val="32"/>
          <w:szCs w:val="32"/>
        </w:rPr>
        <w:t>。</w:t>
      </w:r>
    </w:p>
    <w:p w14:paraId="07EB3E4B" w14:textId="77777777" w:rsidR="00AB0281" w:rsidRDefault="004105B6">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（二）通辽市生态环境局局属单位设置及人员情况</w:t>
      </w:r>
    </w:p>
    <w:tbl>
      <w:tblPr>
        <w:tblpPr w:leftFromText="180" w:rightFromText="180" w:vertAnchor="text" w:horzAnchor="margin" w:tblpY="2082"/>
        <w:tblW w:w="8628" w:type="dxa"/>
        <w:tblLook w:val="04A0" w:firstRow="1" w:lastRow="0" w:firstColumn="1" w:lastColumn="0" w:noHBand="0" w:noVBand="1"/>
      </w:tblPr>
      <w:tblGrid>
        <w:gridCol w:w="1203"/>
        <w:gridCol w:w="3780"/>
        <w:gridCol w:w="3645"/>
      </w:tblGrid>
      <w:tr w:rsidR="0035458F" w14:paraId="0BB38B3B" w14:textId="77777777" w:rsidTr="0035458F">
        <w:trPr>
          <w:trHeight w:val="397"/>
        </w:trPr>
        <w:tc>
          <w:tcPr>
            <w:tcW w:w="1203" w:type="dxa"/>
            <w:tcBorders>
              <w:top w:val="single" w:sz="4" w:space="0" w:color="auto"/>
              <w:left w:val="single" w:sz="4" w:space="0" w:color="auto"/>
              <w:bottom w:val="single" w:sz="4" w:space="0" w:color="auto"/>
              <w:right w:val="single" w:sz="4" w:space="0" w:color="auto"/>
            </w:tcBorders>
            <w:vAlign w:val="center"/>
          </w:tcPr>
          <w:p w14:paraId="4C2A0F81" w14:textId="77777777" w:rsidR="0035458F" w:rsidRDefault="0035458F" w:rsidP="0035458F">
            <w:pPr>
              <w:widowControl/>
              <w:jc w:val="center"/>
              <w:rPr>
                <w:rFonts w:ascii="仿宋_GB2312" w:eastAsia="仿宋_GB2312"/>
                <w:color w:val="000000"/>
                <w:kern w:val="0"/>
                <w:sz w:val="32"/>
                <w:szCs w:val="32"/>
              </w:rPr>
            </w:pPr>
            <w:r>
              <w:rPr>
                <w:rFonts w:ascii="仿宋_GB2312" w:eastAsia="仿宋_GB2312" w:hAnsi="黑体" w:cs="宋体" w:hint="eastAsia"/>
                <w:bCs/>
                <w:color w:val="000000"/>
                <w:kern w:val="0"/>
                <w:sz w:val="32"/>
                <w:szCs w:val="32"/>
              </w:rPr>
              <w:t>序号</w:t>
            </w:r>
          </w:p>
        </w:tc>
        <w:tc>
          <w:tcPr>
            <w:tcW w:w="3780" w:type="dxa"/>
            <w:tcBorders>
              <w:top w:val="single" w:sz="4" w:space="0" w:color="auto"/>
              <w:left w:val="single" w:sz="4" w:space="0" w:color="auto"/>
              <w:bottom w:val="single" w:sz="4" w:space="0" w:color="auto"/>
              <w:right w:val="single" w:sz="4" w:space="0" w:color="auto"/>
            </w:tcBorders>
            <w:vAlign w:val="center"/>
          </w:tcPr>
          <w:p w14:paraId="04A1B0C4" w14:textId="77777777" w:rsidR="0035458F" w:rsidRDefault="0035458F" w:rsidP="0035458F">
            <w:pPr>
              <w:widowControl/>
              <w:jc w:val="center"/>
              <w:rPr>
                <w:rFonts w:ascii="仿宋_GB2312" w:eastAsia="仿宋_GB2312"/>
                <w:bCs/>
                <w:color w:val="000000"/>
                <w:kern w:val="0"/>
                <w:sz w:val="32"/>
                <w:szCs w:val="32"/>
              </w:rPr>
            </w:pPr>
            <w:r>
              <w:rPr>
                <w:rFonts w:ascii="仿宋_GB2312" w:eastAsia="仿宋_GB2312" w:hAnsi="黑体" w:cs="宋体" w:hint="eastAsia"/>
                <w:bCs/>
                <w:color w:val="000000"/>
                <w:kern w:val="0"/>
                <w:sz w:val="32"/>
                <w:szCs w:val="32"/>
              </w:rPr>
              <w:t>单位名称</w:t>
            </w:r>
          </w:p>
        </w:tc>
        <w:tc>
          <w:tcPr>
            <w:tcW w:w="3645" w:type="dxa"/>
            <w:tcBorders>
              <w:top w:val="single" w:sz="4" w:space="0" w:color="auto"/>
              <w:left w:val="nil"/>
              <w:bottom w:val="single" w:sz="4" w:space="0" w:color="auto"/>
              <w:right w:val="single" w:sz="4" w:space="0" w:color="auto"/>
            </w:tcBorders>
            <w:noWrap/>
            <w:vAlign w:val="center"/>
          </w:tcPr>
          <w:p w14:paraId="4A070E11" w14:textId="77777777" w:rsidR="0035458F" w:rsidRDefault="0035458F" w:rsidP="0035458F">
            <w:pPr>
              <w:widowControl/>
              <w:jc w:val="center"/>
              <w:rPr>
                <w:rFonts w:ascii="仿宋_GB2312" w:eastAsia="仿宋_GB2312"/>
                <w:color w:val="000000"/>
                <w:kern w:val="0"/>
                <w:sz w:val="32"/>
                <w:szCs w:val="32"/>
              </w:rPr>
            </w:pPr>
            <w:r>
              <w:rPr>
                <w:rFonts w:ascii="仿宋_GB2312" w:eastAsia="仿宋_GB2312" w:hint="eastAsia"/>
                <w:color w:val="000000"/>
                <w:kern w:val="0"/>
                <w:sz w:val="32"/>
                <w:szCs w:val="32"/>
              </w:rPr>
              <w:t>单位性质</w:t>
            </w:r>
          </w:p>
        </w:tc>
      </w:tr>
      <w:tr w:rsidR="0035458F" w14:paraId="08CD08E0" w14:textId="77777777" w:rsidTr="0035458F">
        <w:trPr>
          <w:trHeight w:val="397"/>
        </w:trPr>
        <w:tc>
          <w:tcPr>
            <w:tcW w:w="1203" w:type="dxa"/>
            <w:tcBorders>
              <w:top w:val="nil"/>
              <w:left w:val="single" w:sz="4" w:space="0" w:color="auto"/>
              <w:bottom w:val="single" w:sz="4" w:space="0" w:color="auto"/>
              <w:right w:val="single" w:sz="4" w:space="0" w:color="auto"/>
            </w:tcBorders>
            <w:vAlign w:val="center"/>
          </w:tcPr>
          <w:p w14:paraId="01F0FCE0" w14:textId="77777777" w:rsidR="0035458F" w:rsidRPr="00812931" w:rsidRDefault="0035458F"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1</w:t>
            </w:r>
          </w:p>
        </w:tc>
        <w:tc>
          <w:tcPr>
            <w:tcW w:w="3780" w:type="dxa"/>
            <w:tcBorders>
              <w:top w:val="nil"/>
              <w:left w:val="single" w:sz="4" w:space="0" w:color="auto"/>
              <w:bottom w:val="single" w:sz="4" w:space="0" w:color="auto"/>
              <w:right w:val="single" w:sz="4" w:space="0" w:color="auto"/>
            </w:tcBorders>
            <w:vAlign w:val="center"/>
          </w:tcPr>
          <w:p w14:paraId="1521D7D2" w14:textId="77777777" w:rsidR="0035458F" w:rsidRPr="00812931" w:rsidRDefault="0035458F" w:rsidP="00812931">
            <w:pPr>
              <w:adjustRightInd w:val="0"/>
              <w:snapToGrid w:val="0"/>
              <w:spacing w:line="560" w:lineRule="exact"/>
              <w:rPr>
                <w:rFonts w:ascii="仿宋_GB2312" w:eastAsia="仿宋_GB2312"/>
                <w:sz w:val="32"/>
                <w:szCs w:val="32"/>
              </w:rPr>
            </w:pPr>
            <w:r w:rsidRPr="00812931">
              <w:rPr>
                <w:rFonts w:ascii="仿宋_GB2312" w:eastAsia="仿宋_GB2312" w:hint="eastAsia"/>
                <w:sz w:val="32"/>
                <w:szCs w:val="32"/>
              </w:rPr>
              <w:t>通辽市生态环境</w:t>
            </w:r>
            <w:proofErr w:type="gramStart"/>
            <w:r w:rsidRPr="00812931">
              <w:rPr>
                <w:rFonts w:ascii="仿宋_GB2312" w:eastAsia="仿宋_GB2312" w:hint="eastAsia"/>
                <w:sz w:val="32"/>
                <w:szCs w:val="32"/>
              </w:rPr>
              <w:t>局分局</w:t>
            </w:r>
            <w:proofErr w:type="gramEnd"/>
          </w:p>
        </w:tc>
        <w:tc>
          <w:tcPr>
            <w:tcW w:w="3645" w:type="dxa"/>
            <w:tcBorders>
              <w:top w:val="nil"/>
              <w:left w:val="nil"/>
              <w:bottom w:val="single" w:sz="4" w:space="0" w:color="auto"/>
              <w:right w:val="single" w:sz="4" w:space="0" w:color="auto"/>
            </w:tcBorders>
            <w:noWrap/>
            <w:vAlign w:val="center"/>
          </w:tcPr>
          <w:p w14:paraId="4E6160D7" w14:textId="77777777" w:rsidR="0035458F" w:rsidRPr="00812931" w:rsidRDefault="0035458F" w:rsidP="00812931">
            <w:pPr>
              <w:adjustRightInd w:val="0"/>
              <w:snapToGrid w:val="0"/>
              <w:spacing w:line="560" w:lineRule="exact"/>
              <w:rPr>
                <w:rFonts w:ascii="仿宋_GB2312" w:eastAsia="仿宋_GB2312"/>
                <w:sz w:val="32"/>
                <w:szCs w:val="32"/>
              </w:rPr>
            </w:pPr>
            <w:r w:rsidRPr="00812931">
              <w:rPr>
                <w:rFonts w:ascii="仿宋_GB2312" w:eastAsia="仿宋_GB2312" w:hint="eastAsia"/>
                <w:sz w:val="32"/>
                <w:szCs w:val="32"/>
              </w:rPr>
              <w:t>财政拨款的行政单位</w:t>
            </w:r>
          </w:p>
        </w:tc>
      </w:tr>
    </w:tbl>
    <w:p w14:paraId="66C18029" w14:textId="60DEDEF4" w:rsidR="00AB0281" w:rsidRDefault="004105B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纳入202</w:t>
      </w:r>
      <w:r w:rsidR="0035458F">
        <w:rPr>
          <w:rFonts w:ascii="仿宋_GB2312" w:eastAsia="仿宋_GB2312"/>
          <w:sz w:val="32"/>
          <w:szCs w:val="32"/>
        </w:rPr>
        <w:t>2</w:t>
      </w:r>
      <w:r>
        <w:rPr>
          <w:rFonts w:ascii="仿宋_GB2312" w:eastAsia="仿宋_GB2312" w:hint="eastAsia"/>
          <w:sz w:val="32"/>
          <w:szCs w:val="32"/>
        </w:rPr>
        <w:t xml:space="preserve">年部门预算单位情况： </w:t>
      </w:r>
    </w:p>
    <w:p w14:paraId="611C283B" w14:textId="77777777" w:rsidR="0035458F" w:rsidRDefault="0035458F">
      <w:pPr>
        <w:snapToGrid w:val="0"/>
        <w:spacing w:line="560" w:lineRule="exact"/>
        <w:ind w:firstLineChars="200" w:firstLine="640"/>
        <w:rPr>
          <w:rFonts w:ascii="仿宋_GB2312" w:eastAsia="仿宋_GB2312"/>
          <w:sz w:val="32"/>
          <w:szCs w:val="32"/>
        </w:rPr>
      </w:pPr>
    </w:p>
    <w:p w14:paraId="22BF8EC4" w14:textId="77777777" w:rsidR="00AB0281" w:rsidRDefault="004105B6">
      <w:pPr>
        <w:snapToGrid w:val="0"/>
        <w:spacing w:line="560" w:lineRule="exact"/>
        <w:ind w:firstLineChars="200" w:firstLine="640"/>
        <w:jc w:val="center"/>
        <w:rPr>
          <w:rFonts w:eastAsia="仿宋_GB2312"/>
          <w:b/>
          <w:sz w:val="32"/>
          <w:szCs w:val="32"/>
        </w:rPr>
      </w:pPr>
      <w:r>
        <w:rPr>
          <w:rFonts w:eastAsia="仿宋_GB2312" w:hint="eastAsia"/>
          <w:b/>
          <w:sz w:val="32"/>
          <w:szCs w:val="32"/>
        </w:rPr>
        <w:t>单位情况表</w:t>
      </w:r>
    </w:p>
    <w:tbl>
      <w:tblPr>
        <w:tblpPr w:leftFromText="180" w:rightFromText="180" w:vertAnchor="page" w:horzAnchor="margin" w:tblpY="12997"/>
        <w:tblOverlap w:val="neve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5"/>
        <w:gridCol w:w="705"/>
        <w:gridCol w:w="765"/>
        <w:gridCol w:w="655"/>
        <w:gridCol w:w="665"/>
        <w:gridCol w:w="645"/>
        <w:gridCol w:w="660"/>
        <w:gridCol w:w="795"/>
        <w:gridCol w:w="690"/>
        <w:gridCol w:w="795"/>
      </w:tblGrid>
      <w:tr w:rsidR="0035458F" w14:paraId="1603768F" w14:textId="77777777" w:rsidTr="001F37B4">
        <w:trPr>
          <w:trHeight w:val="545"/>
        </w:trPr>
        <w:tc>
          <w:tcPr>
            <w:tcW w:w="2385" w:type="dxa"/>
            <w:vMerge w:val="restart"/>
            <w:tcBorders>
              <w:right w:val="single" w:sz="4" w:space="0" w:color="auto"/>
            </w:tcBorders>
          </w:tcPr>
          <w:p w14:paraId="4B159B28" w14:textId="77777777" w:rsidR="0035458F" w:rsidRDefault="0035458F" w:rsidP="001F37B4">
            <w:pPr>
              <w:spacing w:before="100" w:beforeAutospacing="1" w:after="100" w:afterAutospacing="1" w:line="560" w:lineRule="exact"/>
              <w:contextualSpacing/>
              <w:jc w:val="center"/>
              <w:rPr>
                <w:rFonts w:ascii="华文仿宋" w:eastAsia="华文仿宋" w:hAnsi="华文仿宋" w:cs="宋体"/>
                <w:b/>
                <w:kern w:val="0"/>
                <w:szCs w:val="21"/>
              </w:rPr>
            </w:pPr>
            <w:bookmarkStart w:id="0" w:name="_Hlk97041793"/>
            <w:r>
              <w:rPr>
                <w:rFonts w:ascii="华文仿宋" w:eastAsia="华文仿宋" w:hAnsi="华文仿宋" w:cs="宋体" w:hint="eastAsia"/>
                <w:b/>
                <w:kern w:val="0"/>
                <w:szCs w:val="21"/>
              </w:rPr>
              <w:t>部门</w:t>
            </w:r>
          </w:p>
        </w:tc>
        <w:tc>
          <w:tcPr>
            <w:tcW w:w="2790" w:type="dxa"/>
            <w:gridSpan w:val="4"/>
          </w:tcPr>
          <w:p w14:paraId="16EE26A0" w14:textId="77777777" w:rsidR="0035458F" w:rsidRDefault="0035458F" w:rsidP="001F37B4">
            <w:pPr>
              <w:spacing w:before="100" w:beforeAutospacing="1" w:after="100" w:afterAutospacing="1" w:line="560" w:lineRule="exact"/>
              <w:ind w:firstLine="420"/>
              <w:contextualSpacing/>
              <w:jc w:val="center"/>
              <w:rPr>
                <w:rFonts w:ascii="华文仿宋" w:eastAsia="华文仿宋" w:hAnsi="华文仿宋" w:cs="宋体"/>
                <w:b/>
                <w:kern w:val="0"/>
                <w:szCs w:val="21"/>
              </w:rPr>
            </w:pPr>
            <w:r>
              <w:rPr>
                <w:rFonts w:ascii="华文仿宋" w:eastAsia="华文仿宋" w:hAnsi="华文仿宋" w:cs="宋体" w:hint="eastAsia"/>
                <w:b/>
                <w:kern w:val="0"/>
                <w:szCs w:val="21"/>
              </w:rPr>
              <w:t>编制人数</w:t>
            </w:r>
          </w:p>
        </w:tc>
        <w:tc>
          <w:tcPr>
            <w:tcW w:w="3585" w:type="dxa"/>
            <w:gridSpan w:val="5"/>
          </w:tcPr>
          <w:p w14:paraId="494C7A7A" w14:textId="77777777" w:rsidR="0035458F" w:rsidRDefault="0035458F" w:rsidP="001F37B4">
            <w:pPr>
              <w:spacing w:before="100" w:beforeAutospacing="1" w:after="100" w:afterAutospacing="1" w:line="560" w:lineRule="exact"/>
              <w:ind w:firstLine="420"/>
              <w:contextualSpacing/>
              <w:jc w:val="center"/>
              <w:rPr>
                <w:rFonts w:ascii="华文仿宋" w:eastAsia="华文仿宋" w:hAnsi="华文仿宋" w:cs="宋体"/>
                <w:b/>
                <w:kern w:val="0"/>
                <w:szCs w:val="21"/>
              </w:rPr>
            </w:pPr>
            <w:r>
              <w:rPr>
                <w:rFonts w:ascii="华文仿宋" w:eastAsia="华文仿宋" w:hAnsi="华文仿宋" w:cs="宋体" w:hint="eastAsia"/>
                <w:b/>
                <w:kern w:val="0"/>
                <w:szCs w:val="21"/>
              </w:rPr>
              <w:t>实有人数</w:t>
            </w:r>
          </w:p>
        </w:tc>
      </w:tr>
      <w:tr w:rsidR="0035458F" w14:paraId="6E8B426D" w14:textId="77777777" w:rsidTr="001F37B4">
        <w:trPr>
          <w:trHeight w:val="545"/>
        </w:trPr>
        <w:tc>
          <w:tcPr>
            <w:tcW w:w="2385" w:type="dxa"/>
            <w:vMerge/>
            <w:tcBorders>
              <w:right w:val="single" w:sz="4" w:space="0" w:color="auto"/>
            </w:tcBorders>
          </w:tcPr>
          <w:p w14:paraId="1DE8166E" w14:textId="77777777" w:rsidR="0035458F" w:rsidRDefault="0035458F" w:rsidP="001F37B4">
            <w:pPr>
              <w:spacing w:before="100" w:beforeAutospacing="1" w:after="100" w:afterAutospacing="1" w:line="560" w:lineRule="exact"/>
              <w:ind w:firstLine="420"/>
              <w:contextualSpacing/>
              <w:jc w:val="center"/>
              <w:rPr>
                <w:rFonts w:ascii="华文仿宋" w:eastAsia="华文仿宋" w:hAnsi="华文仿宋" w:cs="宋体"/>
                <w:b/>
                <w:kern w:val="0"/>
                <w:szCs w:val="21"/>
              </w:rPr>
            </w:pPr>
          </w:p>
        </w:tc>
        <w:tc>
          <w:tcPr>
            <w:tcW w:w="705" w:type="dxa"/>
            <w:tcBorders>
              <w:right w:val="single" w:sz="4" w:space="0" w:color="auto"/>
            </w:tcBorders>
          </w:tcPr>
          <w:p w14:paraId="6BB14290"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合计</w:t>
            </w:r>
          </w:p>
        </w:tc>
        <w:tc>
          <w:tcPr>
            <w:tcW w:w="765" w:type="dxa"/>
            <w:tcBorders>
              <w:left w:val="single" w:sz="4" w:space="0" w:color="auto"/>
            </w:tcBorders>
          </w:tcPr>
          <w:p w14:paraId="0A538EE5"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行政</w:t>
            </w:r>
          </w:p>
        </w:tc>
        <w:tc>
          <w:tcPr>
            <w:tcW w:w="655" w:type="dxa"/>
          </w:tcPr>
          <w:p w14:paraId="429D8EFA"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工勤</w:t>
            </w:r>
          </w:p>
        </w:tc>
        <w:tc>
          <w:tcPr>
            <w:tcW w:w="665" w:type="dxa"/>
          </w:tcPr>
          <w:p w14:paraId="3182F7F8"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事业</w:t>
            </w:r>
          </w:p>
        </w:tc>
        <w:tc>
          <w:tcPr>
            <w:tcW w:w="645" w:type="dxa"/>
          </w:tcPr>
          <w:p w14:paraId="086FB532"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合计</w:t>
            </w:r>
          </w:p>
        </w:tc>
        <w:tc>
          <w:tcPr>
            <w:tcW w:w="660" w:type="dxa"/>
          </w:tcPr>
          <w:p w14:paraId="4086F94F"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行政</w:t>
            </w:r>
          </w:p>
        </w:tc>
        <w:tc>
          <w:tcPr>
            <w:tcW w:w="795" w:type="dxa"/>
          </w:tcPr>
          <w:p w14:paraId="151723BE"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工勤</w:t>
            </w:r>
          </w:p>
        </w:tc>
        <w:tc>
          <w:tcPr>
            <w:tcW w:w="690" w:type="dxa"/>
          </w:tcPr>
          <w:p w14:paraId="33C2F3E9"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退休</w:t>
            </w:r>
          </w:p>
        </w:tc>
        <w:tc>
          <w:tcPr>
            <w:tcW w:w="795" w:type="dxa"/>
          </w:tcPr>
          <w:p w14:paraId="5913FAD9" w14:textId="77777777"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事业</w:t>
            </w:r>
          </w:p>
        </w:tc>
      </w:tr>
      <w:tr w:rsidR="0035458F" w14:paraId="6EAADDE4" w14:textId="77777777" w:rsidTr="001F37B4">
        <w:trPr>
          <w:trHeight w:val="610"/>
        </w:trPr>
        <w:tc>
          <w:tcPr>
            <w:tcW w:w="2385" w:type="dxa"/>
          </w:tcPr>
          <w:p w14:paraId="6F804981" w14:textId="77777777" w:rsidR="0035458F" w:rsidRDefault="0035458F" w:rsidP="001F37B4">
            <w:pPr>
              <w:spacing w:before="100" w:beforeAutospacing="1" w:after="100" w:afterAutospacing="1" w:line="560" w:lineRule="exact"/>
              <w:ind w:firstLine="420"/>
              <w:contextualSpacing/>
              <w:jc w:val="center"/>
              <w:rPr>
                <w:rFonts w:ascii="华文仿宋" w:eastAsia="华文仿宋" w:hAnsi="华文仿宋" w:cs="宋体"/>
                <w:b/>
                <w:kern w:val="0"/>
                <w:szCs w:val="21"/>
              </w:rPr>
            </w:pPr>
            <w:r>
              <w:rPr>
                <w:rFonts w:ascii="华文仿宋" w:eastAsia="华文仿宋" w:hAnsi="华文仿宋" w:cs="宋体" w:hint="eastAsia"/>
                <w:b/>
                <w:kern w:val="0"/>
                <w:szCs w:val="21"/>
              </w:rPr>
              <w:t>合计</w:t>
            </w:r>
          </w:p>
        </w:tc>
        <w:tc>
          <w:tcPr>
            <w:tcW w:w="705" w:type="dxa"/>
          </w:tcPr>
          <w:p w14:paraId="2790C816" w14:textId="1432F733"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hint="eastAsia"/>
                <w:kern w:val="0"/>
                <w:szCs w:val="21"/>
              </w:rPr>
              <w:t>6</w:t>
            </w:r>
          </w:p>
        </w:tc>
        <w:tc>
          <w:tcPr>
            <w:tcW w:w="765" w:type="dxa"/>
          </w:tcPr>
          <w:p w14:paraId="7858AEF5" w14:textId="024225D0"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hint="eastAsia"/>
                <w:kern w:val="0"/>
                <w:szCs w:val="21"/>
              </w:rPr>
              <w:t>5</w:t>
            </w:r>
          </w:p>
        </w:tc>
        <w:tc>
          <w:tcPr>
            <w:tcW w:w="655" w:type="dxa"/>
          </w:tcPr>
          <w:p w14:paraId="7D3CEB54" w14:textId="3EB15E93" w:rsidR="0035458F" w:rsidRDefault="0035458F" w:rsidP="001F37B4">
            <w:pPr>
              <w:spacing w:before="100" w:beforeAutospacing="1" w:after="100" w:afterAutospacing="1" w:line="560" w:lineRule="exact"/>
              <w:ind w:firstLine="420"/>
              <w:contextualSpacing/>
              <w:jc w:val="right"/>
              <w:rPr>
                <w:rFonts w:ascii="华文仿宋" w:eastAsia="华文仿宋" w:hAnsi="华文仿宋" w:cs="宋体"/>
                <w:kern w:val="0"/>
                <w:szCs w:val="21"/>
              </w:rPr>
            </w:pPr>
            <w:r>
              <w:rPr>
                <w:rFonts w:ascii="华文仿宋" w:eastAsia="华文仿宋" w:hAnsi="华文仿宋" w:cs="宋体" w:hint="eastAsia"/>
                <w:kern w:val="0"/>
                <w:szCs w:val="21"/>
              </w:rPr>
              <w:t>1</w:t>
            </w:r>
          </w:p>
        </w:tc>
        <w:tc>
          <w:tcPr>
            <w:tcW w:w="665" w:type="dxa"/>
          </w:tcPr>
          <w:p w14:paraId="251CFF50" w14:textId="64484272"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p>
        </w:tc>
        <w:tc>
          <w:tcPr>
            <w:tcW w:w="645" w:type="dxa"/>
          </w:tcPr>
          <w:p w14:paraId="647B5509" w14:textId="35860838"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hint="eastAsia"/>
                <w:kern w:val="0"/>
                <w:szCs w:val="21"/>
              </w:rPr>
              <w:t>3</w:t>
            </w:r>
          </w:p>
        </w:tc>
        <w:tc>
          <w:tcPr>
            <w:tcW w:w="660" w:type="dxa"/>
          </w:tcPr>
          <w:p w14:paraId="6A7A2437" w14:textId="71F61C84"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hint="eastAsia"/>
                <w:kern w:val="0"/>
                <w:szCs w:val="21"/>
              </w:rPr>
              <w:t>2</w:t>
            </w:r>
          </w:p>
        </w:tc>
        <w:tc>
          <w:tcPr>
            <w:tcW w:w="795" w:type="dxa"/>
          </w:tcPr>
          <w:p w14:paraId="6ACC4C09" w14:textId="09B0DB6F"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hint="eastAsia"/>
                <w:kern w:val="0"/>
                <w:szCs w:val="21"/>
              </w:rPr>
              <w:t>1</w:t>
            </w:r>
          </w:p>
        </w:tc>
        <w:tc>
          <w:tcPr>
            <w:tcW w:w="690" w:type="dxa"/>
          </w:tcPr>
          <w:p w14:paraId="3A8DF15A" w14:textId="3114BBD5"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p>
        </w:tc>
        <w:tc>
          <w:tcPr>
            <w:tcW w:w="795" w:type="dxa"/>
          </w:tcPr>
          <w:p w14:paraId="7270DBBD" w14:textId="161B5190" w:rsidR="0035458F" w:rsidRDefault="0035458F" w:rsidP="001F37B4">
            <w:pPr>
              <w:spacing w:before="100" w:beforeAutospacing="1" w:after="100" w:afterAutospacing="1" w:line="560" w:lineRule="exact"/>
              <w:ind w:firstLineChars="100" w:firstLine="210"/>
              <w:contextualSpacing/>
              <w:jc w:val="right"/>
              <w:rPr>
                <w:rFonts w:ascii="华文仿宋" w:eastAsia="华文仿宋" w:hAnsi="华文仿宋" w:cs="宋体"/>
                <w:kern w:val="0"/>
                <w:szCs w:val="21"/>
              </w:rPr>
            </w:pPr>
          </w:p>
        </w:tc>
      </w:tr>
      <w:tr w:rsidR="0035458F" w14:paraId="50E077F7" w14:textId="77777777" w:rsidTr="001F37B4">
        <w:trPr>
          <w:trHeight w:val="585"/>
        </w:trPr>
        <w:tc>
          <w:tcPr>
            <w:tcW w:w="2385" w:type="dxa"/>
          </w:tcPr>
          <w:p w14:paraId="2C0F53F6" w14:textId="5072D0CE" w:rsidR="0035458F" w:rsidRDefault="0035458F" w:rsidP="001F37B4">
            <w:pPr>
              <w:spacing w:before="100" w:beforeAutospacing="1" w:after="100" w:afterAutospacing="1" w:line="560" w:lineRule="exact"/>
              <w:contextualSpacing/>
              <w:rPr>
                <w:rFonts w:ascii="华文仿宋" w:eastAsia="华文仿宋" w:hAnsi="华文仿宋" w:cs="宋体"/>
                <w:b/>
                <w:kern w:val="0"/>
                <w:szCs w:val="21"/>
              </w:rPr>
            </w:pPr>
            <w:r>
              <w:rPr>
                <w:rFonts w:ascii="华文仿宋" w:eastAsia="华文仿宋" w:hAnsi="华文仿宋" w:cs="宋体" w:hint="eastAsia"/>
                <w:b/>
                <w:kern w:val="0"/>
                <w:szCs w:val="21"/>
              </w:rPr>
              <w:t>通辽市生态环境局奈</w:t>
            </w:r>
            <w:proofErr w:type="gramStart"/>
            <w:r>
              <w:rPr>
                <w:rFonts w:ascii="华文仿宋" w:eastAsia="华文仿宋" w:hAnsi="华文仿宋" w:cs="宋体" w:hint="eastAsia"/>
                <w:b/>
                <w:kern w:val="0"/>
                <w:szCs w:val="21"/>
              </w:rPr>
              <w:t>曼旗分局</w:t>
            </w:r>
            <w:proofErr w:type="gramEnd"/>
          </w:p>
        </w:tc>
        <w:tc>
          <w:tcPr>
            <w:tcW w:w="705" w:type="dxa"/>
          </w:tcPr>
          <w:p w14:paraId="6314E001" w14:textId="052C789A"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kern w:val="0"/>
                <w:szCs w:val="21"/>
              </w:rPr>
              <w:t>6</w:t>
            </w:r>
          </w:p>
        </w:tc>
        <w:tc>
          <w:tcPr>
            <w:tcW w:w="765" w:type="dxa"/>
          </w:tcPr>
          <w:p w14:paraId="32E265D3" w14:textId="17A8C885"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kern w:val="0"/>
                <w:szCs w:val="21"/>
              </w:rPr>
              <w:t>5</w:t>
            </w:r>
          </w:p>
        </w:tc>
        <w:tc>
          <w:tcPr>
            <w:tcW w:w="655" w:type="dxa"/>
          </w:tcPr>
          <w:p w14:paraId="326912DD" w14:textId="357A7E06" w:rsidR="0035458F" w:rsidRDefault="0035458F" w:rsidP="001F37B4">
            <w:pPr>
              <w:spacing w:before="100" w:beforeAutospacing="1" w:after="100" w:afterAutospacing="1" w:line="560" w:lineRule="exact"/>
              <w:ind w:firstLine="420"/>
              <w:contextualSpacing/>
              <w:jc w:val="right"/>
              <w:rPr>
                <w:rFonts w:ascii="华文仿宋" w:eastAsia="华文仿宋" w:hAnsi="华文仿宋" w:cs="宋体"/>
                <w:kern w:val="0"/>
                <w:szCs w:val="21"/>
              </w:rPr>
            </w:pPr>
            <w:r>
              <w:rPr>
                <w:rFonts w:ascii="华文仿宋" w:eastAsia="华文仿宋" w:hAnsi="华文仿宋" w:cs="宋体"/>
                <w:kern w:val="0"/>
                <w:szCs w:val="21"/>
              </w:rPr>
              <w:t>1</w:t>
            </w:r>
          </w:p>
        </w:tc>
        <w:tc>
          <w:tcPr>
            <w:tcW w:w="665" w:type="dxa"/>
          </w:tcPr>
          <w:p w14:paraId="04057F81" w14:textId="77777777" w:rsidR="0035458F" w:rsidRDefault="0035458F" w:rsidP="001F37B4">
            <w:pPr>
              <w:spacing w:before="100" w:beforeAutospacing="1" w:after="100" w:afterAutospacing="1" w:line="560" w:lineRule="exact"/>
              <w:ind w:firstLine="420"/>
              <w:contextualSpacing/>
              <w:jc w:val="right"/>
              <w:rPr>
                <w:rFonts w:ascii="华文仿宋" w:eastAsia="华文仿宋" w:hAnsi="华文仿宋" w:cs="宋体"/>
                <w:kern w:val="0"/>
                <w:szCs w:val="21"/>
              </w:rPr>
            </w:pPr>
          </w:p>
        </w:tc>
        <w:tc>
          <w:tcPr>
            <w:tcW w:w="645" w:type="dxa"/>
          </w:tcPr>
          <w:p w14:paraId="61F93BD2" w14:textId="51FC6296"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kern w:val="0"/>
                <w:szCs w:val="21"/>
              </w:rPr>
              <w:t>3</w:t>
            </w:r>
          </w:p>
        </w:tc>
        <w:tc>
          <w:tcPr>
            <w:tcW w:w="660" w:type="dxa"/>
          </w:tcPr>
          <w:p w14:paraId="3178DDD4" w14:textId="6BED3CC1"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kern w:val="0"/>
                <w:szCs w:val="21"/>
              </w:rPr>
              <w:t>2</w:t>
            </w:r>
          </w:p>
        </w:tc>
        <w:tc>
          <w:tcPr>
            <w:tcW w:w="795" w:type="dxa"/>
          </w:tcPr>
          <w:p w14:paraId="04E2CF22" w14:textId="5805D784"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r>
              <w:rPr>
                <w:rFonts w:ascii="华文仿宋" w:eastAsia="华文仿宋" w:hAnsi="华文仿宋" w:cs="宋体"/>
                <w:kern w:val="0"/>
                <w:szCs w:val="21"/>
              </w:rPr>
              <w:t>1</w:t>
            </w:r>
          </w:p>
        </w:tc>
        <w:tc>
          <w:tcPr>
            <w:tcW w:w="690" w:type="dxa"/>
          </w:tcPr>
          <w:p w14:paraId="0C30F8E9" w14:textId="7329DA16" w:rsidR="0035458F" w:rsidRDefault="0035458F" w:rsidP="001F37B4">
            <w:pPr>
              <w:spacing w:before="100" w:beforeAutospacing="1" w:after="100" w:afterAutospacing="1" w:line="560" w:lineRule="exact"/>
              <w:contextualSpacing/>
              <w:jc w:val="right"/>
              <w:rPr>
                <w:rFonts w:ascii="华文仿宋" w:eastAsia="华文仿宋" w:hAnsi="华文仿宋" w:cs="宋体"/>
                <w:kern w:val="0"/>
                <w:szCs w:val="21"/>
              </w:rPr>
            </w:pPr>
          </w:p>
        </w:tc>
        <w:tc>
          <w:tcPr>
            <w:tcW w:w="795" w:type="dxa"/>
          </w:tcPr>
          <w:p w14:paraId="4DC9C6E7" w14:textId="77777777" w:rsidR="0035458F" w:rsidRDefault="0035458F" w:rsidP="001F37B4">
            <w:pPr>
              <w:spacing w:before="100" w:beforeAutospacing="1" w:after="100" w:afterAutospacing="1" w:line="560" w:lineRule="exact"/>
              <w:ind w:firstLine="420"/>
              <w:contextualSpacing/>
              <w:jc w:val="right"/>
              <w:rPr>
                <w:rFonts w:ascii="华文仿宋" w:eastAsia="华文仿宋" w:hAnsi="华文仿宋" w:cs="宋体"/>
                <w:kern w:val="0"/>
                <w:szCs w:val="21"/>
              </w:rPr>
            </w:pPr>
          </w:p>
        </w:tc>
      </w:tr>
    </w:tbl>
    <w:bookmarkEnd w:id="0"/>
    <w:p w14:paraId="4E684DA7" w14:textId="16FA2BE5" w:rsidR="00AB0281" w:rsidRDefault="004105B6" w:rsidP="0035458F">
      <w:pPr>
        <w:adjustRightInd w:val="0"/>
        <w:snapToGrid w:val="0"/>
        <w:spacing w:line="56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 xml:space="preserve">                                          </w:t>
      </w:r>
    </w:p>
    <w:p w14:paraId="1277E2A7" w14:textId="77777777" w:rsidR="00AB0281" w:rsidRDefault="00A7206B" w:rsidP="00A7206B">
      <w:pPr>
        <w:spacing w:line="560" w:lineRule="exact"/>
        <w:jc w:val="center"/>
        <w:rPr>
          <w:rFonts w:ascii="方正小标宋简体" w:eastAsia="方正小标宋简体"/>
          <w:color w:val="FF0000"/>
          <w:sz w:val="36"/>
          <w:szCs w:val="36"/>
        </w:rPr>
      </w:pPr>
      <w:bookmarkStart w:id="1" w:name="_Hlk97041901"/>
      <w:r>
        <w:rPr>
          <w:rFonts w:eastAsia="仿宋_GB2312" w:hint="eastAsia"/>
          <w:b/>
          <w:sz w:val="32"/>
          <w:szCs w:val="32"/>
        </w:rPr>
        <w:t>人员情况表</w:t>
      </w:r>
    </w:p>
    <w:bookmarkEnd w:id="1"/>
    <w:p w14:paraId="5F7F09C6" w14:textId="77777777" w:rsidR="00A7206B" w:rsidRDefault="00A7206B">
      <w:pPr>
        <w:spacing w:line="560" w:lineRule="exact"/>
        <w:rPr>
          <w:rFonts w:ascii="方正小标宋简体" w:eastAsia="方正小标宋简体"/>
          <w:color w:val="FF0000"/>
          <w:sz w:val="36"/>
          <w:szCs w:val="36"/>
        </w:rPr>
      </w:pPr>
    </w:p>
    <w:p w14:paraId="27A6EA17" w14:textId="133ED54E" w:rsidR="00AB0281" w:rsidRDefault="004105B6">
      <w:pPr>
        <w:spacing w:line="560" w:lineRule="exact"/>
        <w:jc w:val="center"/>
        <w:rPr>
          <w:rFonts w:ascii="楷体_GB2312" w:eastAsia="楷体_GB2312"/>
          <w:b/>
          <w:sz w:val="36"/>
          <w:szCs w:val="36"/>
        </w:rPr>
      </w:pPr>
      <w:r>
        <w:rPr>
          <w:rFonts w:ascii="楷体_GB2312" w:eastAsia="楷体_GB2312" w:hint="eastAsia"/>
          <w:b/>
          <w:sz w:val="36"/>
          <w:szCs w:val="36"/>
        </w:rPr>
        <w:t>第二部分   202</w:t>
      </w:r>
      <w:r w:rsidR="00511A8D">
        <w:rPr>
          <w:rFonts w:ascii="楷体_GB2312" w:eastAsia="楷体_GB2312"/>
          <w:b/>
          <w:sz w:val="36"/>
          <w:szCs w:val="36"/>
        </w:rPr>
        <w:t>2</w:t>
      </w:r>
      <w:r>
        <w:rPr>
          <w:rFonts w:ascii="楷体_GB2312" w:eastAsia="楷体_GB2312" w:hint="eastAsia"/>
          <w:b/>
          <w:sz w:val="36"/>
          <w:szCs w:val="36"/>
        </w:rPr>
        <w:t>年部门预算安排情况说明</w:t>
      </w:r>
    </w:p>
    <w:p w14:paraId="496F432E" w14:textId="77777777" w:rsidR="00AB0281" w:rsidRDefault="00AB0281">
      <w:pPr>
        <w:spacing w:line="560" w:lineRule="exact"/>
        <w:ind w:firstLineChars="200" w:firstLine="640"/>
        <w:rPr>
          <w:rFonts w:ascii="黑体" w:eastAsia="黑体" w:hAnsi="黑体"/>
          <w:color w:val="000000"/>
          <w:sz w:val="32"/>
          <w:szCs w:val="32"/>
        </w:rPr>
      </w:pPr>
    </w:p>
    <w:p w14:paraId="4C7118D9" w14:textId="77777777" w:rsidR="00AB0281" w:rsidRDefault="004105B6">
      <w:pPr>
        <w:spacing w:line="560" w:lineRule="exact"/>
        <w:ind w:firstLineChars="200" w:firstLine="640"/>
        <w:rPr>
          <w:rFonts w:ascii="黑体" w:eastAsia="黑体"/>
          <w:sz w:val="36"/>
          <w:szCs w:val="36"/>
        </w:rPr>
      </w:pPr>
      <w:r>
        <w:rPr>
          <w:rFonts w:ascii="黑体" w:eastAsia="黑体" w:hAnsi="黑体" w:hint="eastAsia"/>
          <w:color w:val="000000"/>
          <w:sz w:val="32"/>
          <w:szCs w:val="32"/>
        </w:rPr>
        <w:t>一、部门预算收支总体情况说明</w:t>
      </w:r>
    </w:p>
    <w:p w14:paraId="29D30E35" w14:textId="4711D06A"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收入预算</w:t>
      </w:r>
      <w:bookmarkStart w:id="2" w:name="_Hlk97021758"/>
      <w:r w:rsidR="007222F3" w:rsidRPr="00812931">
        <w:rPr>
          <w:rFonts w:ascii="仿宋_GB2312" w:eastAsia="仿宋_GB2312"/>
          <w:sz w:val="32"/>
          <w:szCs w:val="32"/>
        </w:rPr>
        <w:t>155.63</w:t>
      </w:r>
      <w:r w:rsidRPr="00812931">
        <w:rPr>
          <w:rFonts w:ascii="仿宋_GB2312" w:eastAsia="仿宋_GB2312" w:hint="eastAsia"/>
          <w:sz w:val="32"/>
          <w:szCs w:val="32"/>
        </w:rPr>
        <w:t>万元，</w:t>
      </w:r>
      <w:bookmarkStart w:id="3" w:name="_Hlk97045505"/>
      <w:r w:rsidRPr="00812931">
        <w:rPr>
          <w:rFonts w:ascii="仿宋_GB2312" w:eastAsia="仿宋_GB2312" w:hint="eastAsia"/>
          <w:sz w:val="32"/>
          <w:szCs w:val="32"/>
        </w:rPr>
        <w:t>比20</w:t>
      </w:r>
      <w:r w:rsidR="007222F3" w:rsidRPr="00812931">
        <w:rPr>
          <w:rFonts w:ascii="仿宋_GB2312" w:eastAsia="仿宋_GB2312"/>
          <w:sz w:val="32"/>
          <w:szCs w:val="32"/>
        </w:rPr>
        <w:t>21</w:t>
      </w:r>
      <w:r w:rsidRPr="00812931">
        <w:rPr>
          <w:rFonts w:ascii="仿宋_GB2312" w:eastAsia="仿宋_GB2312" w:hint="eastAsia"/>
          <w:sz w:val="32"/>
          <w:szCs w:val="32"/>
        </w:rPr>
        <w:t>年预算</w:t>
      </w:r>
      <w:r w:rsidR="00B46D5F">
        <w:rPr>
          <w:rFonts w:ascii="仿宋_GB2312" w:eastAsia="仿宋_GB2312" w:hint="eastAsia"/>
          <w:sz w:val="32"/>
          <w:szCs w:val="32"/>
        </w:rPr>
        <w:t>增加1</w:t>
      </w:r>
      <w:r w:rsidR="00B46D5F">
        <w:rPr>
          <w:rFonts w:ascii="仿宋_GB2312" w:eastAsia="仿宋_GB2312"/>
          <w:sz w:val="32"/>
          <w:szCs w:val="32"/>
        </w:rPr>
        <w:t>55.63</w:t>
      </w:r>
      <w:r w:rsidRPr="00812931">
        <w:rPr>
          <w:rFonts w:ascii="仿宋_GB2312" w:eastAsia="仿宋_GB2312" w:hint="eastAsia"/>
          <w:sz w:val="32"/>
          <w:szCs w:val="32"/>
        </w:rPr>
        <w:t>万元，</w:t>
      </w:r>
      <w:r w:rsidR="00B46D5F">
        <w:rPr>
          <w:rFonts w:ascii="仿宋_GB2312" w:eastAsia="仿宋_GB2312" w:hint="eastAsia"/>
          <w:sz w:val="32"/>
          <w:szCs w:val="32"/>
        </w:rPr>
        <w:t>增长1</w:t>
      </w:r>
      <w:r w:rsidR="00B46D5F">
        <w:rPr>
          <w:rFonts w:ascii="仿宋_GB2312" w:eastAsia="仿宋_GB2312"/>
          <w:sz w:val="32"/>
          <w:szCs w:val="32"/>
        </w:rPr>
        <w:t>00</w:t>
      </w:r>
      <w:r w:rsidRPr="00812931">
        <w:rPr>
          <w:rFonts w:ascii="仿宋_GB2312" w:eastAsia="仿宋_GB2312" w:hint="eastAsia"/>
          <w:sz w:val="32"/>
          <w:szCs w:val="32"/>
        </w:rPr>
        <w:t>%，</w:t>
      </w:r>
      <w:r w:rsidR="00B46D5F">
        <w:rPr>
          <w:rFonts w:ascii="仿宋_GB2312" w:eastAsia="仿宋_GB2312" w:hint="eastAsia"/>
          <w:sz w:val="32"/>
          <w:szCs w:val="32"/>
        </w:rPr>
        <w:t>增长</w:t>
      </w:r>
      <w:r w:rsidRPr="00812931">
        <w:rPr>
          <w:rFonts w:ascii="仿宋_GB2312" w:eastAsia="仿宋_GB2312" w:hint="eastAsia"/>
          <w:sz w:val="32"/>
          <w:szCs w:val="32"/>
        </w:rPr>
        <w:t>主要</w:t>
      </w:r>
      <w:r w:rsidR="007222F3" w:rsidRPr="00812931">
        <w:rPr>
          <w:rFonts w:ascii="仿宋_GB2312" w:eastAsia="仿宋_GB2312" w:hint="eastAsia"/>
          <w:sz w:val="32"/>
          <w:szCs w:val="32"/>
        </w:rPr>
        <w:t>原因为依据通机编字[</w:t>
      </w:r>
      <w:r w:rsidR="007222F3" w:rsidRPr="00812931">
        <w:rPr>
          <w:rFonts w:ascii="仿宋_GB2312" w:eastAsia="仿宋_GB2312"/>
          <w:sz w:val="32"/>
          <w:szCs w:val="32"/>
        </w:rPr>
        <w:t>202</w:t>
      </w:r>
      <w:r w:rsidR="00B46D5F">
        <w:rPr>
          <w:rFonts w:ascii="仿宋_GB2312" w:eastAsia="仿宋_GB2312"/>
          <w:sz w:val="32"/>
          <w:szCs w:val="32"/>
        </w:rPr>
        <w:t>0</w:t>
      </w:r>
      <w:r w:rsidR="007222F3" w:rsidRPr="00812931">
        <w:rPr>
          <w:rFonts w:ascii="仿宋_GB2312" w:eastAsia="仿宋_GB2312"/>
          <w:sz w:val="32"/>
          <w:szCs w:val="32"/>
        </w:rPr>
        <w:t>]</w:t>
      </w:r>
      <w:r w:rsidR="00B46D5F">
        <w:rPr>
          <w:rFonts w:ascii="仿宋_GB2312" w:eastAsia="仿宋_GB2312"/>
          <w:sz w:val="32"/>
          <w:szCs w:val="32"/>
        </w:rPr>
        <w:t>31</w:t>
      </w:r>
      <w:r w:rsidR="007222F3" w:rsidRPr="00812931">
        <w:rPr>
          <w:rFonts w:ascii="仿宋_GB2312" w:eastAsia="仿宋_GB2312" w:hint="eastAsia"/>
          <w:sz w:val="32"/>
          <w:szCs w:val="32"/>
        </w:rPr>
        <w:t>号文件，</w:t>
      </w:r>
      <w:r w:rsidR="00B46D5F">
        <w:rPr>
          <w:rFonts w:ascii="仿宋_GB2312" w:eastAsia="仿宋_GB2312" w:hint="eastAsia"/>
          <w:sz w:val="32"/>
          <w:szCs w:val="32"/>
        </w:rPr>
        <w:t>通辽市生态环境局奈</w:t>
      </w:r>
      <w:proofErr w:type="gramStart"/>
      <w:r w:rsidR="00B46D5F">
        <w:rPr>
          <w:rFonts w:ascii="仿宋_GB2312" w:eastAsia="仿宋_GB2312" w:hint="eastAsia"/>
          <w:sz w:val="32"/>
          <w:szCs w:val="32"/>
        </w:rPr>
        <w:t>曼旗分局</w:t>
      </w:r>
      <w:proofErr w:type="gramEnd"/>
      <w:r w:rsidR="00B46D5F">
        <w:rPr>
          <w:rFonts w:ascii="仿宋_GB2312" w:eastAsia="仿宋_GB2312" w:hint="eastAsia"/>
          <w:sz w:val="32"/>
          <w:szCs w:val="32"/>
        </w:rPr>
        <w:t>机构上划</w:t>
      </w:r>
      <w:r w:rsidRPr="00812931">
        <w:rPr>
          <w:rFonts w:ascii="仿宋_GB2312" w:eastAsia="仿宋_GB2312" w:hint="eastAsia"/>
          <w:sz w:val="32"/>
          <w:szCs w:val="32"/>
        </w:rPr>
        <w:t>。</w:t>
      </w:r>
    </w:p>
    <w:bookmarkEnd w:id="2"/>
    <w:bookmarkEnd w:id="3"/>
    <w:p w14:paraId="5256E868" w14:textId="77777777" w:rsidR="00B46D5F" w:rsidRPr="00812931" w:rsidRDefault="004105B6" w:rsidP="00B46D5F">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支出预算</w:t>
      </w:r>
      <w:r w:rsidR="007222F3" w:rsidRPr="00812931">
        <w:rPr>
          <w:rFonts w:ascii="仿宋_GB2312" w:eastAsia="仿宋_GB2312"/>
          <w:sz w:val="32"/>
          <w:szCs w:val="32"/>
        </w:rPr>
        <w:t>155.63</w:t>
      </w:r>
      <w:r w:rsidR="007222F3" w:rsidRPr="00812931">
        <w:rPr>
          <w:rFonts w:ascii="仿宋_GB2312" w:eastAsia="仿宋_GB2312" w:hint="eastAsia"/>
          <w:sz w:val="32"/>
          <w:szCs w:val="32"/>
        </w:rPr>
        <w:t>万元，</w:t>
      </w:r>
      <w:r w:rsidR="00B46D5F" w:rsidRPr="00812931">
        <w:rPr>
          <w:rFonts w:ascii="仿宋_GB2312" w:eastAsia="仿宋_GB2312" w:hint="eastAsia"/>
          <w:sz w:val="32"/>
          <w:szCs w:val="32"/>
        </w:rPr>
        <w:t>比20</w:t>
      </w:r>
      <w:r w:rsidR="00B46D5F" w:rsidRPr="00812931">
        <w:rPr>
          <w:rFonts w:ascii="仿宋_GB2312" w:eastAsia="仿宋_GB2312"/>
          <w:sz w:val="32"/>
          <w:szCs w:val="32"/>
        </w:rPr>
        <w:t>21</w:t>
      </w:r>
      <w:r w:rsidR="00B46D5F" w:rsidRPr="00812931">
        <w:rPr>
          <w:rFonts w:ascii="仿宋_GB2312" w:eastAsia="仿宋_GB2312" w:hint="eastAsia"/>
          <w:sz w:val="32"/>
          <w:szCs w:val="32"/>
        </w:rPr>
        <w:t>年预算</w:t>
      </w:r>
      <w:r w:rsidR="00B46D5F">
        <w:rPr>
          <w:rFonts w:ascii="仿宋_GB2312" w:eastAsia="仿宋_GB2312" w:hint="eastAsia"/>
          <w:sz w:val="32"/>
          <w:szCs w:val="32"/>
        </w:rPr>
        <w:t>增加1</w:t>
      </w:r>
      <w:r w:rsidR="00B46D5F">
        <w:rPr>
          <w:rFonts w:ascii="仿宋_GB2312" w:eastAsia="仿宋_GB2312"/>
          <w:sz w:val="32"/>
          <w:szCs w:val="32"/>
        </w:rPr>
        <w:t>55.63</w:t>
      </w:r>
      <w:r w:rsidR="00B46D5F" w:rsidRPr="00812931">
        <w:rPr>
          <w:rFonts w:ascii="仿宋_GB2312" w:eastAsia="仿宋_GB2312" w:hint="eastAsia"/>
          <w:sz w:val="32"/>
          <w:szCs w:val="32"/>
        </w:rPr>
        <w:t>万元，</w:t>
      </w:r>
      <w:r w:rsidR="00B46D5F">
        <w:rPr>
          <w:rFonts w:ascii="仿宋_GB2312" w:eastAsia="仿宋_GB2312" w:hint="eastAsia"/>
          <w:sz w:val="32"/>
          <w:szCs w:val="32"/>
        </w:rPr>
        <w:t>增长1</w:t>
      </w:r>
      <w:r w:rsidR="00B46D5F">
        <w:rPr>
          <w:rFonts w:ascii="仿宋_GB2312" w:eastAsia="仿宋_GB2312"/>
          <w:sz w:val="32"/>
          <w:szCs w:val="32"/>
        </w:rPr>
        <w:t>00</w:t>
      </w:r>
      <w:r w:rsidR="00B46D5F" w:rsidRPr="00812931">
        <w:rPr>
          <w:rFonts w:ascii="仿宋_GB2312" w:eastAsia="仿宋_GB2312" w:hint="eastAsia"/>
          <w:sz w:val="32"/>
          <w:szCs w:val="32"/>
        </w:rPr>
        <w:t>%，</w:t>
      </w:r>
      <w:r w:rsidR="00B46D5F">
        <w:rPr>
          <w:rFonts w:ascii="仿宋_GB2312" w:eastAsia="仿宋_GB2312" w:hint="eastAsia"/>
          <w:sz w:val="32"/>
          <w:szCs w:val="32"/>
        </w:rPr>
        <w:t>增长</w:t>
      </w:r>
      <w:r w:rsidR="00B46D5F" w:rsidRPr="00812931">
        <w:rPr>
          <w:rFonts w:ascii="仿宋_GB2312" w:eastAsia="仿宋_GB2312" w:hint="eastAsia"/>
          <w:sz w:val="32"/>
          <w:szCs w:val="32"/>
        </w:rPr>
        <w:t>主要原因为依据通机编字[</w:t>
      </w:r>
      <w:r w:rsidR="00B46D5F" w:rsidRPr="00812931">
        <w:rPr>
          <w:rFonts w:ascii="仿宋_GB2312" w:eastAsia="仿宋_GB2312"/>
          <w:sz w:val="32"/>
          <w:szCs w:val="32"/>
        </w:rPr>
        <w:t>202</w:t>
      </w:r>
      <w:r w:rsidR="00B46D5F">
        <w:rPr>
          <w:rFonts w:ascii="仿宋_GB2312" w:eastAsia="仿宋_GB2312"/>
          <w:sz w:val="32"/>
          <w:szCs w:val="32"/>
        </w:rPr>
        <w:t>0</w:t>
      </w:r>
      <w:r w:rsidR="00B46D5F" w:rsidRPr="00812931">
        <w:rPr>
          <w:rFonts w:ascii="仿宋_GB2312" w:eastAsia="仿宋_GB2312"/>
          <w:sz w:val="32"/>
          <w:szCs w:val="32"/>
        </w:rPr>
        <w:t>]</w:t>
      </w:r>
      <w:r w:rsidR="00B46D5F">
        <w:rPr>
          <w:rFonts w:ascii="仿宋_GB2312" w:eastAsia="仿宋_GB2312"/>
          <w:sz w:val="32"/>
          <w:szCs w:val="32"/>
        </w:rPr>
        <w:t>31</w:t>
      </w:r>
      <w:r w:rsidR="00B46D5F" w:rsidRPr="00812931">
        <w:rPr>
          <w:rFonts w:ascii="仿宋_GB2312" w:eastAsia="仿宋_GB2312" w:hint="eastAsia"/>
          <w:sz w:val="32"/>
          <w:szCs w:val="32"/>
        </w:rPr>
        <w:t>号文件，</w:t>
      </w:r>
      <w:r w:rsidR="00B46D5F">
        <w:rPr>
          <w:rFonts w:ascii="仿宋_GB2312" w:eastAsia="仿宋_GB2312" w:hint="eastAsia"/>
          <w:sz w:val="32"/>
          <w:szCs w:val="32"/>
        </w:rPr>
        <w:t>通辽市生态环境局奈</w:t>
      </w:r>
      <w:proofErr w:type="gramStart"/>
      <w:r w:rsidR="00B46D5F">
        <w:rPr>
          <w:rFonts w:ascii="仿宋_GB2312" w:eastAsia="仿宋_GB2312" w:hint="eastAsia"/>
          <w:sz w:val="32"/>
          <w:szCs w:val="32"/>
        </w:rPr>
        <w:t>曼旗分局</w:t>
      </w:r>
      <w:proofErr w:type="gramEnd"/>
      <w:r w:rsidR="00B46D5F">
        <w:rPr>
          <w:rFonts w:ascii="仿宋_GB2312" w:eastAsia="仿宋_GB2312" w:hint="eastAsia"/>
          <w:sz w:val="32"/>
          <w:szCs w:val="32"/>
        </w:rPr>
        <w:t>机构上划</w:t>
      </w:r>
      <w:r w:rsidR="00B46D5F" w:rsidRPr="00812931">
        <w:rPr>
          <w:rFonts w:ascii="仿宋_GB2312" w:eastAsia="仿宋_GB2312" w:hint="eastAsia"/>
          <w:sz w:val="32"/>
          <w:szCs w:val="32"/>
        </w:rPr>
        <w:t>。</w:t>
      </w:r>
    </w:p>
    <w:p w14:paraId="1D8D9847" w14:textId="6B1EB0CD" w:rsidR="00AB0281" w:rsidRDefault="004105B6" w:rsidP="00B46D5F">
      <w:pPr>
        <w:adjustRightInd w:val="0"/>
        <w:snapToGrid w:val="0"/>
        <w:spacing w:line="56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（一）部门预算收入情况说明</w:t>
      </w:r>
    </w:p>
    <w:p w14:paraId="5C17A60C" w14:textId="705E3576"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部门预算收入</w:t>
      </w:r>
      <w:r w:rsidR="007222F3" w:rsidRPr="00812931">
        <w:rPr>
          <w:rFonts w:ascii="仿宋_GB2312" w:eastAsia="仿宋_GB2312"/>
          <w:sz w:val="32"/>
          <w:szCs w:val="32"/>
        </w:rPr>
        <w:t>155.63</w:t>
      </w:r>
      <w:r w:rsidRPr="00812931">
        <w:rPr>
          <w:rFonts w:ascii="仿宋_GB2312" w:eastAsia="仿宋_GB2312" w:hint="eastAsia"/>
          <w:sz w:val="32"/>
          <w:szCs w:val="32"/>
        </w:rPr>
        <w:t>万元，其中：一般公共预算拨款收入</w:t>
      </w:r>
      <w:r w:rsidR="007222F3" w:rsidRPr="00812931">
        <w:rPr>
          <w:rFonts w:ascii="仿宋_GB2312" w:eastAsia="仿宋_GB2312"/>
          <w:sz w:val="32"/>
          <w:szCs w:val="32"/>
        </w:rPr>
        <w:t>155.63</w:t>
      </w:r>
      <w:r w:rsidRPr="00812931">
        <w:rPr>
          <w:rFonts w:ascii="仿宋_GB2312" w:eastAsia="仿宋_GB2312" w:hint="eastAsia"/>
          <w:sz w:val="32"/>
          <w:szCs w:val="32"/>
        </w:rPr>
        <w:t>万元，占比100%。</w:t>
      </w:r>
    </w:p>
    <w:p w14:paraId="1249F46D" w14:textId="77777777" w:rsidR="00AB0281" w:rsidRDefault="004105B6">
      <w:pPr>
        <w:adjustRightInd w:val="0"/>
        <w:snapToGrid w:val="0"/>
        <w:spacing w:line="56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（二）部门预算支出情况说明</w:t>
      </w:r>
    </w:p>
    <w:p w14:paraId="3A32B9D0" w14:textId="1C3FBA0E"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部门预算支出</w:t>
      </w:r>
      <w:r w:rsidR="007222F3" w:rsidRPr="00812931">
        <w:rPr>
          <w:rFonts w:ascii="仿宋_GB2312" w:eastAsia="仿宋_GB2312"/>
          <w:sz w:val="32"/>
          <w:szCs w:val="32"/>
        </w:rPr>
        <w:t>155.63</w:t>
      </w:r>
      <w:r w:rsidRPr="00812931">
        <w:rPr>
          <w:rFonts w:ascii="仿宋_GB2312" w:eastAsia="仿宋_GB2312" w:hint="eastAsia"/>
          <w:sz w:val="32"/>
          <w:szCs w:val="32"/>
        </w:rPr>
        <w:t>万元，其中：基本支出</w:t>
      </w:r>
      <w:r w:rsidR="00F864EE" w:rsidRPr="00812931">
        <w:rPr>
          <w:rFonts w:ascii="仿宋_GB2312" w:eastAsia="仿宋_GB2312"/>
          <w:sz w:val="32"/>
          <w:szCs w:val="32"/>
        </w:rPr>
        <w:t>54.63</w:t>
      </w:r>
      <w:r w:rsidRPr="00812931">
        <w:rPr>
          <w:rFonts w:ascii="仿宋_GB2312" w:eastAsia="仿宋_GB2312" w:hint="eastAsia"/>
          <w:sz w:val="32"/>
          <w:szCs w:val="32"/>
        </w:rPr>
        <w:t>万元，占比</w:t>
      </w:r>
      <w:r w:rsidR="00F864EE" w:rsidRPr="00812931">
        <w:rPr>
          <w:rFonts w:ascii="仿宋_GB2312" w:eastAsia="仿宋_GB2312"/>
          <w:sz w:val="32"/>
          <w:szCs w:val="32"/>
        </w:rPr>
        <w:t>35.1</w:t>
      </w:r>
      <w:r w:rsidRPr="00812931">
        <w:rPr>
          <w:rFonts w:ascii="仿宋_GB2312" w:eastAsia="仿宋_GB2312" w:hint="eastAsia"/>
          <w:sz w:val="32"/>
          <w:szCs w:val="32"/>
        </w:rPr>
        <w:t>%；项目支出</w:t>
      </w:r>
      <w:r w:rsidR="00F864EE" w:rsidRPr="00812931">
        <w:rPr>
          <w:rFonts w:ascii="仿宋_GB2312" w:eastAsia="仿宋_GB2312"/>
          <w:sz w:val="32"/>
          <w:szCs w:val="32"/>
        </w:rPr>
        <w:t>101</w:t>
      </w:r>
      <w:r w:rsidRPr="00812931">
        <w:rPr>
          <w:rFonts w:ascii="仿宋_GB2312" w:eastAsia="仿宋_GB2312" w:hint="eastAsia"/>
          <w:sz w:val="32"/>
          <w:szCs w:val="32"/>
        </w:rPr>
        <w:t>万元，占比</w:t>
      </w:r>
      <w:r w:rsidR="00F864EE" w:rsidRPr="00812931">
        <w:rPr>
          <w:rFonts w:ascii="仿宋_GB2312" w:eastAsia="仿宋_GB2312"/>
          <w:sz w:val="32"/>
          <w:szCs w:val="32"/>
        </w:rPr>
        <w:t>64.9</w:t>
      </w:r>
      <w:r w:rsidRPr="00812931">
        <w:rPr>
          <w:rFonts w:ascii="仿宋_GB2312" w:eastAsia="仿宋_GB2312" w:hint="eastAsia"/>
          <w:sz w:val="32"/>
          <w:szCs w:val="32"/>
        </w:rPr>
        <w:t>%</w:t>
      </w:r>
      <w:r w:rsidR="00F864EE" w:rsidRPr="00812931">
        <w:rPr>
          <w:rFonts w:ascii="仿宋_GB2312" w:eastAsia="仿宋_GB2312" w:hint="eastAsia"/>
          <w:sz w:val="32"/>
          <w:szCs w:val="32"/>
        </w:rPr>
        <w:t>。</w:t>
      </w:r>
    </w:p>
    <w:p w14:paraId="470F2D97" w14:textId="7466D1BC"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主要用于“</w:t>
      </w:r>
      <w:r w:rsidR="00A1562B" w:rsidRPr="00812931">
        <w:rPr>
          <w:rFonts w:ascii="仿宋_GB2312" w:eastAsia="仿宋_GB2312" w:hint="eastAsia"/>
          <w:sz w:val="32"/>
          <w:szCs w:val="32"/>
        </w:rPr>
        <w:t>局本级机构正常运转、开展</w:t>
      </w:r>
      <w:r w:rsidR="00431279" w:rsidRPr="00812931">
        <w:rPr>
          <w:rFonts w:ascii="仿宋_GB2312" w:eastAsia="仿宋_GB2312" w:hint="eastAsia"/>
          <w:sz w:val="32"/>
          <w:szCs w:val="32"/>
        </w:rPr>
        <w:t>环境污染</w:t>
      </w:r>
      <w:r w:rsidR="00F864EE" w:rsidRPr="00812931">
        <w:rPr>
          <w:rFonts w:ascii="仿宋_GB2312" w:eastAsia="仿宋_GB2312" w:hint="eastAsia"/>
          <w:sz w:val="32"/>
          <w:szCs w:val="32"/>
        </w:rPr>
        <w:t>监察</w:t>
      </w:r>
      <w:r w:rsidR="00431279" w:rsidRPr="00812931">
        <w:rPr>
          <w:rFonts w:ascii="仿宋_GB2312" w:eastAsia="仿宋_GB2312" w:hint="eastAsia"/>
          <w:sz w:val="32"/>
          <w:szCs w:val="32"/>
        </w:rPr>
        <w:t>、监测</w:t>
      </w:r>
      <w:r w:rsidRPr="00812931">
        <w:rPr>
          <w:rFonts w:ascii="仿宋_GB2312" w:eastAsia="仿宋_GB2312" w:hint="eastAsia"/>
          <w:sz w:val="32"/>
          <w:szCs w:val="32"/>
        </w:rPr>
        <w:t>”等各项工作支出。</w:t>
      </w:r>
    </w:p>
    <w:p w14:paraId="2C54C935" w14:textId="77777777" w:rsidR="00AB0281" w:rsidRDefault="004105B6">
      <w:pPr>
        <w:spacing w:line="56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14:paraId="4BB7B771" w14:textId="77777777" w:rsidR="00AB0281" w:rsidRDefault="004105B6">
      <w:pPr>
        <w:spacing w:line="56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14:paraId="620544F0" w14:textId="0D278A6B" w:rsidR="00AB0281" w:rsidRPr="00812931" w:rsidRDefault="004105B6" w:rsidP="00812931">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财政拨款收支预算</w:t>
      </w:r>
      <w:r w:rsidR="00812931" w:rsidRPr="00812931">
        <w:rPr>
          <w:rFonts w:ascii="仿宋_GB2312" w:eastAsia="仿宋_GB2312"/>
          <w:sz w:val="32"/>
          <w:szCs w:val="32"/>
        </w:rPr>
        <w:t>155.63</w:t>
      </w:r>
      <w:r w:rsidRPr="00812931">
        <w:rPr>
          <w:rFonts w:ascii="仿宋_GB2312" w:eastAsia="仿宋_GB2312" w:hint="eastAsia"/>
          <w:sz w:val="32"/>
          <w:szCs w:val="32"/>
        </w:rPr>
        <w:t>万元，</w:t>
      </w:r>
      <w:r w:rsidR="00DD2ED7" w:rsidRPr="00812931">
        <w:rPr>
          <w:rFonts w:ascii="仿宋_GB2312" w:eastAsia="仿宋_GB2312" w:hint="eastAsia"/>
          <w:sz w:val="32"/>
          <w:szCs w:val="32"/>
        </w:rPr>
        <w:t>包括：</w:t>
      </w:r>
      <w:r w:rsidRPr="00812931">
        <w:rPr>
          <w:rFonts w:ascii="仿宋_GB2312" w:eastAsia="仿宋_GB2312" w:hint="eastAsia"/>
          <w:sz w:val="32"/>
          <w:szCs w:val="32"/>
        </w:rPr>
        <w:t>一般公共预算财政拨款</w:t>
      </w:r>
      <w:r w:rsidR="00812931" w:rsidRPr="00812931">
        <w:rPr>
          <w:rFonts w:ascii="仿宋_GB2312" w:eastAsia="仿宋_GB2312"/>
          <w:sz w:val="32"/>
          <w:szCs w:val="32"/>
        </w:rPr>
        <w:t>155.63</w:t>
      </w:r>
      <w:r w:rsidR="00DD2ED7" w:rsidRPr="00812931">
        <w:rPr>
          <w:rFonts w:ascii="仿宋_GB2312" w:eastAsia="仿宋_GB2312" w:hint="eastAsia"/>
          <w:sz w:val="32"/>
          <w:szCs w:val="32"/>
        </w:rPr>
        <w:t>万元,政府性基金预算财政拨款 0万元，上年结转0万元。</w:t>
      </w:r>
    </w:p>
    <w:p w14:paraId="7F3291B0" w14:textId="77777777" w:rsidR="00AB0281" w:rsidRPr="00B46D5F" w:rsidRDefault="004105B6" w:rsidP="00B46D5F">
      <w:pPr>
        <w:spacing w:line="560" w:lineRule="exact"/>
        <w:ind w:firstLineChars="200" w:firstLine="640"/>
        <w:rPr>
          <w:rFonts w:ascii="黑体" w:eastAsia="黑体" w:hAnsi="黑体"/>
          <w:color w:val="000000"/>
          <w:sz w:val="32"/>
          <w:szCs w:val="32"/>
        </w:rPr>
      </w:pPr>
      <w:r w:rsidRPr="00B46D5F">
        <w:rPr>
          <w:rFonts w:ascii="黑体" w:eastAsia="黑体" w:hAnsi="黑体" w:hint="eastAsia"/>
          <w:color w:val="000000"/>
          <w:sz w:val="32"/>
          <w:szCs w:val="32"/>
        </w:rPr>
        <w:t>（二）一般公共预算财政拨款具体使用安排情况</w:t>
      </w:r>
    </w:p>
    <w:p w14:paraId="520BF95C" w14:textId="64DA1AE5" w:rsidR="00AB0281" w:rsidRPr="00812931" w:rsidRDefault="004105B6" w:rsidP="005370B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b/>
          <w:sz w:val="32"/>
          <w:szCs w:val="32"/>
        </w:rPr>
        <w:t>社会保障和就业类</w:t>
      </w:r>
      <w:r w:rsidR="00812931" w:rsidRPr="00812931">
        <w:rPr>
          <w:rFonts w:ascii="仿宋_GB2312" w:eastAsia="仿宋_GB2312"/>
          <w:sz w:val="32"/>
          <w:szCs w:val="32"/>
        </w:rPr>
        <w:t>13.09</w:t>
      </w:r>
      <w:r w:rsidRPr="00812931">
        <w:rPr>
          <w:rFonts w:ascii="仿宋_GB2312" w:eastAsia="仿宋_GB2312" w:hint="eastAsia"/>
          <w:sz w:val="32"/>
          <w:szCs w:val="32"/>
        </w:rPr>
        <w:t>万元，比上年预算数</w:t>
      </w:r>
      <w:r w:rsidR="00B46D5F">
        <w:rPr>
          <w:rFonts w:ascii="仿宋_GB2312" w:eastAsia="仿宋_GB2312" w:hint="eastAsia"/>
          <w:sz w:val="32"/>
          <w:szCs w:val="32"/>
        </w:rPr>
        <w:t>增加</w:t>
      </w:r>
      <w:r w:rsidR="00B46D5F">
        <w:rPr>
          <w:rFonts w:ascii="仿宋_GB2312" w:eastAsia="仿宋_GB2312"/>
          <w:sz w:val="32"/>
          <w:szCs w:val="32"/>
        </w:rPr>
        <w:t>13.09</w:t>
      </w:r>
      <w:r w:rsidRPr="00812931">
        <w:rPr>
          <w:rFonts w:ascii="仿宋_GB2312" w:eastAsia="仿宋_GB2312" w:hint="eastAsia"/>
          <w:sz w:val="32"/>
          <w:szCs w:val="32"/>
        </w:rPr>
        <w:t>万元。</w:t>
      </w:r>
      <w:r w:rsidR="005370BB" w:rsidRPr="00812931">
        <w:rPr>
          <w:rFonts w:ascii="仿宋_GB2312" w:eastAsia="仿宋_GB2312" w:hint="eastAsia"/>
          <w:sz w:val="32"/>
          <w:szCs w:val="32"/>
        </w:rPr>
        <w:t>主要用于本年失业保险、工伤保险、养老保险、职业年金及残疾人保障金等支出。</w:t>
      </w:r>
    </w:p>
    <w:p w14:paraId="306A11F8" w14:textId="218D8548" w:rsidR="00AB0281" w:rsidRPr="00812931" w:rsidRDefault="004105B6" w:rsidP="005370B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卫生健康类</w:t>
      </w:r>
      <w:r w:rsidR="00812931" w:rsidRPr="00812931">
        <w:rPr>
          <w:rFonts w:ascii="仿宋_GB2312" w:eastAsia="仿宋_GB2312"/>
          <w:sz w:val="32"/>
          <w:szCs w:val="32"/>
        </w:rPr>
        <w:t>3.10</w:t>
      </w:r>
      <w:r w:rsidRPr="00812931">
        <w:rPr>
          <w:rFonts w:ascii="仿宋_GB2312" w:eastAsia="仿宋_GB2312" w:hint="eastAsia"/>
          <w:sz w:val="32"/>
          <w:szCs w:val="32"/>
        </w:rPr>
        <w:t>万元，比上年预算数</w:t>
      </w:r>
      <w:r w:rsidR="00B46D5F">
        <w:rPr>
          <w:rFonts w:ascii="仿宋_GB2312" w:eastAsia="仿宋_GB2312" w:hint="eastAsia"/>
          <w:sz w:val="32"/>
          <w:szCs w:val="32"/>
        </w:rPr>
        <w:t>增加</w:t>
      </w:r>
      <w:r w:rsidR="00B46D5F">
        <w:rPr>
          <w:rFonts w:ascii="仿宋_GB2312" w:eastAsia="仿宋_GB2312"/>
          <w:sz w:val="32"/>
          <w:szCs w:val="32"/>
        </w:rPr>
        <w:t>3.10</w:t>
      </w:r>
      <w:r w:rsidRPr="00812931">
        <w:rPr>
          <w:rFonts w:ascii="仿宋_GB2312" w:eastAsia="仿宋_GB2312" w:hint="eastAsia"/>
          <w:sz w:val="32"/>
          <w:szCs w:val="32"/>
        </w:rPr>
        <w:t>万元。</w:t>
      </w:r>
      <w:r w:rsidR="005370BB" w:rsidRPr="00812931">
        <w:rPr>
          <w:rFonts w:ascii="仿宋_GB2312" w:eastAsia="仿宋_GB2312" w:hint="eastAsia"/>
          <w:sz w:val="32"/>
          <w:szCs w:val="32"/>
        </w:rPr>
        <w:t>主要用于按人员工资比例拨付的医疗保险及生育保险费。</w:t>
      </w:r>
    </w:p>
    <w:p w14:paraId="70401EDF" w14:textId="22846C18" w:rsidR="00AB0281" w:rsidRPr="00812931" w:rsidRDefault="009B4D1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105B6">
        <w:rPr>
          <w:rFonts w:ascii="仿宋_GB2312" w:eastAsia="仿宋_GB2312" w:hint="eastAsia"/>
          <w:sz w:val="32"/>
          <w:szCs w:val="32"/>
        </w:rPr>
        <w:t>、</w:t>
      </w:r>
      <w:r w:rsidR="004105B6">
        <w:rPr>
          <w:rFonts w:ascii="仿宋_GB2312" w:eastAsia="仿宋_GB2312" w:hint="eastAsia"/>
          <w:b/>
          <w:sz w:val="32"/>
          <w:szCs w:val="32"/>
        </w:rPr>
        <w:t>节能环保类</w:t>
      </w:r>
      <w:r w:rsidR="00812931" w:rsidRPr="00812931">
        <w:rPr>
          <w:rFonts w:ascii="仿宋_GB2312" w:eastAsia="仿宋_GB2312"/>
          <w:sz w:val="32"/>
          <w:szCs w:val="32"/>
        </w:rPr>
        <w:t>135.86</w:t>
      </w:r>
      <w:r w:rsidR="004105B6" w:rsidRPr="00812931">
        <w:rPr>
          <w:rFonts w:ascii="仿宋_GB2312" w:eastAsia="仿宋_GB2312" w:hint="eastAsia"/>
          <w:sz w:val="32"/>
          <w:szCs w:val="32"/>
        </w:rPr>
        <w:t>万元，比上年预算数</w:t>
      </w:r>
      <w:r w:rsidR="00B46D5F">
        <w:rPr>
          <w:rFonts w:ascii="仿宋_GB2312" w:eastAsia="仿宋_GB2312" w:hint="eastAsia"/>
          <w:sz w:val="32"/>
          <w:szCs w:val="32"/>
        </w:rPr>
        <w:t>增加1</w:t>
      </w:r>
      <w:r w:rsidR="00B46D5F">
        <w:rPr>
          <w:rFonts w:ascii="仿宋_GB2312" w:eastAsia="仿宋_GB2312"/>
          <w:sz w:val="32"/>
          <w:szCs w:val="32"/>
        </w:rPr>
        <w:t>35.86</w:t>
      </w:r>
      <w:r w:rsidR="004105B6" w:rsidRPr="00812931">
        <w:rPr>
          <w:rFonts w:ascii="仿宋_GB2312" w:eastAsia="仿宋_GB2312" w:hint="eastAsia"/>
          <w:sz w:val="32"/>
          <w:szCs w:val="32"/>
        </w:rPr>
        <w:t>万元。主要用于</w:t>
      </w:r>
      <w:r w:rsidR="00812931" w:rsidRPr="00812931">
        <w:rPr>
          <w:rFonts w:ascii="仿宋_GB2312" w:eastAsia="仿宋_GB2312" w:hint="eastAsia"/>
          <w:sz w:val="32"/>
          <w:szCs w:val="32"/>
        </w:rPr>
        <w:t>单位正常运转</w:t>
      </w:r>
      <w:r w:rsidR="004105B6" w:rsidRPr="00812931">
        <w:rPr>
          <w:rFonts w:ascii="仿宋_GB2312" w:eastAsia="仿宋_GB2312" w:hint="eastAsia"/>
          <w:sz w:val="32"/>
          <w:szCs w:val="32"/>
        </w:rPr>
        <w:t>支出。</w:t>
      </w:r>
    </w:p>
    <w:p w14:paraId="66ED51A9" w14:textId="2F6F30B1" w:rsidR="005370BB" w:rsidRPr="00812931" w:rsidRDefault="009B4D1C" w:rsidP="005370B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105B6">
        <w:rPr>
          <w:rFonts w:ascii="仿宋_GB2312" w:eastAsia="仿宋_GB2312" w:hint="eastAsia"/>
          <w:sz w:val="32"/>
          <w:szCs w:val="32"/>
        </w:rPr>
        <w:t>、</w:t>
      </w:r>
      <w:r w:rsidR="004105B6">
        <w:rPr>
          <w:rFonts w:ascii="仿宋_GB2312" w:eastAsia="仿宋_GB2312" w:hint="eastAsia"/>
          <w:b/>
          <w:sz w:val="32"/>
          <w:szCs w:val="32"/>
        </w:rPr>
        <w:t>住房保障类</w:t>
      </w:r>
      <w:r w:rsidR="00812931" w:rsidRPr="00812931">
        <w:rPr>
          <w:rFonts w:ascii="仿宋_GB2312" w:eastAsia="仿宋_GB2312"/>
          <w:sz w:val="32"/>
          <w:szCs w:val="32"/>
        </w:rPr>
        <w:t>3.59</w:t>
      </w:r>
      <w:r w:rsidR="004105B6" w:rsidRPr="00812931">
        <w:rPr>
          <w:rFonts w:ascii="仿宋_GB2312" w:eastAsia="仿宋_GB2312" w:hint="eastAsia"/>
          <w:sz w:val="32"/>
          <w:szCs w:val="32"/>
        </w:rPr>
        <w:t>万元，比上年预算数</w:t>
      </w:r>
      <w:r w:rsidR="00B46D5F">
        <w:rPr>
          <w:rFonts w:ascii="仿宋_GB2312" w:eastAsia="仿宋_GB2312" w:hint="eastAsia"/>
          <w:sz w:val="32"/>
          <w:szCs w:val="32"/>
        </w:rPr>
        <w:t>增加3</w:t>
      </w:r>
      <w:r w:rsidR="00B46D5F">
        <w:rPr>
          <w:rFonts w:ascii="仿宋_GB2312" w:eastAsia="仿宋_GB2312"/>
          <w:sz w:val="32"/>
          <w:szCs w:val="32"/>
        </w:rPr>
        <w:t>.59</w:t>
      </w:r>
      <w:r w:rsidR="004105B6" w:rsidRPr="00812931">
        <w:rPr>
          <w:rFonts w:ascii="仿宋_GB2312" w:eastAsia="仿宋_GB2312" w:hint="eastAsia"/>
          <w:sz w:val="32"/>
          <w:szCs w:val="32"/>
        </w:rPr>
        <w:t>万元。</w:t>
      </w:r>
      <w:r w:rsidR="005370BB" w:rsidRPr="00812931">
        <w:rPr>
          <w:rFonts w:ascii="仿宋_GB2312" w:eastAsia="仿宋_GB2312" w:hint="eastAsia"/>
          <w:sz w:val="32"/>
          <w:szCs w:val="32"/>
        </w:rPr>
        <w:t>主要用于按照国家政策规定为职工缴纳的住房公积金。</w:t>
      </w:r>
    </w:p>
    <w:p w14:paraId="3962BBF4" w14:textId="77777777" w:rsidR="00AB0281" w:rsidRDefault="004105B6">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14:paraId="1BD14746" w14:textId="77777777" w:rsidR="00AB0281" w:rsidRPr="00812931" w:rsidRDefault="004105B6">
      <w:pPr>
        <w:adjustRightInd w:val="0"/>
        <w:snapToGrid w:val="0"/>
        <w:spacing w:line="560" w:lineRule="exact"/>
        <w:ind w:firstLineChars="200" w:firstLine="640"/>
        <w:rPr>
          <w:rFonts w:ascii="仿宋_GB2312" w:eastAsia="仿宋_GB2312"/>
          <w:sz w:val="32"/>
          <w:szCs w:val="32"/>
        </w:rPr>
      </w:pPr>
      <w:r w:rsidRPr="00812931">
        <w:rPr>
          <w:rFonts w:ascii="仿宋_GB2312" w:eastAsia="仿宋_GB2312" w:hint="eastAsia"/>
          <w:sz w:val="32"/>
          <w:szCs w:val="32"/>
        </w:rPr>
        <w:t>我单位无政府性基金财政拨款预算</w:t>
      </w:r>
      <w:r w:rsidR="00A10FF7" w:rsidRPr="00812931">
        <w:rPr>
          <w:rFonts w:ascii="仿宋_GB2312" w:eastAsia="仿宋_GB2312" w:hint="eastAsia"/>
          <w:sz w:val="32"/>
          <w:szCs w:val="32"/>
        </w:rPr>
        <w:t>。</w:t>
      </w:r>
    </w:p>
    <w:p w14:paraId="46A814C8" w14:textId="77777777" w:rsidR="00AB0281" w:rsidRDefault="004105B6">
      <w:pPr>
        <w:adjustRightInd w:val="0"/>
        <w:snapToGrid w:val="0"/>
        <w:spacing w:line="560" w:lineRule="exact"/>
        <w:ind w:firstLineChars="200" w:firstLine="640"/>
        <w:rPr>
          <w:rFonts w:eastAsia="仿宋_GB2312"/>
          <w:sz w:val="32"/>
          <w:szCs w:val="32"/>
        </w:rPr>
      </w:pPr>
      <w:r>
        <w:rPr>
          <w:rFonts w:ascii="黑体" w:eastAsia="黑体" w:hAnsi="黑体" w:hint="eastAsia"/>
          <w:color w:val="000000"/>
          <w:sz w:val="32"/>
          <w:szCs w:val="32"/>
        </w:rPr>
        <w:t>四、财政拨款“三公”经费预算情况说明</w:t>
      </w:r>
    </w:p>
    <w:p w14:paraId="39321A05" w14:textId="3A2D2FAF" w:rsidR="00AB0281" w:rsidRDefault="004105B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财政拨款“三公”经费支出预算</w:t>
      </w:r>
      <w:r w:rsidR="009B2322">
        <w:rPr>
          <w:rFonts w:ascii="仿宋_GB2312" w:eastAsia="仿宋_GB2312"/>
          <w:sz w:val="32"/>
          <w:szCs w:val="32"/>
        </w:rPr>
        <w:t>21</w:t>
      </w:r>
      <w:r>
        <w:rPr>
          <w:rFonts w:ascii="仿宋_GB2312" w:eastAsia="仿宋_GB2312" w:hint="eastAsia"/>
          <w:sz w:val="32"/>
          <w:szCs w:val="32"/>
        </w:rPr>
        <w:t>万元，比上年预算</w:t>
      </w:r>
      <w:r w:rsidR="009B2322">
        <w:rPr>
          <w:rFonts w:ascii="仿宋_GB2312" w:eastAsia="仿宋_GB2312" w:hint="eastAsia"/>
          <w:sz w:val="32"/>
          <w:szCs w:val="32"/>
        </w:rPr>
        <w:t>增加</w:t>
      </w:r>
      <w:r w:rsidR="00B46D5F">
        <w:rPr>
          <w:rFonts w:ascii="仿宋_GB2312" w:eastAsia="仿宋_GB2312"/>
          <w:sz w:val="32"/>
          <w:szCs w:val="32"/>
        </w:rPr>
        <w:t>21</w:t>
      </w:r>
      <w:r>
        <w:rPr>
          <w:rFonts w:ascii="仿宋_GB2312" w:eastAsia="仿宋_GB2312" w:hint="eastAsia"/>
          <w:sz w:val="32"/>
          <w:szCs w:val="32"/>
        </w:rPr>
        <w:t>万元，</w:t>
      </w:r>
      <w:r w:rsidR="009B2322">
        <w:rPr>
          <w:rFonts w:ascii="仿宋_GB2312" w:eastAsia="仿宋_GB2312" w:hint="eastAsia"/>
          <w:sz w:val="32"/>
          <w:szCs w:val="32"/>
        </w:rPr>
        <w:t>增长</w:t>
      </w:r>
      <w:r w:rsidR="00B46D5F">
        <w:rPr>
          <w:rFonts w:ascii="仿宋_GB2312" w:eastAsia="仿宋_GB2312"/>
          <w:sz w:val="32"/>
          <w:szCs w:val="32"/>
        </w:rPr>
        <w:t>100</w:t>
      </w:r>
      <w:r>
        <w:rPr>
          <w:rFonts w:ascii="仿宋_GB2312" w:eastAsia="仿宋_GB2312" w:hint="eastAsia"/>
          <w:sz w:val="32"/>
          <w:szCs w:val="32"/>
        </w:rPr>
        <w:t>%；本年预算比上年执行数</w:t>
      </w:r>
      <w:r w:rsidR="009B2322">
        <w:rPr>
          <w:rFonts w:ascii="仿宋_GB2312" w:eastAsia="仿宋_GB2312" w:hint="eastAsia"/>
          <w:sz w:val="32"/>
          <w:szCs w:val="32"/>
        </w:rPr>
        <w:t>增加</w:t>
      </w:r>
      <w:r w:rsidR="00B46D5F">
        <w:rPr>
          <w:rFonts w:ascii="仿宋_GB2312" w:eastAsia="仿宋_GB2312"/>
          <w:sz w:val="32"/>
          <w:szCs w:val="32"/>
        </w:rPr>
        <w:t>21</w:t>
      </w:r>
      <w:r>
        <w:rPr>
          <w:rFonts w:ascii="仿宋_GB2312" w:eastAsia="仿宋_GB2312" w:hint="eastAsia"/>
          <w:sz w:val="32"/>
          <w:szCs w:val="32"/>
        </w:rPr>
        <w:t>万元，</w:t>
      </w:r>
      <w:r w:rsidR="009B2322">
        <w:rPr>
          <w:rFonts w:ascii="仿宋_GB2312" w:eastAsia="仿宋_GB2312" w:hint="eastAsia"/>
          <w:sz w:val="32"/>
          <w:szCs w:val="32"/>
        </w:rPr>
        <w:t>增长</w:t>
      </w:r>
      <w:r w:rsidR="00B46D5F">
        <w:rPr>
          <w:rFonts w:ascii="仿宋_GB2312" w:eastAsia="仿宋_GB2312"/>
          <w:sz w:val="32"/>
          <w:szCs w:val="32"/>
        </w:rPr>
        <w:t>100</w:t>
      </w:r>
      <w:r>
        <w:rPr>
          <w:rFonts w:ascii="仿宋_GB2312" w:eastAsia="仿宋_GB2312" w:hint="eastAsia"/>
          <w:sz w:val="32"/>
          <w:szCs w:val="32"/>
        </w:rPr>
        <w:t>%。其中：</w:t>
      </w:r>
    </w:p>
    <w:p w14:paraId="521CF1BB" w14:textId="77777777" w:rsidR="00AB0281" w:rsidRDefault="004105B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E1142E" w:rsidRPr="001A2A66">
        <w:rPr>
          <w:rFonts w:ascii="仿宋_GB2312" w:eastAsia="仿宋_GB2312" w:hint="eastAsia"/>
          <w:sz w:val="32"/>
          <w:szCs w:val="32"/>
        </w:rPr>
        <w:t>因公出国（境）费用</w:t>
      </w:r>
      <w:r w:rsidR="00E1142E">
        <w:rPr>
          <w:rFonts w:ascii="仿宋_GB2312" w:eastAsia="仿宋_GB2312" w:hint="eastAsia"/>
          <w:sz w:val="32"/>
          <w:szCs w:val="32"/>
        </w:rPr>
        <w:t>0</w:t>
      </w:r>
      <w:r w:rsidR="00E1142E" w:rsidRPr="001A2A66">
        <w:rPr>
          <w:rFonts w:ascii="仿宋_GB2312" w:eastAsia="仿宋_GB2312" w:hint="eastAsia"/>
          <w:sz w:val="32"/>
          <w:szCs w:val="32"/>
        </w:rPr>
        <w:t>万元，</w:t>
      </w:r>
      <w:r w:rsidR="00E1142E">
        <w:rPr>
          <w:rFonts w:ascii="仿宋_GB2312" w:eastAsia="仿宋_GB2312" w:hint="eastAsia"/>
          <w:sz w:val="32"/>
          <w:szCs w:val="32"/>
        </w:rPr>
        <w:t>比</w:t>
      </w:r>
      <w:r w:rsidR="00E1142E" w:rsidRPr="001A2A66">
        <w:rPr>
          <w:rFonts w:ascii="仿宋_GB2312" w:eastAsia="仿宋_GB2312" w:hint="eastAsia"/>
          <w:sz w:val="32"/>
          <w:szCs w:val="32"/>
        </w:rPr>
        <w:t>上年预算数增加</w:t>
      </w:r>
      <w:r w:rsidR="00E1142E">
        <w:rPr>
          <w:rFonts w:ascii="仿宋_GB2312" w:eastAsia="仿宋_GB2312" w:hint="eastAsia"/>
          <w:sz w:val="32"/>
          <w:szCs w:val="32"/>
        </w:rPr>
        <w:t>0</w:t>
      </w:r>
      <w:r w:rsidR="00E1142E" w:rsidRPr="001A2A66">
        <w:rPr>
          <w:rFonts w:ascii="仿宋_GB2312" w:eastAsia="仿宋_GB2312" w:hint="eastAsia"/>
          <w:sz w:val="32"/>
          <w:szCs w:val="32"/>
        </w:rPr>
        <w:t>万元</w:t>
      </w:r>
      <w:r w:rsidR="00E1142E">
        <w:rPr>
          <w:rFonts w:ascii="仿宋_GB2312" w:eastAsia="仿宋_GB2312" w:hint="eastAsia"/>
          <w:sz w:val="32"/>
          <w:szCs w:val="32"/>
        </w:rPr>
        <w:t>，</w:t>
      </w:r>
      <w:r w:rsidR="00E1142E" w:rsidRPr="001A2A66">
        <w:rPr>
          <w:rFonts w:ascii="仿宋_GB2312" w:eastAsia="仿宋_GB2312" w:hint="eastAsia"/>
          <w:sz w:val="32"/>
          <w:szCs w:val="32"/>
        </w:rPr>
        <w:t>增长</w:t>
      </w:r>
      <w:r w:rsidR="00E1142E">
        <w:rPr>
          <w:rFonts w:ascii="仿宋_GB2312" w:eastAsia="仿宋_GB2312" w:hint="eastAsia"/>
          <w:sz w:val="32"/>
          <w:szCs w:val="32"/>
        </w:rPr>
        <w:t>0</w:t>
      </w:r>
      <w:r w:rsidR="00E1142E" w:rsidRPr="001A2A66">
        <w:rPr>
          <w:rFonts w:ascii="仿宋_GB2312" w:eastAsia="仿宋_GB2312" w:hint="eastAsia"/>
          <w:sz w:val="32"/>
          <w:szCs w:val="32"/>
        </w:rPr>
        <w:t>%</w:t>
      </w:r>
      <w:r w:rsidR="00E1142E">
        <w:rPr>
          <w:rFonts w:ascii="仿宋_GB2312" w:eastAsia="仿宋_GB2312" w:hint="eastAsia"/>
          <w:sz w:val="32"/>
          <w:szCs w:val="32"/>
        </w:rPr>
        <w:t>，本年预算比上年执行数</w:t>
      </w:r>
      <w:r w:rsidR="00E1142E" w:rsidRPr="001A2A66">
        <w:rPr>
          <w:rFonts w:ascii="仿宋_GB2312" w:eastAsia="仿宋_GB2312" w:hint="eastAsia"/>
          <w:sz w:val="32"/>
          <w:szCs w:val="32"/>
        </w:rPr>
        <w:t>增加</w:t>
      </w:r>
      <w:r w:rsidR="00E1142E">
        <w:rPr>
          <w:rFonts w:ascii="仿宋_GB2312" w:eastAsia="仿宋_GB2312" w:hint="eastAsia"/>
          <w:sz w:val="32"/>
          <w:szCs w:val="32"/>
        </w:rPr>
        <w:t>0</w:t>
      </w:r>
      <w:r w:rsidR="00E1142E" w:rsidRPr="001A2A66">
        <w:rPr>
          <w:rFonts w:ascii="仿宋_GB2312" w:eastAsia="仿宋_GB2312" w:hint="eastAsia"/>
          <w:sz w:val="32"/>
          <w:szCs w:val="32"/>
        </w:rPr>
        <w:t>万元，增长</w:t>
      </w:r>
      <w:r w:rsidR="00E1142E">
        <w:rPr>
          <w:rFonts w:ascii="仿宋_GB2312" w:eastAsia="仿宋_GB2312" w:hint="eastAsia"/>
          <w:sz w:val="32"/>
          <w:szCs w:val="32"/>
        </w:rPr>
        <w:t>0</w:t>
      </w:r>
      <w:r w:rsidR="00E1142E" w:rsidRPr="001A2A66">
        <w:rPr>
          <w:rFonts w:ascii="仿宋_GB2312" w:eastAsia="仿宋_GB2312" w:hint="eastAsia"/>
          <w:sz w:val="32"/>
          <w:szCs w:val="32"/>
        </w:rPr>
        <w:t>%</w:t>
      </w:r>
      <w:r w:rsidR="00E1142E">
        <w:rPr>
          <w:rFonts w:ascii="仿宋_GB2312" w:eastAsia="仿宋_GB2312" w:hint="eastAsia"/>
          <w:sz w:val="32"/>
          <w:szCs w:val="32"/>
        </w:rPr>
        <w:t>，主要由于无相关业务开展。</w:t>
      </w:r>
    </w:p>
    <w:p w14:paraId="0ADA58B1" w14:textId="77777777" w:rsidR="001F37B4" w:rsidRPr="001F37B4" w:rsidRDefault="004105B6" w:rsidP="001F37B4">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2、公务接待费</w:t>
      </w:r>
      <w:r w:rsidR="009B2322">
        <w:rPr>
          <w:rFonts w:ascii="仿宋_GB2312" w:eastAsia="仿宋_GB2312"/>
          <w:sz w:val="32"/>
          <w:szCs w:val="32"/>
        </w:rPr>
        <w:t>0</w:t>
      </w:r>
      <w:r>
        <w:rPr>
          <w:rFonts w:ascii="仿宋_GB2312" w:eastAsia="仿宋_GB2312" w:hint="eastAsia"/>
          <w:sz w:val="32"/>
          <w:szCs w:val="32"/>
        </w:rPr>
        <w:t>万元，</w:t>
      </w:r>
      <w:r w:rsidR="009B2322">
        <w:rPr>
          <w:rFonts w:ascii="仿宋_GB2312" w:eastAsia="仿宋_GB2312" w:hint="eastAsia"/>
          <w:sz w:val="32"/>
          <w:szCs w:val="32"/>
        </w:rPr>
        <w:t>与</w:t>
      </w:r>
      <w:r>
        <w:rPr>
          <w:rFonts w:ascii="仿宋_GB2312" w:eastAsia="仿宋_GB2312" w:hint="eastAsia"/>
          <w:sz w:val="32"/>
          <w:szCs w:val="32"/>
        </w:rPr>
        <w:t>上年预算数</w:t>
      </w:r>
      <w:r w:rsidR="009B2322">
        <w:rPr>
          <w:rFonts w:ascii="仿宋_GB2312" w:eastAsia="仿宋_GB2312" w:hint="eastAsia"/>
          <w:sz w:val="32"/>
          <w:szCs w:val="32"/>
        </w:rPr>
        <w:t>持平</w:t>
      </w:r>
      <w:r>
        <w:rPr>
          <w:rFonts w:ascii="仿宋_GB2312" w:eastAsia="仿宋_GB2312" w:hint="eastAsia"/>
          <w:sz w:val="32"/>
          <w:szCs w:val="32"/>
        </w:rPr>
        <w:t>，</w:t>
      </w:r>
      <w:r w:rsidR="001F37B4" w:rsidRPr="001F37B4">
        <w:rPr>
          <w:rFonts w:ascii="仿宋_GB2312" w:eastAsia="仿宋_GB2312" w:hint="eastAsia"/>
          <w:sz w:val="32"/>
          <w:szCs w:val="32"/>
        </w:rPr>
        <w:t>本年度无此项预算。</w:t>
      </w:r>
    </w:p>
    <w:p w14:paraId="2F6A9D9D" w14:textId="7003A40A" w:rsidR="00AB0281" w:rsidRDefault="004105B6" w:rsidP="008F071F">
      <w:pPr>
        <w:adjustRightInd w:val="0"/>
        <w:snapToGrid w:val="0"/>
        <w:spacing w:line="560" w:lineRule="exact"/>
        <w:ind w:leftChars="76" w:left="160" w:firstLineChars="150" w:firstLine="480"/>
        <w:rPr>
          <w:rFonts w:ascii="仿宋_GB2312" w:eastAsia="仿宋_GB2312"/>
          <w:sz w:val="32"/>
          <w:szCs w:val="32"/>
        </w:rPr>
      </w:pPr>
      <w:r>
        <w:rPr>
          <w:rFonts w:ascii="仿宋_GB2312" w:eastAsia="仿宋_GB2312" w:hint="eastAsia"/>
          <w:sz w:val="32"/>
          <w:szCs w:val="32"/>
        </w:rPr>
        <w:t>3、公务用车购置及运行维护费</w:t>
      </w:r>
      <w:r w:rsidR="001F37B4">
        <w:rPr>
          <w:rFonts w:ascii="仿宋_GB2312" w:eastAsia="仿宋_GB2312"/>
          <w:sz w:val="32"/>
          <w:szCs w:val="32"/>
        </w:rPr>
        <w:t>21</w:t>
      </w:r>
      <w:r>
        <w:rPr>
          <w:rFonts w:ascii="仿宋_GB2312" w:eastAsia="仿宋_GB2312" w:hint="eastAsia"/>
          <w:sz w:val="32"/>
          <w:szCs w:val="32"/>
        </w:rPr>
        <w:t>万元，比上年预算</w:t>
      </w:r>
      <w:r w:rsidR="001F37B4">
        <w:rPr>
          <w:rFonts w:ascii="仿宋_GB2312" w:eastAsia="仿宋_GB2312" w:hint="eastAsia"/>
          <w:sz w:val="32"/>
          <w:szCs w:val="32"/>
        </w:rPr>
        <w:t>增加</w:t>
      </w:r>
      <w:r w:rsidR="00B46D5F">
        <w:rPr>
          <w:rFonts w:ascii="仿宋_GB2312" w:eastAsia="仿宋_GB2312"/>
          <w:sz w:val="32"/>
          <w:szCs w:val="32"/>
        </w:rPr>
        <w:t>21</w:t>
      </w:r>
      <w:r>
        <w:rPr>
          <w:rFonts w:ascii="仿宋_GB2312" w:eastAsia="仿宋_GB2312" w:hint="eastAsia"/>
          <w:sz w:val="32"/>
          <w:szCs w:val="32"/>
        </w:rPr>
        <w:t>万元，</w:t>
      </w:r>
      <w:r w:rsidR="001F37B4">
        <w:rPr>
          <w:rFonts w:ascii="仿宋_GB2312" w:eastAsia="仿宋_GB2312" w:hint="eastAsia"/>
          <w:sz w:val="32"/>
          <w:szCs w:val="32"/>
        </w:rPr>
        <w:t>增长</w:t>
      </w:r>
      <w:r w:rsidR="00B46D5F">
        <w:rPr>
          <w:rFonts w:ascii="仿宋_GB2312" w:eastAsia="仿宋_GB2312"/>
          <w:sz w:val="32"/>
          <w:szCs w:val="32"/>
        </w:rPr>
        <w:t>100</w:t>
      </w:r>
      <w:r>
        <w:rPr>
          <w:rFonts w:ascii="仿宋_GB2312" w:eastAsia="仿宋_GB2312" w:hint="eastAsia"/>
          <w:sz w:val="32"/>
          <w:szCs w:val="32"/>
        </w:rPr>
        <w:t>%，</w:t>
      </w:r>
      <w:r w:rsidR="001F37B4">
        <w:rPr>
          <w:rFonts w:ascii="仿宋_GB2312" w:eastAsia="仿宋_GB2312" w:hint="eastAsia"/>
          <w:sz w:val="32"/>
          <w:szCs w:val="32"/>
        </w:rPr>
        <w:t>增长</w:t>
      </w:r>
      <w:r w:rsidR="008F071F">
        <w:rPr>
          <w:rFonts w:ascii="仿宋_GB2312" w:eastAsia="仿宋_GB2312" w:hint="eastAsia"/>
          <w:sz w:val="32"/>
          <w:szCs w:val="32"/>
        </w:rPr>
        <w:t>主要是由于</w:t>
      </w:r>
      <w:bookmarkStart w:id="4" w:name="_Hlk97043128"/>
      <w:r w:rsidR="001F37B4">
        <w:rPr>
          <w:rFonts w:ascii="仿宋_GB2312" w:eastAsia="仿宋_GB2312" w:hint="eastAsia"/>
          <w:sz w:val="32"/>
          <w:szCs w:val="32"/>
        </w:rPr>
        <w:t>本年度中央环保督察</w:t>
      </w:r>
      <w:r w:rsidR="00F7102B">
        <w:rPr>
          <w:rFonts w:ascii="仿宋_GB2312" w:eastAsia="仿宋_GB2312" w:hint="eastAsia"/>
          <w:sz w:val="32"/>
          <w:szCs w:val="32"/>
        </w:rPr>
        <w:t>、检查，环保监测、监察业务增加，机构上划至通辽市</w:t>
      </w:r>
      <w:bookmarkEnd w:id="4"/>
      <w:r w:rsidR="00F7102B">
        <w:rPr>
          <w:rFonts w:ascii="仿宋_GB2312" w:eastAsia="仿宋_GB2312" w:hint="eastAsia"/>
          <w:sz w:val="32"/>
          <w:szCs w:val="32"/>
        </w:rPr>
        <w:t>，费用增加</w:t>
      </w:r>
      <w:r w:rsidR="008F071F">
        <w:rPr>
          <w:rFonts w:ascii="仿宋_GB2312" w:eastAsia="仿宋_GB2312" w:hint="eastAsia"/>
          <w:sz w:val="32"/>
          <w:szCs w:val="32"/>
        </w:rPr>
        <w:t>。</w:t>
      </w:r>
      <w:r w:rsidR="008F071F">
        <w:rPr>
          <w:rFonts w:ascii="仿宋_GB2312" w:eastAsia="仿宋_GB2312"/>
          <w:sz w:val="32"/>
          <w:szCs w:val="32"/>
        </w:rPr>
        <w:t xml:space="preserve"> </w:t>
      </w:r>
      <w:r>
        <w:rPr>
          <w:rFonts w:ascii="仿宋_GB2312" w:eastAsia="仿宋_GB2312" w:hint="eastAsia"/>
          <w:sz w:val="32"/>
          <w:szCs w:val="32"/>
        </w:rPr>
        <w:t>本年预算比上年执行数</w:t>
      </w:r>
      <w:r w:rsidR="00F7102B">
        <w:rPr>
          <w:rFonts w:ascii="仿宋_GB2312" w:eastAsia="仿宋_GB2312" w:hint="eastAsia"/>
          <w:sz w:val="32"/>
          <w:szCs w:val="32"/>
        </w:rPr>
        <w:t>增加</w:t>
      </w:r>
      <w:r w:rsidR="00B46D5F">
        <w:rPr>
          <w:rFonts w:ascii="仿宋_GB2312" w:eastAsia="仿宋_GB2312"/>
          <w:sz w:val="32"/>
          <w:szCs w:val="32"/>
        </w:rPr>
        <w:t>21</w:t>
      </w:r>
      <w:r>
        <w:rPr>
          <w:rFonts w:ascii="仿宋_GB2312" w:eastAsia="仿宋_GB2312" w:hint="eastAsia"/>
          <w:sz w:val="32"/>
          <w:szCs w:val="32"/>
        </w:rPr>
        <w:t>万元，</w:t>
      </w:r>
      <w:bookmarkStart w:id="5" w:name="_Hlk97043188"/>
      <w:r w:rsidR="00F7102B">
        <w:rPr>
          <w:rFonts w:ascii="仿宋_GB2312" w:eastAsia="仿宋_GB2312" w:hint="eastAsia"/>
          <w:sz w:val="32"/>
          <w:szCs w:val="32"/>
        </w:rPr>
        <w:t>增长</w:t>
      </w:r>
      <w:r w:rsidR="00B46D5F">
        <w:rPr>
          <w:rFonts w:ascii="仿宋_GB2312" w:eastAsia="仿宋_GB2312"/>
          <w:sz w:val="32"/>
          <w:szCs w:val="32"/>
        </w:rPr>
        <w:t>100</w:t>
      </w:r>
      <w:r>
        <w:rPr>
          <w:rFonts w:ascii="仿宋_GB2312" w:eastAsia="仿宋_GB2312" w:hint="eastAsia"/>
          <w:sz w:val="32"/>
          <w:szCs w:val="32"/>
        </w:rPr>
        <w:t>%</w:t>
      </w:r>
      <w:bookmarkEnd w:id="5"/>
      <w:r>
        <w:rPr>
          <w:rFonts w:ascii="仿宋_GB2312" w:eastAsia="仿宋_GB2312" w:hint="eastAsia"/>
          <w:sz w:val="32"/>
          <w:szCs w:val="32"/>
        </w:rPr>
        <w:t>。</w:t>
      </w:r>
      <w:bookmarkStart w:id="6" w:name="_Hlk97043214"/>
      <w:r w:rsidR="00F7102B">
        <w:rPr>
          <w:rFonts w:ascii="仿宋_GB2312" w:eastAsia="仿宋_GB2312" w:hint="eastAsia"/>
          <w:sz w:val="32"/>
          <w:szCs w:val="32"/>
        </w:rPr>
        <w:t>增长</w:t>
      </w:r>
      <w:r w:rsidR="008F071F">
        <w:rPr>
          <w:rFonts w:ascii="仿宋_GB2312" w:eastAsia="仿宋_GB2312" w:hint="eastAsia"/>
          <w:sz w:val="32"/>
          <w:szCs w:val="32"/>
        </w:rPr>
        <w:lastRenderedPageBreak/>
        <w:t>主要是由于机构上划至</w:t>
      </w:r>
      <w:r w:rsidR="00F7102B">
        <w:rPr>
          <w:rFonts w:ascii="仿宋_GB2312" w:eastAsia="仿宋_GB2312" w:hint="eastAsia"/>
          <w:sz w:val="32"/>
          <w:szCs w:val="32"/>
        </w:rPr>
        <w:t>通辽市，车辆运行、通行费用增加</w:t>
      </w:r>
      <w:r w:rsidR="008F071F">
        <w:rPr>
          <w:rFonts w:ascii="仿宋_GB2312" w:eastAsia="仿宋_GB2312" w:hint="eastAsia"/>
          <w:sz w:val="32"/>
          <w:szCs w:val="32"/>
        </w:rPr>
        <w:t>。</w:t>
      </w:r>
      <w:bookmarkEnd w:id="6"/>
      <w:r>
        <w:rPr>
          <w:rFonts w:ascii="仿宋_GB2312" w:eastAsia="仿宋_GB2312" w:hint="eastAsia"/>
          <w:sz w:val="32"/>
          <w:szCs w:val="32"/>
        </w:rPr>
        <w:t>其中</w:t>
      </w:r>
      <w:r w:rsidR="00AE43D2">
        <w:rPr>
          <w:rFonts w:ascii="仿宋_GB2312" w:eastAsia="仿宋_GB2312" w:hint="eastAsia"/>
          <w:sz w:val="32"/>
          <w:szCs w:val="32"/>
        </w:rPr>
        <w:t>公务用车购置0</w:t>
      </w:r>
      <w:r w:rsidR="00AE43D2" w:rsidRPr="001A2A66">
        <w:rPr>
          <w:rFonts w:ascii="仿宋_GB2312" w:eastAsia="仿宋_GB2312" w:hint="eastAsia"/>
          <w:sz w:val="32"/>
          <w:szCs w:val="32"/>
        </w:rPr>
        <w:t>万元，比上年预算增加</w:t>
      </w:r>
      <w:r w:rsidR="00AE43D2">
        <w:rPr>
          <w:rFonts w:ascii="仿宋_GB2312" w:eastAsia="仿宋_GB2312" w:hint="eastAsia"/>
          <w:sz w:val="32"/>
          <w:szCs w:val="32"/>
        </w:rPr>
        <w:t>0</w:t>
      </w:r>
      <w:r w:rsidR="00AE43D2" w:rsidRPr="001A2A66">
        <w:rPr>
          <w:rFonts w:ascii="仿宋_GB2312" w:eastAsia="仿宋_GB2312" w:hint="eastAsia"/>
          <w:sz w:val="32"/>
          <w:szCs w:val="32"/>
        </w:rPr>
        <w:t>万元，增长</w:t>
      </w:r>
      <w:r w:rsidR="00AE43D2">
        <w:rPr>
          <w:rFonts w:ascii="仿宋_GB2312" w:eastAsia="仿宋_GB2312" w:hint="eastAsia"/>
          <w:sz w:val="32"/>
          <w:szCs w:val="32"/>
        </w:rPr>
        <w:t>0</w:t>
      </w:r>
      <w:r w:rsidR="00AE43D2" w:rsidRPr="001A2A66">
        <w:rPr>
          <w:rFonts w:ascii="仿宋_GB2312" w:eastAsia="仿宋_GB2312" w:hint="eastAsia"/>
          <w:sz w:val="32"/>
          <w:szCs w:val="32"/>
        </w:rPr>
        <w:t>%</w:t>
      </w:r>
      <w:r w:rsidR="00AE43D2">
        <w:rPr>
          <w:rFonts w:ascii="仿宋_GB2312" w:eastAsia="仿宋_GB2312" w:hint="eastAsia"/>
          <w:sz w:val="32"/>
          <w:szCs w:val="32"/>
        </w:rPr>
        <w:t>，本年预算比上年执行数</w:t>
      </w:r>
      <w:r w:rsidR="00AE43D2" w:rsidRPr="001A2A66">
        <w:rPr>
          <w:rFonts w:ascii="仿宋_GB2312" w:eastAsia="仿宋_GB2312" w:hint="eastAsia"/>
          <w:sz w:val="32"/>
          <w:szCs w:val="32"/>
        </w:rPr>
        <w:t>增加</w:t>
      </w:r>
      <w:r w:rsidR="00AE43D2">
        <w:rPr>
          <w:rFonts w:ascii="仿宋_GB2312" w:eastAsia="仿宋_GB2312" w:hint="eastAsia"/>
          <w:sz w:val="32"/>
          <w:szCs w:val="32"/>
        </w:rPr>
        <w:t>0</w:t>
      </w:r>
      <w:r w:rsidR="00AE43D2" w:rsidRPr="001A2A66">
        <w:rPr>
          <w:rFonts w:ascii="仿宋_GB2312" w:eastAsia="仿宋_GB2312" w:hint="eastAsia"/>
          <w:sz w:val="32"/>
          <w:szCs w:val="32"/>
        </w:rPr>
        <w:t>万元，增长</w:t>
      </w:r>
      <w:r w:rsidR="00AE43D2">
        <w:rPr>
          <w:rFonts w:ascii="仿宋_GB2312" w:eastAsia="仿宋_GB2312" w:hint="eastAsia"/>
          <w:sz w:val="32"/>
          <w:szCs w:val="32"/>
        </w:rPr>
        <w:t>0</w:t>
      </w:r>
      <w:r w:rsidR="00AE43D2" w:rsidRPr="001A2A66">
        <w:rPr>
          <w:rFonts w:ascii="仿宋_GB2312" w:eastAsia="仿宋_GB2312" w:hint="eastAsia"/>
          <w:sz w:val="32"/>
          <w:szCs w:val="32"/>
        </w:rPr>
        <w:t>%</w:t>
      </w:r>
      <w:r w:rsidR="00AE43D2">
        <w:rPr>
          <w:rFonts w:ascii="仿宋_GB2312" w:eastAsia="仿宋_GB2312" w:hint="eastAsia"/>
          <w:sz w:val="32"/>
          <w:szCs w:val="32"/>
        </w:rPr>
        <w:t>；</w:t>
      </w:r>
      <w:r>
        <w:rPr>
          <w:rFonts w:ascii="仿宋_GB2312" w:eastAsia="仿宋_GB2312" w:hint="eastAsia"/>
          <w:sz w:val="32"/>
          <w:szCs w:val="32"/>
        </w:rPr>
        <w:t>公务用车运行维护费</w:t>
      </w:r>
      <w:r w:rsidR="00F7102B">
        <w:rPr>
          <w:rFonts w:ascii="仿宋_GB2312" w:eastAsia="仿宋_GB2312"/>
          <w:sz w:val="32"/>
          <w:szCs w:val="32"/>
        </w:rPr>
        <w:t>21</w:t>
      </w:r>
      <w:r>
        <w:rPr>
          <w:rFonts w:ascii="仿宋_GB2312" w:eastAsia="仿宋_GB2312" w:hint="eastAsia"/>
          <w:sz w:val="32"/>
          <w:szCs w:val="32"/>
        </w:rPr>
        <w:t>万元，本年预算比上年预算</w:t>
      </w:r>
      <w:r w:rsidR="00F7102B">
        <w:rPr>
          <w:rFonts w:ascii="仿宋_GB2312" w:eastAsia="仿宋_GB2312" w:hint="eastAsia"/>
          <w:sz w:val="32"/>
          <w:szCs w:val="32"/>
        </w:rPr>
        <w:t>增加</w:t>
      </w:r>
      <w:r w:rsidR="00B46D5F">
        <w:rPr>
          <w:rFonts w:ascii="仿宋_GB2312" w:eastAsia="仿宋_GB2312"/>
          <w:sz w:val="32"/>
          <w:szCs w:val="32"/>
        </w:rPr>
        <w:t>21</w:t>
      </w:r>
      <w:r>
        <w:rPr>
          <w:rFonts w:ascii="仿宋_GB2312" w:eastAsia="仿宋_GB2312" w:hint="eastAsia"/>
          <w:sz w:val="32"/>
          <w:szCs w:val="32"/>
        </w:rPr>
        <w:t>万元，</w:t>
      </w:r>
      <w:r w:rsidR="00F7102B">
        <w:rPr>
          <w:rFonts w:ascii="仿宋_GB2312" w:eastAsia="仿宋_GB2312" w:hint="eastAsia"/>
          <w:sz w:val="32"/>
          <w:szCs w:val="32"/>
        </w:rPr>
        <w:t>增长</w:t>
      </w:r>
      <w:r w:rsidR="00B46D5F">
        <w:rPr>
          <w:rFonts w:ascii="仿宋_GB2312" w:eastAsia="仿宋_GB2312"/>
          <w:sz w:val="32"/>
          <w:szCs w:val="32"/>
        </w:rPr>
        <w:t>100</w:t>
      </w:r>
      <w:r>
        <w:rPr>
          <w:rFonts w:ascii="仿宋_GB2312" w:eastAsia="仿宋_GB2312" w:hint="eastAsia"/>
          <w:sz w:val="32"/>
          <w:szCs w:val="32"/>
        </w:rPr>
        <w:t>%，</w:t>
      </w:r>
      <w:r w:rsidR="00F7102B">
        <w:rPr>
          <w:rFonts w:ascii="仿宋_GB2312" w:eastAsia="仿宋_GB2312" w:hint="eastAsia"/>
          <w:sz w:val="32"/>
          <w:szCs w:val="32"/>
        </w:rPr>
        <w:t>增长</w:t>
      </w:r>
      <w:r w:rsidR="00465450">
        <w:rPr>
          <w:rFonts w:ascii="仿宋_GB2312" w:eastAsia="仿宋_GB2312" w:hint="eastAsia"/>
          <w:sz w:val="32"/>
          <w:szCs w:val="32"/>
        </w:rPr>
        <w:t>主要是由于</w:t>
      </w:r>
      <w:r w:rsidR="00F7102B">
        <w:rPr>
          <w:rFonts w:ascii="仿宋_GB2312" w:eastAsia="仿宋_GB2312" w:hint="eastAsia"/>
          <w:sz w:val="32"/>
          <w:szCs w:val="32"/>
        </w:rPr>
        <w:t>本年度中央环保督察、检查，环保监测、监察业务增加，机构上划至通辽市</w:t>
      </w:r>
      <w:r w:rsidR="00465450">
        <w:rPr>
          <w:rFonts w:ascii="仿宋_GB2312" w:eastAsia="仿宋_GB2312" w:hint="eastAsia"/>
          <w:sz w:val="32"/>
          <w:szCs w:val="32"/>
        </w:rPr>
        <w:t>。</w:t>
      </w:r>
      <w:r w:rsidR="008F071F">
        <w:rPr>
          <w:rFonts w:ascii="仿宋_GB2312" w:eastAsia="仿宋_GB2312" w:hint="eastAsia"/>
          <w:sz w:val="32"/>
          <w:szCs w:val="32"/>
        </w:rPr>
        <w:t>本年预算比上年执行数</w:t>
      </w:r>
      <w:r w:rsidR="00F7102B">
        <w:rPr>
          <w:rFonts w:ascii="仿宋_GB2312" w:eastAsia="仿宋_GB2312" w:hint="eastAsia"/>
          <w:sz w:val="32"/>
          <w:szCs w:val="32"/>
        </w:rPr>
        <w:t>增加</w:t>
      </w:r>
      <w:r w:rsidR="00B46D5F">
        <w:rPr>
          <w:rFonts w:ascii="仿宋_GB2312" w:eastAsia="仿宋_GB2312"/>
          <w:sz w:val="32"/>
          <w:szCs w:val="32"/>
        </w:rPr>
        <w:t>21</w:t>
      </w:r>
      <w:r>
        <w:rPr>
          <w:rFonts w:ascii="仿宋_GB2312" w:eastAsia="仿宋_GB2312" w:hint="eastAsia"/>
          <w:sz w:val="32"/>
          <w:szCs w:val="32"/>
        </w:rPr>
        <w:t>万元，</w:t>
      </w:r>
      <w:r w:rsidR="00F7102B">
        <w:rPr>
          <w:rFonts w:ascii="仿宋_GB2312" w:eastAsia="仿宋_GB2312" w:hint="eastAsia"/>
          <w:sz w:val="32"/>
          <w:szCs w:val="32"/>
        </w:rPr>
        <w:t>增长</w:t>
      </w:r>
      <w:r w:rsidR="00B46D5F">
        <w:rPr>
          <w:rFonts w:ascii="仿宋_GB2312" w:eastAsia="仿宋_GB2312"/>
          <w:sz w:val="32"/>
          <w:szCs w:val="32"/>
        </w:rPr>
        <w:t>100</w:t>
      </w:r>
      <w:r w:rsidR="00F7102B">
        <w:rPr>
          <w:rFonts w:ascii="仿宋_GB2312" w:eastAsia="仿宋_GB2312" w:hint="eastAsia"/>
          <w:sz w:val="32"/>
          <w:szCs w:val="32"/>
        </w:rPr>
        <w:t>%</w:t>
      </w:r>
      <w:r>
        <w:rPr>
          <w:rFonts w:ascii="仿宋_GB2312" w:eastAsia="仿宋_GB2312" w:hint="eastAsia"/>
          <w:sz w:val="32"/>
          <w:szCs w:val="32"/>
        </w:rPr>
        <w:t>。</w:t>
      </w:r>
      <w:r w:rsidR="000702E1">
        <w:rPr>
          <w:rFonts w:ascii="仿宋_GB2312" w:eastAsia="仿宋_GB2312" w:hint="eastAsia"/>
          <w:sz w:val="32"/>
          <w:szCs w:val="32"/>
        </w:rPr>
        <w:t>增长主要是由于机构上划至通辽市，车辆运行、通行费用增加，中央环保督察检查。</w:t>
      </w:r>
    </w:p>
    <w:p w14:paraId="282D4FBA" w14:textId="77777777" w:rsidR="00AB0281" w:rsidRDefault="00AB0281">
      <w:pPr>
        <w:adjustRightInd w:val="0"/>
        <w:snapToGrid w:val="0"/>
        <w:spacing w:line="560" w:lineRule="exact"/>
        <w:jc w:val="center"/>
        <w:rPr>
          <w:rFonts w:ascii="黑体" w:eastAsia="黑体" w:hAnsi="黑体"/>
          <w:color w:val="000000"/>
          <w:sz w:val="32"/>
          <w:szCs w:val="32"/>
        </w:rPr>
      </w:pPr>
    </w:p>
    <w:p w14:paraId="6D58552E" w14:textId="77777777" w:rsidR="00AB0281" w:rsidRDefault="004105B6">
      <w:pPr>
        <w:adjustRightInd w:val="0"/>
        <w:snapToGrid w:val="0"/>
        <w:spacing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14:paraId="70C8B1E8" w14:textId="77777777" w:rsidR="00AB0281" w:rsidRDefault="00AB0281">
      <w:pPr>
        <w:adjustRightInd w:val="0"/>
        <w:snapToGrid w:val="0"/>
        <w:spacing w:line="560" w:lineRule="exact"/>
        <w:ind w:firstLineChars="200" w:firstLine="640"/>
        <w:rPr>
          <w:rFonts w:ascii="黑体" w:eastAsia="黑体" w:hAnsi="黑体"/>
          <w:color w:val="000000"/>
          <w:sz w:val="32"/>
          <w:szCs w:val="32"/>
        </w:rPr>
      </w:pPr>
    </w:p>
    <w:p w14:paraId="5E5DF635" w14:textId="77777777" w:rsidR="00AB0281" w:rsidRDefault="004105B6">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14:paraId="55BB42DE" w14:textId="10915439" w:rsidR="00AB0281" w:rsidRDefault="004105B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机关运行经费，是指各部门的公用经费，包括办公费</w:t>
      </w:r>
      <w:r w:rsidR="00535079">
        <w:rPr>
          <w:rFonts w:ascii="仿宋_GB2312" w:eastAsia="仿宋_GB2312"/>
          <w:sz w:val="32"/>
          <w:szCs w:val="32"/>
        </w:rPr>
        <w:t>0.2</w:t>
      </w:r>
      <w:r>
        <w:rPr>
          <w:rFonts w:ascii="仿宋_GB2312" w:eastAsia="仿宋_GB2312" w:hint="eastAsia"/>
          <w:sz w:val="32"/>
          <w:szCs w:val="32"/>
        </w:rPr>
        <w:t>万元、</w:t>
      </w:r>
      <w:r w:rsidR="00535079">
        <w:rPr>
          <w:rFonts w:ascii="仿宋_GB2312" w:eastAsia="仿宋_GB2312" w:hint="eastAsia"/>
          <w:sz w:val="32"/>
          <w:szCs w:val="32"/>
        </w:rPr>
        <w:t>印刷</w:t>
      </w:r>
      <w:r>
        <w:rPr>
          <w:rFonts w:ascii="仿宋_GB2312" w:eastAsia="仿宋_GB2312" w:hint="eastAsia"/>
          <w:sz w:val="32"/>
          <w:szCs w:val="32"/>
        </w:rPr>
        <w:t>费</w:t>
      </w:r>
      <w:r w:rsidR="00535079">
        <w:rPr>
          <w:rFonts w:ascii="仿宋_GB2312" w:eastAsia="仿宋_GB2312"/>
          <w:sz w:val="32"/>
          <w:szCs w:val="32"/>
        </w:rPr>
        <w:t>0.2</w:t>
      </w:r>
      <w:r>
        <w:rPr>
          <w:rFonts w:ascii="仿宋_GB2312" w:eastAsia="仿宋_GB2312" w:hint="eastAsia"/>
          <w:sz w:val="32"/>
          <w:szCs w:val="32"/>
        </w:rPr>
        <w:t>万元、</w:t>
      </w:r>
      <w:r w:rsidR="00535079">
        <w:rPr>
          <w:rFonts w:ascii="仿宋_GB2312" w:eastAsia="仿宋_GB2312" w:hint="eastAsia"/>
          <w:sz w:val="32"/>
          <w:szCs w:val="32"/>
        </w:rPr>
        <w:t>邮电</w:t>
      </w:r>
      <w:r>
        <w:rPr>
          <w:rFonts w:ascii="仿宋_GB2312" w:eastAsia="仿宋_GB2312" w:hint="eastAsia"/>
          <w:sz w:val="32"/>
          <w:szCs w:val="32"/>
        </w:rPr>
        <w:t>费</w:t>
      </w:r>
      <w:r w:rsidR="00535079">
        <w:rPr>
          <w:rFonts w:ascii="仿宋_GB2312" w:eastAsia="仿宋_GB2312"/>
          <w:sz w:val="32"/>
          <w:szCs w:val="32"/>
        </w:rPr>
        <w:t>0.2</w:t>
      </w:r>
      <w:r>
        <w:rPr>
          <w:rFonts w:ascii="仿宋_GB2312" w:eastAsia="仿宋_GB2312" w:hint="eastAsia"/>
          <w:sz w:val="32"/>
          <w:szCs w:val="32"/>
        </w:rPr>
        <w:t>万元、</w:t>
      </w:r>
      <w:r w:rsidR="00535079">
        <w:rPr>
          <w:rFonts w:ascii="仿宋_GB2312" w:eastAsia="仿宋_GB2312" w:hint="eastAsia"/>
          <w:sz w:val="32"/>
          <w:szCs w:val="32"/>
        </w:rPr>
        <w:t>差旅</w:t>
      </w:r>
      <w:r>
        <w:rPr>
          <w:rFonts w:ascii="仿宋_GB2312" w:eastAsia="仿宋_GB2312" w:hint="eastAsia"/>
          <w:sz w:val="32"/>
          <w:szCs w:val="32"/>
        </w:rPr>
        <w:t>费</w:t>
      </w:r>
      <w:r w:rsidR="00535079">
        <w:rPr>
          <w:rFonts w:ascii="仿宋_GB2312" w:eastAsia="仿宋_GB2312"/>
          <w:sz w:val="32"/>
          <w:szCs w:val="32"/>
        </w:rPr>
        <w:t>0.5</w:t>
      </w:r>
      <w:r>
        <w:rPr>
          <w:rFonts w:ascii="仿宋_GB2312" w:eastAsia="仿宋_GB2312" w:hint="eastAsia"/>
          <w:sz w:val="32"/>
          <w:szCs w:val="32"/>
        </w:rPr>
        <w:t>万元、</w:t>
      </w:r>
      <w:r w:rsidR="00535079">
        <w:rPr>
          <w:rFonts w:ascii="仿宋_GB2312" w:eastAsia="仿宋_GB2312" w:hint="eastAsia"/>
          <w:sz w:val="32"/>
          <w:szCs w:val="32"/>
        </w:rPr>
        <w:t>公务用车运行维护费1</w:t>
      </w:r>
      <w:r>
        <w:rPr>
          <w:rFonts w:ascii="仿宋_GB2312" w:eastAsia="仿宋_GB2312" w:hint="eastAsia"/>
          <w:sz w:val="32"/>
          <w:szCs w:val="32"/>
        </w:rPr>
        <w:t>万元，共计</w:t>
      </w:r>
      <w:r w:rsidR="00535079">
        <w:rPr>
          <w:rFonts w:ascii="仿宋_GB2312" w:eastAsia="仿宋_GB2312"/>
          <w:sz w:val="32"/>
          <w:szCs w:val="32"/>
        </w:rPr>
        <w:t>4.98</w:t>
      </w:r>
      <w:r>
        <w:rPr>
          <w:rFonts w:ascii="仿宋_GB2312" w:eastAsia="仿宋_GB2312" w:hint="eastAsia"/>
          <w:sz w:val="32"/>
          <w:szCs w:val="32"/>
        </w:rPr>
        <w:t>万元。</w:t>
      </w:r>
    </w:p>
    <w:p w14:paraId="0C0122E8" w14:textId="6316E173" w:rsidR="00AB0281" w:rsidRDefault="004105B6">
      <w:pPr>
        <w:adjustRightInd w:val="0"/>
        <w:snapToGrid w:val="0"/>
        <w:spacing w:line="56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w:t>
      </w:r>
      <w:r w:rsidR="009449BC">
        <w:rPr>
          <w:rFonts w:ascii="仿宋_GB2312" w:eastAsia="仿宋_GB2312"/>
          <w:sz w:val="32"/>
          <w:szCs w:val="32"/>
        </w:rPr>
        <w:t>2</w:t>
      </w:r>
      <w:r>
        <w:rPr>
          <w:rFonts w:ascii="仿宋_GB2312" w:eastAsia="仿宋_GB2312" w:hint="eastAsia"/>
          <w:sz w:val="32"/>
          <w:szCs w:val="32"/>
        </w:rPr>
        <w:t>年，我局机关运行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sidR="00535079">
        <w:rPr>
          <w:rFonts w:ascii="仿宋_GB2312" w:eastAsia="仿宋_GB2312"/>
          <w:color w:val="000000"/>
          <w:sz w:val="32"/>
          <w:szCs w:val="32"/>
        </w:rPr>
        <w:t>4.98</w:t>
      </w:r>
      <w:r>
        <w:rPr>
          <w:rFonts w:ascii="仿宋_GB2312" w:eastAsia="仿宋_GB2312" w:hint="eastAsia"/>
          <w:color w:val="000000"/>
          <w:sz w:val="32"/>
          <w:szCs w:val="32"/>
        </w:rPr>
        <w:t>万元，比上年</w:t>
      </w:r>
      <w:r>
        <w:rPr>
          <w:rFonts w:ascii="仿宋_GB2312" w:eastAsia="仿宋_GB2312" w:hint="eastAsia"/>
          <w:sz w:val="32"/>
          <w:szCs w:val="32"/>
        </w:rPr>
        <w:t>增加</w:t>
      </w:r>
      <w:r w:rsidR="00535079">
        <w:rPr>
          <w:rFonts w:ascii="仿宋_GB2312" w:eastAsia="仿宋_GB2312"/>
          <w:sz w:val="32"/>
          <w:szCs w:val="32"/>
        </w:rPr>
        <w:t>4.98</w:t>
      </w:r>
      <w:r>
        <w:rPr>
          <w:rFonts w:ascii="仿宋_GB2312" w:eastAsia="仿宋_GB2312" w:hint="eastAsia"/>
          <w:color w:val="000000"/>
          <w:sz w:val="32"/>
          <w:szCs w:val="32"/>
        </w:rPr>
        <w:t>万元，</w:t>
      </w:r>
      <w:r>
        <w:rPr>
          <w:rFonts w:ascii="仿宋_GB2312" w:eastAsia="仿宋_GB2312" w:hint="eastAsia"/>
          <w:sz w:val="32"/>
          <w:szCs w:val="32"/>
        </w:rPr>
        <w:t>增长</w:t>
      </w:r>
      <w:r w:rsidR="00535079">
        <w:rPr>
          <w:rFonts w:ascii="仿宋_GB2312" w:eastAsia="仿宋_GB2312"/>
          <w:sz w:val="32"/>
          <w:szCs w:val="32"/>
        </w:rPr>
        <w:t>100</w:t>
      </w:r>
      <w:r>
        <w:rPr>
          <w:rFonts w:ascii="仿宋_GB2312" w:eastAsia="仿宋_GB2312" w:hint="eastAsia"/>
          <w:sz w:val="32"/>
          <w:szCs w:val="32"/>
        </w:rPr>
        <w:t>%</w:t>
      </w:r>
      <w:r>
        <w:rPr>
          <w:rFonts w:ascii="仿宋_GB2312" w:eastAsia="仿宋_GB2312" w:hint="eastAsia"/>
          <w:color w:val="000000"/>
          <w:sz w:val="32"/>
          <w:szCs w:val="32"/>
        </w:rPr>
        <w:t>。主要原因是</w:t>
      </w:r>
      <w:r w:rsidR="00535079">
        <w:rPr>
          <w:rFonts w:ascii="仿宋_GB2312" w:eastAsia="仿宋_GB2312" w:hint="eastAsia"/>
          <w:color w:val="000000"/>
          <w:sz w:val="32"/>
          <w:szCs w:val="32"/>
        </w:rPr>
        <w:t>机构上划至通辽市新</w:t>
      </w:r>
      <w:r w:rsidR="00EC71AC">
        <w:rPr>
          <w:rFonts w:ascii="仿宋_GB2312" w:eastAsia="仿宋_GB2312" w:hint="eastAsia"/>
          <w:color w:val="000000"/>
          <w:sz w:val="32"/>
          <w:szCs w:val="32"/>
        </w:rPr>
        <w:t>增加</w:t>
      </w:r>
      <w:r w:rsidR="00535079">
        <w:rPr>
          <w:rFonts w:ascii="仿宋_GB2312" w:eastAsia="仿宋_GB2312" w:hint="eastAsia"/>
          <w:color w:val="000000"/>
          <w:sz w:val="32"/>
          <w:szCs w:val="32"/>
        </w:rPr>
        <w:t>预算单位</w:t>
      </w:r>
      <w:r>
        <w:rPr>
          <w:rFonts w:ascii="仿宋_GB2312" w:eastAsia="仿宋_GB2312" w:hint="eastAsia"/>
          <w:color w:val="000000"/>
          <w:sz w:val="32"/>
          <w:szCs w:val="32"/>
        </w:rPr>
        <w:t>。</w:t>
      </w:r>
    </w:p>
    <w:p w14:paraId="22A4D31C" w14:textId="77777777" w:rsidR="00AB0281" w:rsidRDefault="004105B6">
      <w:pPr>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14:paraId="28438ED3" w14:textId="2A5B51B7" w:rsidR="00AB0281" w:rsidRDefault="004105B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政府采购预算总额</w:t>
      </w:r>
      <w:r w:rsidR="00535079">
        <w:rPr>
          <w:rFonts w:ascii="仿宋_GB2312" w:eastAsia="仿宋_GB2312"/>
          <w:sz w:val="32"/>
          <w:szCs w:val="32"/>
        </w:rPr>
        <w:t>0</w:t>
      </w:r>
      <w:r>
        <w:rPr>
          <w:rFonts w:ascii="仿宋_GB2312" w:eastAsia="仿宋_GB2312" w:hint="eastAsia"/>
          <w:sz w:val="32"/>
          <w:szCs w:val="32"/>
        </w:rPr>
        <w:t>万元，其中：</w:t>
      </w:r>
      <w:r w:rsidR="00E46E86" w:rsidRPr="007E70DD">
        <w:rPr>
          <w:rFonts w:ascii="仿宋_GB2312" w:eastAsia="仿宋_GB2312" w:hint="eastAsia"/>
          <w:sz w:val="32"/>
          <w:szCs w:val="32"/>
        </w:rPr>
        <w:t>政府采购货物预算</w:t>
      </w:r>
      <w:r w:rsidR="00E46E86">
        <w:rPr>
          <w:rFonts w:ascii="仿宋_GB2312" w:eastAsia="仿宋_GB2312" w:hint="eastAsia"/>
          <w:sz w:val="32"/>
          <w:szCs w:val="32"/>
        </w:rPr>
        <w:t>0</w:t>
      </w:r>
      <w:r w:rsidR="00E46E86" w:rsidRPr="007E70DD">
        <w:rPr>
          <w:rFonts w:ascii="仿宋_GB2312" w:eastAsia="仿宋_GB2312" w:hint="eastAsia"/>
          <w:sz w:val="32"/>
          <w:szCs w:val="32"/>
        </w:rPr>
        <w:t>万元，政府采购</w:t>
      </w:r>
      <w:r w:rsidR="00E46E86">
        <w:rPr>
          <w:rFonts w:ascii="仿宋_GB2312" w:eastAsia="仿宋_GB2312" w:hint="eastAsia"/>
          <w:sz w:val="32"/>
          <w:szCs w:val="32"/>
        </w:rPr>
        <w:t>工程</w:t>
      </w:r>
      <w:r w:rsidR="00E46E86" w:rsidRPr="007E70DD">
        <w:rPr>
          <w:rFonts w:ascii="仿宋_GB2312" w:eastAsia="仿宋_GB2312" w:hint="eastAsia"/>
          <w:sz w:val="32"/>
          <w:szCs w:val="32"/>
        </w:rPr>
        <w:t>预算</w:t>
      </w:r>
      <w:r w:rsidR="00E46E86">
        <w:rPr>
          <w:rFonts w:ascii="仿宋_GB2312" w:eastAsia="仿宋_GB2312" w:hint="eastAsia"/>
          <w:sz w:val="32"/>
          <w:szCs w:val="32"/>
        </w:rPr>
        <w:t>0</w:t>
      </w:r>
      <w:r w:rsidR="00E46E86" w:rsidRPr="007E70DD">
        <w:rPr>
          <w:rFonts w:ascii="仿宋_GB2312" w:eastAsia="仿宋_GB2312" w:hint="eastAsia"/>
          <w:sz w:val="32"/>
          <w:szCs w:val="32"/>
        </w:rPr>
        <w:t>万元，</w:t>
      </w:r>
      <w:r>
        <w:rPr>
          <w:rFonts w:ascii="仿宋_GB2312" w:eastAsia="仿宋_GB2312" w:hint="eastAsia"/>
          <w:sz w:val="32"/>
          <w:szCs w:val="32"/>
        </w:rPr>
        <w:t>政府采购服务预算</w:t>
      </w:r>
      <w:r w:rsidR="00535079">
        <w:rPr>
          <w:rFonts w:ascii="仿宋_GB2312" w:eastAsia="仿宋_GB2312"/>
          <w:sz w:val="32"/>
          <w:szCs w:val="32"/>
        </w:rPr>
        <w:t>0</w:t>
      </w:r>
      <w:r>
        <w:rPr>
          <w:rFonts w:ascii="仿宋_GB2312" w:eastAsia="仿宋_GB2312" w:hint="eastAsia"/>
          <w:sz w:val="32"/>
          <w:szCs w:val="32"/>
        </w:rPr>
        <w:t>万元。</w:t>
      </w:r>
    </w:p>
    <w:p w14:paraId="42CAEA3A" w14:textId="77777777" w:rsidR="00AB0281" w:rsidRDefault="004105B6">
      <w:pPr>
        <w:snapToGrid w:val="0"/>
        <w:spacing w:line="56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14:paraId="79D7C0B8" w14:textId="1E93D5F9" w:rsidR="00AB0281" w:rsidRDefault="00535079">
      <w:pPr>
        <w:snapToGrid w:val="0"/>
        <w:spacing w:line="560" w:lineRule="exact"/>
        <w:ind w:firstLineChars="200" w:firstLine="640"/>
        <w:rPr>
          <w:rFonts w:ascii="黑体" w:eastAsia="黑体" w:hAnsi="黑体"/>
          <w:sz w:val="32"/>
          <w:szCs w:val="32"/>
        </w:rPr>
      </w:pPr>
      <w:r w:rsidRPr="00535079">
        <w:rPr>
          <w:rFonts w:ascii="仿宋_GB2312" w:eastAsia="仿宋_GB2312" w:hint="eastAsia"/>
          <w:color w:val="000000"/>
          <w:sz w:val="32"/>
          <w:szCs w:val="32"/>
        </w:rPr>
        <w:t>截至202</w:t>
      </w:r>
      <w:r>
        <w:rPr>
          <w:rFonts w:ascii="仿宋_GB2312" w:eastAsia="仿宋_GB2312"/>
          <w:color w:val="000000"/>
          <w:sz w:val="32"/>
          <w:szCs w:val="32"/>
        </w:rPr>
        <w:t>1</w:t>
      </w:r>
      <w:r w:rsidRPr="00535079">
        <w:rPr>
          <w:rFonts w:ascii="仿宋_GB2312" w:eastAsia="仿宋_GB2312" w:hint="eastAsia"/>
          <w:color w:val="000000"/>
          <w:sz w:val="32"/>
          <w:szCs w:val="32"/>
        </w:rPr>
        <w:t>年末，共有车辆 4辆，其中：机要通信车0辆、应急保障车0辆、一般执法执勤车3辆、特种专业技术车0辆，</w:t>
      </w:r>
      <w:r w:rsidRPr="00535079">
        <w:rPr>
          <w:rFonts w:ascii="仿宋_GB2312" w:eastAsia="仿宋_GB2312" w:hint="eastAsia"/>
          <w:color w:val="000000"/>
          <w:sz w:val="32"/>
          <w:szCs w:val="32"/>
        </w:rPr>
        <w:lastRenderedPageBreak/>
        <w:t>其他用车1辆；单位价值200万元以上大型设备0台（套）等。</w:t>
      </w:r>
      <w:r w:rsidR="004105B6">
        <w:rPr>
          <w:rFonts w:ascii="黑体" w:eastAsia="黑体" w:hint="eastAsia"/>
          <w:sz w:val="32"/>
          <w:szCs w:val="32"/>
        </w:rPr>
        <w:t>四、</w:t>
      </w:r>
      <w:r w:rsidR="004105B6">
        <w:rPr>
          <w:rFonts w:ascii="黑体" w:eastAsia="黑体" w:hAnsi="黑体" w:hint="eastAsia"/>
          <w:sz w:val="32"/>
          <w:szCs w:val="32"/>
        </w:rPr>
        <w:t>202</w:t>
      </w:r>
      <w:r w:rsidR="00763823">
        <w:rPr>
          <w:rFonts w:ascii="黑体" w:eastAsia="黑体" w:hAnsi="黑体"/>
          <w:sz w:val="32"/>
          <w:szCs w:val="32"/>
        </w:rPr>
        <w:t>2</w:t>
      </w:r>
      <w:r w:rsidR="004105B6">
        <w:rPr>
          <w:rFonts w:ascii="黑体" w:eastAsia="黑体" w:hAnsi="黑体" w:hint="eastAsia"/>
          <w:sz w:val="32"/>
          <w:szCs w:val="32"/>
        </w:rPr>
        <w:t>年度项目支出绩效目标情况说明</w:t>
      </w:r>
    </w:p>
    <w:p w14:paraId="650951FF" w14:textId="77777777" w:rsidR="00AB0281" w:rsidRDefault="004105B6">
      <w:pPr>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14:paraId="319B86EB" w14:textId="2E0F5BAD" w:rsidR="00AB0281" w:rsidRDefault="004105B6">
      <w:pPr>
        <w:ind w:firstLineChars="200" w:firstLine="640"/>
        <w:rPr>
          <w:rFonts w:ascii="仿宋_GB2312" w:eastAsia="仿宋_GB2312"/>
          <w:sz w:val="32"/>
          <w:szCs w:val="32"/>
        </w:rPr>
      </w:pPr>
      <w:r>
        <w:rPr>
          <w:rFonts w:ascii="仿宋_GB2312" w:eastAsia="仿宋_GB2312" w:hint="eastAsia"/>
          <w:sz w:val="32"/>
          <w:szCs w:val="32"/>
        </w:rPr>
        <w:t>202</w:t>
      </w:r>
      <w:r w:rsidR="00763823">
        <w:rPr>
          <w:rFonts w:ascii="仿宋_GB2312" w:eastAsia="仿宋_GB2312"/>
          <w:sz w:val="32"/>
          <w:szCs w:val="32"/>
        </w:rPr>
        <w:t>2</w:t>
      </w:r>
      <w:r>
        <w:rPr>
          <w:rFonts w:ascii="仿宋_GB2312" w:eastAsia="仿宋_GB2312" w:hint="eastAsia"/>
          <w:sz w:val="32"/>
          <w:szCs w:val="32"/>
        </w:rPr>
        <w:t>年，填报绩效目标的预算项目</w:t>
      </w:r>
      <w:r w:rsidR="00535079">
        <w:rPr>
          <w:rFonts w:ascii="仿宋_GB2312" w:eastAsia="仿宋_GB2312"/>
          <w:sz w:val="32"/>
          <w:szCs w:val="32"/>
        </w:rPr>
        <w:t>4</w:t>
      </w:r>
      <w:r>
        <w:rPr>
          <w:rFonts w:ascii="仿宋_GB2312" w:eastAsia="仿宋_GB2312" w:hint="eastAsia"/>
          <w:sz w:val="32"/>
          <w:szCs w:val="32"/>
        </w:rPr>
        <w:t>个，</w:t>
      </w:r>
      <w:bookmarkStart w:id="7" w:name="OLE_LINK1"/>
      <w:r>
        <w:rPr>
          <w:rFonts w:ascii="仿宋_GB2312" w:eastAsia="仿宋_GB2312" w:hint="eastAsia"/>
          <w:sz w:val="32"/>
          <w:szCs w:val="32"/>
        </w:rPr>
        <w:t>公开绩效目标</w:t>
      </w:r>
      <w:r w:rsidR="00535079">
        <w:rPr>
          <w:rFonts w:ascii="仿宋_GB2312" w:eastAsia="仿宋_GB2312"/>
          <w:sz w:val="32"/>
          <w:szCs w:val="32"/>
        </w:rPr>
        <w:t>4</w:t>
      </w:r>
      <w:r>
        <w:rPr>
          <w:rFonts w:ascii="仿宋_GB2312" w:eastAsia="仿宋_GB2312" w:hint="eastAsia"/>
          <w:sz w:val="32"/>
          <w:szCs w:val="32"/>
        </w:rPr>
        <w:t>个，公开项目占全部预算项目的100%。</w:t>
      </w:r>
      <w:bookmarkEnd w:id="7"/>
      <w:r>
        <w:rPr>
          <w:rFonts w:ascii="仿宋_GB2312" w:eastAsia="仿宋_GB2312" w:hint="eastAsia"/>
          <w:sz w:val="32"/>
          <w:szCs w:val="32"/>
        </w:rPr>
        <w:t>公开填报绩效目标的项目支出预算</w:t>
      </w:r>
      <w:r w:rsidR="00535079">
        <w:rPr>
          <w:rFonts w:ascii="仿宋_GB2312" w:eastAsia="仿宋_GB2312"/>
          <w:sz w:val="32"/>
          <w:szCs w:val="32"/>
        </w:rPr>
        <w:t>101</w:t>
      </w:r>
      <w:r>
        <w:rPr>
          <w:rFonts w:ascii="仿宋_GB2312" w:eastAsia="仿宋_GB2312" w:hint="eastAsia"/>
          <w:sz w:val="32"/>
          <w:szCs w:val="32"/>
        </w:rPr>
        <w:t>万元，占全部项目支出预算的100%。</w:t>
      </w:r>
    </w:p>
    <w:p w14:paraId="3693B2B3" w14:textId="77777777" w:rsidR="00AB0281" w:rsidRDefault="004105B6">
      <w:pPr>
        <w:ind w:firstLineChars="200" w:firstLine="640"/>
        <w:rPr>
          <w:rFonts w:ascii="仿宋_GB2312" w:eastAsia="仿宋_GB2312"/>
          <w:sz w:val="32"/>
          <w:szCs w:val="32"/>
        </w:rPr>
      </w:pPr>
      <w:r>
        <w:rPr>
          <w:rFonts w:ascii="仿宋_GB2312" w:eastAsia="仿宋_GB2312" w:hint="eastAsia"/>
          <w:sz w:val="32"/>
          <w:szCs w:val="32"/>
        </w:rPr>
        <w:t>（公开填报绩效目标的项目支出资金量不得低于预算批复资金的80%。）</w:t>
      </w:r>
    </w:p>
    <w:p w14:paraId="5B3B41E3" w14:textId="77777777" w:rsidR="00AB0281" w:rsidRDefault="00AB0281">
      <w:pPr>
        <w:snapToGrid w:val="0"/>
        <w:spacing w:line="560" w:lineRule="exact"/>
        <w:jc w:val="center"/>
        <w:rPr>
          <w:rFonts w:eastAsia="仿宋_GB2312"/>
          <w:color w:val="000000"/>
          <w:sz w:val="32"/>
          <w:szCs w:val="32"/>
        </w:rPr>
      </w:pPr>
    </w:p>
    <w:p w14:paraId="0B5B7889" w14:textId="77777777" w:rsidR="00AB0281" w:rsidRDefault="004105B6">
      <w:pPr>
        <w:adjustRightInd w:val="0"/>
        <w:snapToGrid w:val="0"/>
        <w:spacing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14:paraId="4F2BD5CB" w14:textId="77777777" w:rsidR="00AB0281" w:rsidRDefault="00AB0281">
      <w:pPr>
        <w:snapToGrid w:val="0"/>
        <w:spacing w:line="560" w:lineRule="exact"/>
        <w:jc w:val="center"/>
        <w:rPr>
          <w:rFonts w:eastAsia="仿宋_GB2312"/>
          <w:color w:val="000000"/>
          <w:sz w:val="32"/>
          <w:szCs w:val="32"/>
        </w:rPr>
      </w:pPr>
    </w:p>
    <w:p w14:paraId="5FB5A529" w14:textId="77777777" w:rsidR="00AB0281" w:rsidRDefault="004105B6">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是指市财政当年拨付的资金。</w:t>
      </w:r>
    </w:p>
    <w:p w14:paraId="568DFC9F" w14:textId="77777777" w:rsidR="00AB0281" w:rsidRDefault="004105B6">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14:paraId="20213ABA" w14:textId="77777777" w:rsidR="00AB0281" w:rsidRDefault="004105B6">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14:paraId="35D6B8AE" w14:textId="77777777" w:rsidR="00AB0281" w:rsidRDefault="004105B6">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14:paraId="0977AD27" w14:textId="77777777" w:rsidR="00AB0281" w:rsidRDefault="004105B6">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w:t>
      </w:r>
      <w:r>
        <w:rPr>
          <w:rFonts w:ascii="仿宋_GB2312" w:eastAsia="仿宋_GB2312" w:hAnsi="宋体" w:hint="eastAsia"/>
          <w:color w:val="000000"/>
          <w:sz w:val="32"/>
          <w:szCs w:val="32"/>
        </w:rPr>
        <w:lastRenderedPageBreak/>
        <w:t>安排当年支出的情况下，使用以前年度积累的事业基金（事业单位当年收支相抵后按国家规定提取、用于弥补以后年度收支差额的基金）弥补本年收支缺口的资金。</w:t>
      </w:r>
    </w:p>
    <w:p w14:paraId="4F3A5EA6" w14:textId="77777777" w:rsidR="00AB0281" w:rsidRDefault="004105B6">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14:paraId="0D4DE9F6" w14:textId="77777777" w:rsidR="00AB0281" w:rsidRDefault="004105B6">
      <w:pPr>
        <w:snapToGrid w:val="0"/>
        <w:spacing w:line="56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14:paraId="01154C2D" w14:textId="77777777" w:rsidR="00AB0281" w:rsidRDefault="004105B6">
      <w:pPr>
        <w:snapToGrid w:val="0"/>
        <w:spacing w:line="56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14:paraId="29180A9A" w14:textId="77777777" w:rsidR="00AB0281" w:rsidRDefault="004105B6">
      <w:pPr>
        <w:snapToGrid w:val="0"/>
        <w:spacing w:line="56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单位公务出国（境）的国际旅费、国内城市间交通费、住宿费、伙食费、培训费、公杂费等支出；公务用车购置</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单位公务员车购置支出（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购置税）；公务用车运行维护费反映单位按规定保留的公务用车燃料费、维修费、保险费、过路过桥费、安全奖励费用等支出；公务接待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1A5B8EE4" w14:textId="77777777" w:rsidR="00AB0281" w:rsidRDefault="004105B6">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14:paraId="458570BF" w14:textId="77777777" w:rsidR="00AB0281" w:rsidRDefault="004105B6">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lastRenderedPageBreak/>
        <w:t>十一、工资福利支出（支出经济分类科目类级）</w:t>
      </w:r>
      <w:r>
        <w:rPr>
          <w:rFonts w:ascii="仿宋_GB2312" w:eastAsia="仿宋_GB2312" w:hint="eastAsia"/>
          <w:sz w:val="32"/>
          <w:szCs w:val="32"/>
        </w:rPr>
        <w:t>：反映单位开支的在职职工和编制</w:t>
      </w:r>
      <w:proofErr w:type="gramStart"/>
      <w:r>
        <w:rPr>
          <w:rFonts w:ascii="仿宋_GB2312" w:eastAsia="仿宋_GB2312" w:hint="eastAsia"/>
          <w:sz w:val="32"/>
          <w:szCs w:val="32"/>
        </w:rPr>
        <w:t>外长期</w:t>
      </w:r>
      <w:proofErr w:type="gramEnd"/>
      <w:r>
        <w:rPr>
          <w:rFonts w:ascii="仿宋_GB2312" w:eastAsia="仿宋_GB2312" w:hint="eastAsia"/>
          <w:sz w:val="32"/>
          <w:szCs w:val="32"/>
        </w:rPr>
        <w:t>聘用人员的各类活动报酬，以及为上述人员缴纳的各项社会保险费等。</w:t>
      </w:r>
    </w:p>
    <w:p w14:paraId="2B431C27" w14:textId="77777777" w:rsidR="00AB0281" w:rsidRDefault="004105B6">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14:paraId="489BCE59" w14:textId="77777777" w:rsidR="00AB0281" w:rsidRDefault="00AB0281">
      <w:pPr>
        <w:snapToGrid w:val="0"/>
        <w:spacing w:line="560" w:lineRule="exact"/>
        <w:jc w:val="center"/>
        <w:rPr>
          <w:rFonts w:ascii="楷体_GB2312" w:eastAsia="楷体_GB2312" w:hAnsi="黑体"/>
          <w:b/>
          <w:color w:val="000000"/>
          <w:sz w:val="36"/>
          <w:szCs w:val="36"/>
        </w:rPr>
      </w:pPr>
    </w:p>
    <w:p w14:paraId="1C47FF6E" w14:textId="77777777" w:rsidR="00AB0281" w:rsidRDefault="004105B6">
      <w:pPr>
        <w:snapToGrid w:val="0"/>
        <w:spacing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14:paraId="111EE34C" w14:textId="77777777" w:rsidR="00AB0281" w:rsidRDefault="00AB0281">
      <w:pPr>
        <w:snapToGrid w:val="0"/>
        <w:spacing w:line="560" w:lineRule="exact"/>
        <w:jc w:val="center"/>
        <w:rPr>
          <w:rFonts w:ascii="楷体_GB2312" w:eastAsia="楷体_GB2312" w:hAnsi="黑体"/>
          <w:b/>
          <w:color w:val="000000"/>
          <w:sz w:val="36"/>
          <w:szCs w:val="36"/>
        </w:rPr>
      </w:pPr>
    </w:p>
    <w:p w14:paraId="6902A742" w14:textId="77777777" w:rsidR="00AB0281" w:rsidRDefault="004105B6">
      <w:pPr>
        <w:snapToGrid w:val="0"/>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14:paraId="25D78836" w14:textId="393AA434" w:rsidR="00AB0281" w:rsidRDefault="004105B6">
      <w:pPr>
        <w:snapToGrid w:val="0"/>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w:t>
      </w:r>
      <w:proofErr w:type="gramStart"/>
      <w:r w:rsidR="00C236C8">
        <w:rPr>
          <w:rFonts w:ascii="仿宋_GB2312" w:eastAsia="仿宋_GB2312" w:hAnsi="黑体" w:hint="eastAsia"/>
          <w:color w:val="000000"/>
          <w:sz w:val="32"/>
          <w:szCs w:val="32"/>
        </w:rPr>
        <w:t>东常寒</w:t>
      </w:r>
      <w:proofErr w:type="gramEnd"/>
      <w:r>
        <w:rPr>
          <w:rFonts w:ascii="仿宋_GB2312" w:eastAsia="仿宋_GB2312" w:hAnsi="黑体" w:hint="eastAsia"/>
          <w:color w:val="000000"/>
          <w:sz w:val="32"/>
          <w:szCs w:val="32"/>
        </w:rPr>
        <w:t xml:space="preserve">        联系电话：0475-</w:t>
      </w:r>
      <w:r w:rsidR="00C236C8">
        <w:rPr>
          <w:rFonts w:ascii="仿宋_GB2312" w:eastAsia="仿宋_GB2312" w:hAnsi="黑体"/>
          <w:color w:val="000000"/>
          <w:sz w:val="32"/>
          <w:szCs w:val="32"/>
        </w:rPr>
        <w:t>4226570</w:t>
      </w:r>
    </w:p>
    <w:p w14:paraId="58915569" w14:textId="77777777" w:rsidR="00AB0281" w:rsidRDefault="00AB0281">
      <w:pPr>
        <w:snapToGrid w:val="0"/>
        <w:spacing w:line="560" w:lineRule="exact"/>
        <w:jc w:val="center"/>
        <w:rPr>
          <w:rFonts w:ascii="楷体_GB2312" w:eastAsia="楷体_GB2312" w:hAnsi="黑体"/>
          <w:b/>
          <w:color w:val="000000"/>
          <w:sz w:val="36"/>
          <w:szCs w:val="36"/>
        </w:rPr>
      </w:pPr>
    </w:p>
    <w:p w14:paraId="5A867628" w14:textId="77777777" w:rsidR="00AB0281" w:rsidRDefault="004105B6">
      <w:pPr>
        <w:snapToGrid w:val="0"/>
        <w:spacing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14:paraId="736FD4A3" w14:textId="77777777" w:rsidR="00AB0281" w:rsidRDefault="00AB0281">
      <w:pPr>
        <w:snapToGrid w:val="0"/>
        <w:spacing w:line="560" w:lineRule="exact"/>
        <w:ind w:firstLineChars="200" w:firstLine="720"/>
        <w:rPr>
          <w:rFonts w:ascii="仿宋_GB2312" w:eastAsia="仿宋_GB2312" w:hAnsi="黑体"/>
          <w:color w:val="000000"/>
          <w:sz w:val="36"/>
          <w:szCs w:val="36"/>
        </w:rPr>
      </w:pPr>
    </w:p>
    <w:p w14:paraId="243D77F0" w14:textId="77777777" w:rsidR="00AB0281" w:rsidRDefault="004105B6">
      <w:pPr>
        <w:ind w:firstLineChars="200" w:firstLine="640"/>
        <w:rPr>
          <w:rFonts w:ascii="仿宋_GB2312" w:eastAsia="仿宋_GB2312"/>
          <w:sz w:val="32"/>
          <w:szCs w:val="32"/>
        </w:rPr>
      </w:pPr>
      <w:r>
        <w:rPr>
          <w:rFonts w:ascii="仿宋_GB2312" w:eastAsia="仿宋_GB2312" w:hAnsi="黑体" w:hint="eastAsia"/>
          <w:color w:val="000000"/>
          <w:sz w:val="32"/>
          <w:szCs w:val="32"/>
        </w:rPr>
        <w:t>详见附表：部门预算公开9张表以总表形式上传，项目支出绩效目标表以总表形式上传。</w:t>
      </w:r>
    </w:p>
    <w:sectPr w:rsidR="00AB0281">
      <w:footerReference w:type="default" r:id="rId10"/>
      <w:pgSz w:w="11906" w:h="16838"/>
      <w:pgMar w:top="1588" w:right="1531" w:bottom="1588" w:left="1531" w:header="851" w:footer="851" w:gutter="0"/>
      <w:pgNumType w:start="1"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4020" w14:textId="77777777" w:rsidR="00B10AD5" w:rsidRDefault="00B10AD5">
      <w:r>
        <w:separator/>
      </w:r>
    </w:p>
  </w:endnote>
  <w:endnote w:type="continuationSeparator" w:id="0">
    <w:p w14:paraId="1E93D187" w14:textId="77777777" w:rsidR="00B10AD5" w:rsidRDefault="00B1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5AA9" w14:textId="77777777" w:rsidR="00AB0281" w:rsidRDefault="004105B6">
    <w:pPr>
      <w:pStyle w:val="a6"/>
      <w:framePr w:wrap="around" w:vAnchor="text" w:hAnchor="margin" w:xAlign="center" w:y="1"/>
      <w:rPr>
        <w:rStyle w:val="ac"/>
      </w:rPr>
    </w:pPr>
    <w:r>
      <w:fldChar w:fldCharType="begin"/>
    </w:r>
    <w:r>
      <w:rPr>
        <w:rStyle w:val="ac"/>
      </w:rPr>
      <w:instrText xml:space="preserve">PAGE  </w:instrText>
    </w:r>
    <w:r>
      <w:fldChar w:fldCharType="end"/>
    </w:r>
  </w:p>
  <w:p w14:paraId="01CAD99E" w14:textId="77777777" w:rsidR="00AB0281" w:rsidRDefault="00AB028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192F" w14:textId="77777777" w:rsidR="00AB0281" w:rsidRDefault="004105B6">
    <w:pPr>
      <w:pStyle w:val="a6"/>
      <w:framePr w:wrap="around" w:vAnchor="text" w:hAnchor="margin" w:xAlign="center" w:y="1"/>
      <w:rPr>
        <w:rStyle w:val="ac"/>
      </w:rPr>
    </w:pPr>
    <w:r>
      <w:fldChar w:fldCharType="begin"/>
    </w:r>
    <w:r>
      <w:rPr>
        <w:rStyle w:val="ac"/>
      </w:rPr>
      <w:instrText xml:space="preserve">PAGE  </w:instrText>
    </w:r>
    <w:r>
      <w:fldChar w:fldCharType="separate"/>
    </w:r>
    <w:r w:rsidR="00585167">
      <w:rPr>
        <w:rStyle w:val="ac"/>
        <w:noProof/>
      </w:rPr>
      <w:t>I</w:t>
    </w:r>
    <w:r>
      <w:fldChar w:fldCharType="end"/>
    </w:r>
  </w:p>
  <w:p w14:paraId="34A30F92" w14:textId="77777777" w:rsidR="00AB0281" w:rsidRDefault="00AB0281">
    <w:pPr>
      <w:pStyle w:val="a6"/>
      <w:jc w:val="center"/>
      <w:rPr>
        <w:sz w:val="24"/>
        <w:szCs w:val="24"/>
      </w:rPr>
    </w:pPr>
  </w:p>
  <w:p w14:paraId="6E99124D" w14:textId="77777777" w:rsidR="00AB0281" w:rsidRDefault="00AB028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77EB" w14:textId="77777777" w:rsidR="00AB0281" w:rsidRDefault="004105B6">
    <w:pPr>
      <w:pStyle w:val="a6"/>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585167" w:rsidRPr="00585167">
      <w:rPr>
        <w:noProof/>
        <w:sz w:val="24"/>
        <w:szCs w:val="24"/>
        <w:lang w:val="zh-CN"/>
      </w:rPr>
      <w:t>11</w:t>
    </w:r>
    <w:r>
      <w:rPr>
        <w:sz w:val="24"/>
        <w:szCs w:val="24"/>
      </w:rPr>
      <w:fldChar w:fldCharType="end"/>
    </w:r>
  </w:p>
  <w:p w14:paraId="49C85E1E" w14:textId="77777777" w:rsidR="00AB0281" w:rsidRDefault="00AB028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684E" w14:textId="77777777" w:rsidR="00B10AD5" w:rsidRDefault="00B10AD5">
      <w:r>
        <w:separator/>
      </w:r>
    </w:p>
  </w:footnote>
  <w:footnote w:type="continuationSeparator" w:id="0">
    <w:p w14:paraId="31D36EC5" w14:textId="77777777" w:rsidR="00B10AD5" w:rsidRDefault="00B1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243"/>
    <w:multiLevelType w:val="multilevel"/>
    <w:tmpl w:val="0E981243"/>
    <w:lvl w:ilvl="0">
      <w:start w:val="1"/>
      <w:numFmt w:val="japaneseCounting"/>
      <w:pStyle w:val="CharCharChar1"/>
      <w:lvlText w:val="第%1节"/>
      <w:lvlJc w:val="left"/>
      <w:pPr>
        <w:tabs>
          <w:tab w:val="left" w:pos="1275"/>
        </w:tabs>
        <w:ind w:left="1275" w:hanging="1275"/>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1522BAE"/>
    <w:multiLevelType w:val="multilevel"/>
    <w:tmpl w:val="41522BAE"/>
    <w:lvl w:ilvl="0">
      <w:start w:val="2"/>
      <w:numFmt w:val="japaneseCounting"/>
      <w:pStyle w:val="CharCharChar1Char"/>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412C"/>
    <w:rsid w:val="0002430F"/>
    <w:rsid w:val="00025064"/>
    <w:rsid w:val="00025317"/>
    <w:rsid w:val="000256A5"/>
    <w:rsid w:val="0002587E"/>
    <w:rsid w:val="00025A50"/>
    <w:rsid w:val="00026573"/>
    <w:rsid w:val="000273BA"/>
    <w:rsid w:val="00027475"/>
    <w:rsid w:val="0002790D"/>
    <w:rsid w:val="00027FC5"/>
    <w:rsid w:val="0003065C"/>
    <w:rsid w:val="00031615"/>
    <w:rsid w:val="000316C9"/>
    <w:rsid w:val="00031D9E"/>
    <w:rsid w:val="00032A07"/>
    <w:rsid w:val="00032A3C"/>
    <w:rsid w:val="00033542"/>
    <w:rsid w:val="000340E2"/>
    <w:rsid w:val="00034EA4"/>
    <w:rsid w:val="00036631"/>
    <w:rsid w:val="000368E8"/>
    <w:rsid w:val="00037635"/>
    <w:rsid w:val="00037A2A"/>
    <w:rsid w:val="000401FF"/>
    <w:rsid w:val="000412FE"/>
    <w:rsid w:val="00042AF7"/>
    <w:rsid w:val="00042FBD"/>
    <w:rsid w:val="0004376D"/>
    <w:rsid w:val="000440BF"/>
    <w:rsid w:val="00045FF7"/>
    <w:rsid w:val="000465A1"/>
    <w:rsid w:val="00046EA2"/>
    <w:rsid w:val="000476B5"/>
    <w:rsid w:val="00047F2F"/>
    <w:rsid w:val="00050488"/>
    <w:rsid w:val="00050F27"/>
    <w:rsid w:val="000519D6"/>
    <w:rsid w:val="000524C3"/>
    <w:rsid w:val="00052698"/>
    <w:rsid w:val="00052A9B"/>
    <w:rsid w:val="000530E6"/>
    <w:rsid w:val="000532F5"/>
    <w:rsid w:val="000535EB"/>
    <w:rsid w:val="00054038"/>
    <w:rsid w:val="00054BE5"/>
    <w:rsid w:val="00054C59"/>
    <w:rsid w:val="0005726F"/>
    <w:rsid w:val="00057639"/>
    <w:rsid w:val="000613DF"/>
    <w:rsid w:val="0006173B"/>
    <w:rsid w:val="00061D3F"/>
    <w:rsid w:val="000628C3"/>
    <w:rsid w:val="00062C96"/>
    <w:rsid w:val="00062D49"/>
    <w:rsid w:val="0006376E"/>
    <w:rsid w:val="00063F1B"/>
    <w:rsid w:val="00064562"/>
    <w:rsid w:val="000661EA"/>
    <w:rsid w:val="000702E1"/>
    <w:rsid w:val="00070313"/>
    <w:rsid w:val="000706DE"/>
    <w:rsid w:val="00070C23"/>
    <w:rsid w:val="000712A7"/>
    <w:rsid w:val="000713C2"/>
    <w:rsid w:val="000720A3"/>
    <w:rsid w:val="000720AB"/>
    <w:rsid w:val="00072927"/>
    <w:rsid w:val="00072A18"/>
    <w:rsid w:val="000772F7"/>
    <w:rsid w:val="00077A3F"/>
    <w:rsid w:val="00077CA1"/>
    <w:rsid w:val="0008081F"/>
    <w:rsid w:val="00081FF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5A40"/>
    <w:rsid w:val="000962BF"/>
    <w:rsid w:val="00096F35"/>
    <w:rsid w:val="000972D7"/>
    <w:rsid w:val="000979C4"/>
    <w:rsid w:val="000A008E"/>
    <w:rsid w:val="000A2025"/>
    <w:rsid w:val="000A2C03"/>
    <w:rsid w:val="000A2DDE"/>
    <w:rsid w:val="000A4731"/>
    <w:rsid w:val="000A4D50"/>
    <w:rsid w:val="000A573D"/>
    <w:rsid w:val="000A70AF"/>
    <w:rsid w:val="000A7A4C"/>
    <w:rsid w:val="000B04F2"/>
    <w:rsid w:val="000B289C"/>
    <w:rsid w:val="000B2D2A"/>
    <w:rsid w:val="000B2D34"/>
    <w:rsid w:val="000B3298"/>
    <w:rsid w:val="000B4F9B"/>
    <w:rsid w:val="000B624A"/>
    <w:rsid w:val="000B6371"/>
    <w:rsid w:val="000B7065"/>
    <w:rsid w:val="000B7647"/>
    <w:rsid w:val="000B7CFD"/>
    <w:rsid w:val="000C010E"/>
    <w:rsid w:val="000C0237"/>
    <w:rsid w:val="000C063D"/>
    <w:rsid w:val="000C0F7C"/>
    <w:rsid w:val="000C1714"/>
    <w:rsid w:val="000C3B9E"/>
    <w:rsid w:val="000C68B6"/>
    <w:rsid w:val="000C7AA8"/>
    <w:rsid w:val="000C7FBF"/>
    <w:rsid w:val="000D0E01"/>
    <w:rsid w:val="000D15D5"/>
    <w:rsid w:val="000D1D0C"/>
    <w:rsid w:val="000D2BC0"/>
    <w:rsid w:val="000D3641"/>
    <w:rsid w:val="000D4BDC"/>
    <w:rsid w:val="000D5980"/>
    <w:rsid w:val="000E04CB"/>
    <w:rsid w:val="000E12F5"/>
    <w:rsid w:val="000E444F"/>
    <w:rsid w:val="000E44C4"/>
    <w:rsid w:val="000E4515"/>
    <w:rsid w:val="000E48DC"/>
    <w:rsid w:val="000E5697"/>
    <w:rsid w:val="000E5F34"/>
    <w:rsid w:val="000E6B2B"/>
    <w:rsid w:val="000E75AD"/>
    <w:rsid w:val="000F0B66"/>
    <w:rsid w:val="000F12C4"/>
    <w:rsid w:val="000F199E"/>
    <w:rsid w:val="000F27EC"/>
    <w:rsid w:val="000F3418"/>
    <w:rsid w:val="000F49EA"/>
    <w:rsid w:val="000F5AB8"/>
    <w:rsid w:val="000F697B"/>
    <w:rsid w:val="000F699B"/>
    <w:rsid w:val="000F7735"/>
    <w:rsid w:val="00102B9A"/>
    <w:rsid w:val="00102C18"/>
    <w:rsid w:val="00102F6A"/>
    <w:rsid w:val="0010428B"/>
    <w:rsid w:val="00105E5F"/>
    <w:rsid w:val="001061FF"/>
    <w:rsid w:val="00106688"/>
    <w:rsid w:val="0010689E"/>
    <w:rsid w:val="0011007C"/>
    <w:rsid w:val="00110B26"/>
    <w:rsid w:val="00110B32"/>
    <w:rsid w:val="0011134D"/>
    <w:rsid w:val="001114A7"/>
    <w:rsid w:val="001115FD"/>
    <w:rsid w:val="0011264C"/>
    <w:rsid w:val="0011285A"/>
    <w:rsid w:val="00112A59"/>
    <w:rsid w:val="00113AD2"/>
    <w:rsid w:val="001145FB"/>
    <w:rsid w:val="00115BE1"/>
    <w:rsid w:val="00115E11"/>
    <w:rsid w:val="00116DAC"/>
    <w:rsid w:val="0012110F"/>
    <w:rsid w:val="001213EF"/>
    <w:rsid w:val="001219A7"/>
    <w:rsid w:val="001245E1"/>
    <w:rsid w:val="00124F85"/>
    <w:rsid w:val="00125636"/>
    <w:rsid w:val="00125CED"/>
    <w:rsid w:val="0012648A"/>
    <w:rsid w:val="00127E56"/>
    <w:rsid w:val="00132873"/>
    <w:rsid w:val="00133224"/>
    <w:rsid w:val="0013491C"/>
    <w:rsid w:val="00134B00"/>
    <w:rsid w:val="0013551A"/>
    <w:rsid w:val="00136040"/>
    <w:rsid w:val="00136105"/>
    <w:rsid w:val="00136449"/>
    <w:rsid w:val="00136CA8"/>
    <w:rsid w:val="00137391"/>
    <w:rsid w:val="001376C8"/>
    <w:rsid w:val="00137CE5"/>
    <w:rsid w:val="00140676"/>
    <w:rsid w:val="001410D0"/>
    <w:rsid w:val="0014171B"/>
    <w:rsid w:val="00141A6B"/>
    <w:rsid w:val="0014471E"/>
    <w:rsid w:val="0014498B"/>
    <w:rsid w:val="001457D9"/>
    <w:rsid w:val="001470CA"/>
    <w:rsid w:val="00150D59"/>
    <w:rsid w:val="00151B58"/>
    <w:rsid w:val="00152661"/>
    <w:rsid w:val="00152A8D"/>
    <w:rsid w:val="001532C8"/>
    <w:rsid w:val="00154A97"/>
    <w:rsid w:val="001562D8"/>
    <w:rsid w:val="00156931"/>
    <w:rsid w:val="00156BED"/>
    <w:rsid w:val="00156D7A"/>
    <w:rsid w:val="00157939"/>
    <w:rsid w:val="00160726"/>
    <w:rsid w:val="001621C2"/>
    <w:rsid w:val="001629CD"/>
    <w:rsid w:val="0016328B"/>
    <w:rsid w:val="00163D68"/>
    <w:rsid w:val="001649AC"/>
    <w:rsid w:val="00164C00"/>
    <w:rsid w:val="001652B5"/>
    <w:rsid w:val="0016575E"/>
    <w:rsid w:val="00165A02"/>
    <w:rsid w:val="001676EA"/>
    <w:rsid w:val="001678F0"/>
    <w:rsid w:val="00171047"/>
    <w:rsid w:val="00171175"/>
    <w:rsid w:val="0017296B"/>
    <w:rsid w:val="00173225"/>
    <w:rsid w:val="00173F5C"/>
    <w:rsid w:val="00174273"/>
    <w:rsid w:val="00175426"/>
    <w:rsid w:val="0017732F"/>
    <w:rsid w:val="001777F4"/>
    <w:rsid w:val="001812C7"/>
    <w:rsid w:val="001825B3"/>
    <w:rsid w:val="00186078"/>
    <w:rsid w:val="00186FBE"/>
    <w:rsid w:val="0018741A"/>
    <w:rsid w:val="001918AE"/>
    <w:rsid w:val="00191FB1"/>
    <w:rsid w:val="00192FEF"/>
    <w:rsid w:val="001969CD"/>
    <w:rsid w:val="00196C8D"/>
    <w:rsid w:val="001977E6"/>
    <w:rsid w:val="00197879"/>
    <w:rsid w:val="001A0F1F"/>
    <w:rsid w:val="001A14E5"/>
    <w:rsid w:val="001A2A66"/>
    <w:rsid w:val="001A2B2F"/>
    <w:rsid w:val="001A3539"/>
    <w:rsid w:val="001A356A"/>
    <w:rsid w:val="001A3718"/>
    <w:rsid w:val="001A5664"/>
    <w:rsid w:val="001A676A"/>
    <w:rsid w:val="001A6BE7"/>
    <w:rsid w:val="001A7255"/>
    <w:rsid w:val="001B050A"/>
    <w:rsid w:val="001B0BD9"/>
    <w:rsid w:val="001B1074"/>
    <w:rsid w:val="001B255F"/>
    <w:rsid w:val="001B2CCA"/>
    <w:rsid w:val="001B3199"/>
    <w:rsid w:val="001B467F"/>
    <w:rsid w:val="001B49F2"/>
    <w:rsid w:val="001B56DB"/>
    <w:rsid w:val="001B58A0"/>
    <w:rsid w:val="001B5E46"/>
    <w:rsid w:val="001C0F60"/>
    <w:rsid w:val="001C2214"/>
    <w:rsid w:val="001C3406"/>
    <w:rsid w:val="001C3F7B"/>
    <w:rsid w:val="001C4839"/>
    <w:rsid w:val="001C4CB0"/>
    <w:rsid w:val="001C4D77"/>
    <w:rsid w:val="001C5578"/>
    <w:rsid w:val="001C6440"/>
    <w:rsid w:val="001C6A15"/>
    <w:rsid w:val="001C7882"/>
    <w:rsid w:val="001D024A"/>
    <w:rsid w:val="001D091A"/>
    <w:rsid w:val="001D17A9"/>
    <w:rsid w:val="001D1E9B"/>
    <w:rsid w:val="001D26D5"/>
    <w:rsid w:val="001D4A6C"/>
    <w:rsid w:val="001D5CEA"/>
    <w:rsid w:val="001D78FB"/>
    <w:rsid w:val="001D796A"/>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37B4"/>
    <w:rsid w:val="001F430A"/>
    <w:rsid w:val="001F492D"/>
    <w:rsid w:val="001F5D05"/>
    <w:rsid w:val="001F5D16"/>
    <w:rsid w:val="001F5D7D"/>
    <w:rsid w:val="001F6447"/>
    <w:rsid w:val="001F70C0"/>
    <w:rsid w:val="001F767C"/>
    <w:rsid w:val="002004E1"/>
    <w:rsid w:val="00202954"/>
    <w:rsid w:val="002029B1"/>
    <w:rsid w:val="002042DF"/>
    <w:rsid w:val="0020451E"/>
    <w:rsid w:val="002051CF"/>
    <w:rsid w:val="00206595"/>
    <w:rsid w:val="00207C29"/>
    <w:rsid w:val="00207E91"/>
    <w:rsid w:val="00207F48"/>
    <w:rsid w:val="002133E8"/>
    <w:rsid w:val="00214EC2"/>
    <w:rsid w:val="002163D1"/>
    <w:rsid w:val="00217A85"/>
    <w:rsid w:val="00217DE9"/>
    <w:rsid w:val="00220598"/>
    <w:rsid w:val="00221106"/>
    <w:rsid w:val="0022137A"/>
    <w:rsid w:val="002217DC"/>
    <w:rsid w:val="00221C8A"/>
    <w:rsid w:val="00223C84"/>
    <w:rsid w:val="00224051"/>
    <w:rsid w:val="002250F9"/>
    <w:rsid w:val="00225A24"/>
    <w:rsid w:val="00225E83"/>
    <w:rsid w:val="00226040"/>
    <w:rsid w:val="00226C15"/>
    <w:rsid w:val="00226ED9"/>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1664"/>
    <w:rsid w:val="00242660"/>
    <w:rsid w:val="00242950"/>
    <w:rsid w:val="002437F3"/>
    <w:rsid w:val="0024448B"/>
    <w:rsid w:val="002456AB"/>
    <w:rsid w:val="00246025"/>
    <w:rsid w:val="00246993"/>
    <w:rsid w:val="00246B49"/>
    <w:rsid w:val="00247388"/>
    <w:rsid w:val="002476B6"/>
    <w:rsid w:val="002476DC"/>
    <w:rsid w:val="00247B3C"/>
    <w:rsid w:val="00250372"/>
    <w:rsid w:val="00250A3C"/>
    <w:rsid w:val="00251273"/>
    <w:rsid w:val="00252DA7"/>
    <w:rsid w:val="00253DD8"/>
    <w:rsid w:val="00253E03"/>
    <w:rsid w:val="0025578C"/>
    <w:rsid w:val="00256468"/>
    <w:rsid w:val="00256EB2"/>
    <w:rsid w:val="00257CBA"/>
    <w:rsid w:val="00260369"/>
    <w:rsid w:val="00260C8A"/>
    <w:rsid w:val="00261982"/>
    <w:rsid w:val="00261D2F"/>
    <w:rsid w:val="002620CA"/>
    <w:rsid w:val="002640C0"/>
    <w:rsid w:val="00265662"/>
    <w:rsid w:val="002674C9"/>
    <w:rsid w:val="0027009C"/>
    <w:rsid w:val="00271565"/>
    <w:rsid w:val="002756A4"/>
    <w:rsid w:val="00276FF5"/>
    <w:rsid w:val="002775DA"/>
    <w:rsid w:val="002804FF"/>
    <w:rsid w:val="00280873"/>
    <w:rsid w:val="002824F6"/>
    <w:rsid w:val="00282B13"/>
    <w:rsid w:val="002837CE"/>
    <w:rsid w:val="00283F91"/>
    <w:rsid w:val="0028419B"/>
    <w:rsid w:val="00285A0E"/>
    <w:rsid w:val="00285A92"/>
    <w:rsid w:val="0028661D"/>
    <w:rsid w:val="00287119"/>
    <w:rsid w:val="00287BA1"/>
    <w:rsid w:val="00287F6B"/>
    <w:rsid w:val="002929A7"/>
    <w:rsid w:val="0029313E"/>
    <w:rsid w:val="00293914"/>
    <w:rsid w:val="002945E2"/>
    <w:rsid w:val="00294BED"/>
    <w:rsid w:val="002952B6"/>
    <w:rsid w:val="00296216"/>
    <w:rsid w:val="0029684C"/>
    <w:rsid w:val="00297B87"/>
    <w:rsid w:val="002A0E08"/>
    <w:rsid w:val="002A15B0"/>
    <w:rsid w:val="002A16CC"/>
    <w:rsid w:val="002A1BCB"/>
    <w:rsid w:val="002A2817"/>
    <w:rsid w:val="002A2A8F"/>
    <w:rsid w:val="002A318A"/>
    <w:rsid w:val="002A4AC5"/>
    <w:rsid w:val="002A507E"/>
    <w:rsid w:val="002A5B0F"/>
    <w:rsid w:val="002A67F8"/>
    <w:rsid w:val="002B0CCE"/>
    <w:rsid w:val="002B163A"/>
    <w:rsid w:val="002B31CA"/>
    <w:rsid w:val="002B34D6"/>
    <w:rsid w:val="002B3A76"/>
    <w:rsid w:val="002B43B6"/>
    <w:rsid w:val="002B4A9F"/>
    <w:rsid w:val="002B4F92"/>
    <w:rsid w:val="002B63AF"/>
    <w:rsid w:val="002B67FC"/>
    <w:rsid w:val="002B690A"/>
    <w:rsid w:val="002B7798"/>
    <w:rsid w:val="002C16DC"/>
    <w:rsid w:val="002C235C"/>
    <w:rsid w:val="002C3A4F"/>
    <w:rsid w:val="002C3BCB"/>
    <w:rsid w:val="002C5910"/>
    <w:rsid w:val="002C59D1"/>
    <w:rsid w:val="002C5EA7"/>
    <w:rsid w:val="002C66BB"/>
    <w:rsid w:val="002C6B9B"/>
    <w:rsid w:val="002C7E30"/>
    <w:rsid w:val="002D06A0"/>
    <w:rsid w:val="002D238D"/>
    <w:rsid w:val="002D2C84"/>
    <w:rsid w:val="002D3049"/>
    <w:rsid w:val="002D3456"/>
    <w:rsid w:val="002D3913"/>
    <w:rsid w:val="002D3AE6"/>
    <w:rsid w:val="002D54FC"/>
    <w:rsid w:val="002D5B1D"/>
    <w:rsid w:val="002D5C90"/>
    <w:rsid w:val="002D670D"/>
    <w:rsid w:val="002D6BFF"/>
    <w:rsid w:val="002D6C55"/>
    <w:rsid w:val="002D6DDF"/>
    <w:rsid w:val="002D7B32"/>
    <w:rsid w:val="002D7C78"/>
    <w:rsid w:val="002E0AF3"/>
    <w:rsid w:val="002E3307"/>
    <w:rsid w:val="002E4305"/>
    <w:rsid w:val="002E556C"/>
    <w:rsid w:val="002E5932"/>
    <w:rsid w:val="002E5F8B"/>
    <w:rsid w:val="002E6A33"/>
    <w:rsid w:val="002E724A"/>
    <w:rsid w:val="002F0198"/>
    <w:rsid w:val="002F0AB4"/>
    <w:rsid w:val="002F1292"/>
    <w:rsid w:val="002F1594"/>
    <w:rsid w:val="002F2642"/>
    <w:rsid w:val="002F30AE"/>
    <w:rsid w:val="002F3A4C"/>
    <w:rsid w:val="002F5B5E"/>
    <w:rsid w:val="002F60CB"/>
    <w:rsid w:val="002F631D"/>
    <w:rsid w:val="002F658F"/>
    <w:rsid w:val="002F7A25"/>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2522"/>
    <w:rsid w:val="003225CF"/>
    <w:rsid w:val="003233BE"/>
    <w:rsid w:val="00324F6A"/>
    <w:rsid w:val="0032542E"/>
    <w:rsid w:val="00325628"/>
    <w:rsid w:val="00325D39"/>
    <w:rsid w:val="00325E0B"/>
    <w:rsid w:val="00326113"/>
    <w:rsid w:val="0032637E"/>
    <w:rsid w:val="00326616"/>
    <w:rsid w:val="003300BA"/>
    <w:rsid w:val="003301CC"/>
    <w:rsid w:val="00330BE6"/>
    <w:rsid w:val="003312B5"/>
    <w:rsid w:val="00332410"/>
    <w:rsid w:val="003324B5"/>
    <w:rsid w:val="0033471F"/>
    <w:rsid w:val="0034030E"/>
    <w:rsid w:val="00340491"/>
    <w:rsid w:val="003404D4"/>
    <w:rsid w:val="00343240"/>
    <w:rsid w:val="00343E7C"/>
    <w:rsid w:val="00346484"/>
    <w:rsid w:val="0034663A"/>
    <w:rsid w:val="0034664C"/>
    <w:rsid w:val="003472FD"/>
    <w:rsid w:val="003511DF"/>
    <w:rsid w:val="00351EC3"/>
    <w:rsid w:val="003523BC"/>
    <w:rsid w:val="00352D9D"/>
    <w:rsid w:val="0035440C"/>
    <w:rsid w:val="0035458F"/>
    <w:rsid w:val="00354972"/>
    <w:rsid w:val="00354A1F"/>
    <w:rsid w:val="003561A7"/>
    <w:rsid w:val="003573C3"/>
    <w:rsid w:val="0035762B"/>
    <w:rsid w:val="00357B1A"/>
    <w:rsid w:val="00357F42"/>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60"/>
    <w:rsid w:val="0037471D"/>
    <w:rsid w:val="0037507E"/>
    <w:rsid w:val="0037558F"/>
    <w:rsid w:val="00375917"/>
    <w:rsid w:val="00376239"/>
    <w:rsid w:val="003764D4"/>
    <w:rsid w:val="0037665E"/>
    <w:rsid w:val="00380659"/>
    <w:rsid w:val="003809FA"/>
    <w:rsid w:val="00381C3A"/>
    <w:rsid w:val="0038280A"/>
    <w:rsid w:val="00382B74"/>
    <w:rsid w:val="00382C6A"/>
    <w:rsid w:val="00383C31"/>
    <w:rsid w:val="00383F04"/>
    <w:rsid w:val="00384FEC"/>
    <w:rsid w:val="00385CA0"/>
    <w:rsid w:val="00385E20"/>
    <w:rsid w:val="00386116"/>
    <w:rsid w:val="0038624B"/>
    <w:rsid w:val="003909C3"/>
    <w:rsid w:val="00391839"/>
    <w:rsid w:val="003918FE"/>
    <w:rsid w:val="00391D7A"/>
    <w:rsid w:val="00393434"/>
    <w:rsid w:val="00393AFE"/>
    <w:rsid w:val="00393E23"/>
    <w:rsid w:val="00394A34"/>
    <w:rsid w:val="00394AF3"/>
    <w:rsid w:val="00395F5A"/>
    <w:rsid w:val="003964A4"/>
    <w:rsid w:val="00396A85"/>
    <w:rsid w:val="00396A8F"/>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B0C7A"/>
    <w:rsid w:val="003B16E3"/>
    <w:rsid w:val="003B1EE9"/>
    <w:rsid w:val="003B2110"/>
    <w:rsid w:val="003B2223"/>
    <w:rsid w:val="003B23AB"/>
    <w:rsid w:val="003B2961"/>
    <w:rsid w:val="003B2EEA"/>
    <w:rsid w:val="003B2F07"/>
    <w:rsid w:val="003B34C0"/>
    <w:rsid w:val="003B426D"/>
    <w:rsid w:val="003B5A27"/>
    <w:rsid w:val="003B6B8C"/>
    <w:rsid w:val="003B7DA6"/>
    <w:rsid w:val="003C16CD"/>
    <w:rsid w:val="003C2993"/>
    <w:rsid w:val="003C5169"/>
    <w:rsid w:val="003C517B"/>
    <w:rsid w:val="003C76FC"/>
    <w:rsid w:val="003D0B95"/>
    <w:rsid w:val="003D1557"/>
    <w:rsid w:val="003D2268"/>
    <w:rsid w:val="003D5FEC"/>
    <w:rsid w:val="003D632B"/>
    <w:rsid w:val="003D68FD"/>
    <w:rsid w:val="003E097A"/>
    <w:rsid w:val="003E099E"/>
    <w:rsid w:val="003E0BBE"/>
    <w:rsid w:val="003E0DD5"/>
    <w:rsid w:val="003E1003"/>
    <w:rsid w:val="003E253E"/>
    <w:rsid w:val="003E2F40"/>
    <w:rsid w:val="003E35D1"/>
    <w:rsid w:val="003E431C"/>
    <w:rsid w:val="003E4BE4"/>
    <w:rsid w:val="003E4F6C"/>
    <w:rsid w:val="003E59BD"/>
    <w:rsid w:val="003E61ED"/>
    <w:rsid w:val="003E7013"/>
    <w:rsid w:val="003E7295"/>
    <w:rsid w:val="003E764D"/>
    <w:rsid w:val="003E76FC"/>
    <w:rsid w:val="003F0307"/>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88F"/>
    <w:rsid w:val="004059C0"/>
    <w:rsid w:val="00405E12"/>
    <w:rsid w:val="00406285"/>
    <w:rsid w:val="004076D9"/>
    <w:rsid w:val="004105B6"/>
    <w:rsid w:val="00410B9F"/>
    <w:rsid w:val="004115DA"/>
    <w:rsid w:val="004124CE"/>
    <w:rsid w:val="004126ED"/>
    <w:rsid w:val="00412F32"/>
    <w:rsid w:val="004132C7"/>
    <w:rsid w:val="00413311"/>
    <w:rsid w:val="0041359A"/>
    <w:rsid w:val="004136A6"/>
    <w:rsid w:val="00413959"/>
    <w:rsid w:val="004144AF"/>
    <w:rsid w:val="004146B3"/>
    <w:rsid w:val="00414E84"/>
    <w:rsid w:val="004171E7"/>
    <w:rsid w:val="00417784"/>
    <w:rsid w:val="00417BF2"/>
    <w:rsid w:val="0042134A"/>
    <w:rsid w:val="00421599"/>
    <w:rsid w:val="00422959"/>
    <w:rsid w:val="00423965"/>
    <w:rsid w:val="00425359"/>
    <w:rsid w:val="00425A88"/>
    <w:rsid w:val="00427D21"/>
    <w:rsid w:val="0043085C"/>
    <w:rsid w:val="00430C8C"/>
    <w:rsid w:val="004310DC"/>
    <w:rsid w:val="00431279"/>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16C3"/>
    <w:rsid w:val="00441CFF"/>
    <w:rsid w:val="00442F29"/>
    <w:rsid w:val="00443239"/>
    <w:rsid w:val="00443E87"/>
    <w:rsid w:val="00444FF6"/>
    <w:rsid w:val="00445EF0"/>
    <w:rsid w:val="00446C48"/>
    <w:rsid w:val="00447185"/>
    <w:rsid w:val="00447A48"/>
    <w:rsid w:val="00447B17"/>
    <w:rsid w:val="00451FDC"/>
    <w:rsid w:val="0045272A"/>
    <w:rsid w:val="00453527"/>
    <w:rsid w:val="00453584"/>
    <w:rsid w:val="00453666"/>
    <w:rsid w:val="0045413A"/>
    <w:rsid w:val="004547CB"/>
    <w:rsid w:val="00454888"/>
    <w:rsid w:val="00454A42"/>
    <w:rsid w:val="004554FC"/>
    <w:rsid w:val="00455B5E"/>
    <w:rsid w:val="00456C2F"/>
    <w:rsid w:val="004576EC"/>
    <w:rsid w:val="00460DC0"/>
    <w:rsid w:val="004611E0"/>
    <w:rsid w:val="0046158F"/>
    <w:rsid w:val="004616B0"/>
    <w:rsid w:val="004618B0"/>
    <w:rsid w:val="00462510"/>
    <w:rsid w:val="00462FBB"/>
    <w:rsid w:val="00463A29"/>
    <w:rsid w:val="004641CF"/>
    <w:rsid w:val="00465450"/>
    <w:rsid w:val="00465AD0"/>
    <w:rsid w:val="00465B3E"/>
    <w:rsid w:val="00466E03"/>
    <w:rsid w:val="00467738"/>
    <w:rsid w:val="00467A05"/>
    <w:rsid w:val="00467FB9"/>
    <w:rsid w:val="004708D5"/>
    <w:rsid w:val="0047171E"/>
    <w:rsid w:val="00474BD8"/>
    <w:rsid w:val="00475526"/>
    <w:rsid w:val="00475751"/>
    <w:rsid w:val="00475849"/>
    <w:rsid w:val="0047585F"/>
    <w:rsid w:val="00477113"/>
    <w:rsid w:val="004777F6"/>
    <w:rsid w:val="00477B75"/>
    <w:rsid w:val="00477B7D"/>
    <w:rsid w:val="0048037D"/>
    <w:rsid w:val="00480387"/>
    <w:rsid w:val="0048059A"/>
    <w:rsid w:val="00480EF6"/>
    <w:rsid w:val="00481E19"/>
    <w:rsid w:val="00481E85"/>
    <w:rsid w:val="004832C6"/>
    <w:rsid w:val="0048349C"/>
    <w:rsid w:val="00484217"/>
    <w:rsid w:val="004842D4"/>
    <w:rsid w:val="00484C9B"/>
    <w:rsid w:val="004852E1"/>
    <w:rsid w:val="00485394"/>
    <w:rsid w:val="004912D3"/>
    <w:rsid w:val="00491928"/>
    <w:rsid w:val="004920B4"/>
    <w:rsid w:val="0049358C"/>
    <w:rsid w:val="00493E8E"/>
    <w:rsid w:val="004940BF"/>
    <w:rsid w:val="00494933"/>
    <w:rsid w:val="00494A54"/>
    <w:rsid w:val="00495F24"/>
    <w:rsid w:val="00496C95"/>
    <w:rsid w:val="00496E58"/>
    <w:rsid w:val="004972BD"/>
    <w:rsid w:val="004A041C"/>
    <w:rsid w:val="004A06DE"/>
    <w:rsid w:val="004A1D6F"/>
    <w:rsid w:val="004A21EA"/>
    <w:rsid w:val="004A56E8"/>
    <w:rsid w:val="004A5DF0"/>
    <w:rsid w:val="004A6CF4"/>
    <w:rsid w:val="004A6D40"/>
    <w:rsid w:val="004A7445"/>
    <w:rsid w:val="004A7651"/>
    <w:rsid w:val="004B1487"/>
    <w:rsid w:val="004B1A95"/>
    <w:rsid w:val="004B4257"/>
    <w:rsid w:val="004B4909"/>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332E"/>
    <w:rsid w:val="004D38AB"/>
    <w:rsid w:val="004D4530"/>
    <w:rsid w:val="004D4BA3"/>
    <w:rsid w:val="004E3AAF"/>
    <w:rsid w:val="004E4AD6"/>
    <w:rsid w:val="004E6D28"/>
    <w:rsid w:val="004E6F1D"/>
    <w:rsid w:val="004E7C87"/>
    <w:rsid w:val="004F060C"/>
    <w:rsid w:val="004F19DB"/>
    <w:rsid w:val="004F3262"/>
    <w:rsid w:val="004F3424"/>
    <w:rsid w:val="004F3E82"/>
    <w:rsid w:val="004F4862"/>
    <w:rsid w:val="004F4C8C"/>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1311"/>
    <w:rsid w:val="00511A8D"/>
    <w:rsid w:val="0051226E"/>
    <w:rsid w:val="005122C2"/>
    <w:rsid w:val="005122D1"/>
    <w:rsid w:val="00512748"/>
    <w:rsid w:val="0051302B"/>
    <w:rsid w:val="00515126"/>
    <w:rsid w:val="0051767D"/>
    <w:rsid w:val="0052123C"/>
    <w:rsid w:val="00524717"/>
    <w:rsid w:val="005259D0"/>
    <w:rsid w:val="00526015"/>
    <w:rsid w:val="00526692"/>
    <w:rsid w:val="00526833"/>
    <w:rsid w:val="00526B03"/>
    <w:rsid w:val="005305BB"/>
    <w:rsid w:val="00532DF9"/>
    <w:rsid w:val="0053394F"/>
    <w:rsid w:val="00533C03"/>
    <w:rsid w:val="00535079"/>
    <w:rsid w:val="00535CA5"/>
    <w:rsid w:val="005370BB"/>
    <w:rsid w:val="0053757B"/>
    <w:rsid w:val="00537DF0"/>
    <w:rsid w:val="0054041F"/>
    <w:rsid w:val="0054129F"/>
    <w:rsid w:val="005414DE"/>
    <w:rsid w:val="005418DC"/>
    <w:rsid w:val="00541FA7"/>
    <w:rsid w:val="005420F3"/>
    <w:rsid w:val="00542B91"/>
    <w:rsid w:val="0054425A"/>
    <w:rsid w:val="00544C1E"/>
    <w:rsid w:val="005456DB"/>
    <w:rsid w:val="00545702"/>
    <w:rsid w:val="0054583B"/>
    <w:rsid w:val="00547BBD"/>
    <w:rsid w:val="00552A39"/>
    <w:rsid w:val="005550F8"/>
    <w:rsid w:val="0055546F"/>
    <w:rsid w:val="0055662A"/>
    <w:rsid w:val="00557BB3"/>
    <w:rsid w:val="00560010"/>
    <w:rsid w:val="005619A0"/>
    <w:rsid w:val="0056331B"/>
    <w:rsid w:val="00564635"/>
    <w:rsid w:val="005648DC"/>
    <w:rsid w:val="00566591"/>
    <w:rsid w:val="00566C31"/>
    <w:rsid w:val="00567ECD"/>
    <w:rsid w:val="00570C88"/>
    <w:rsid w:val="005711F9"/>
    <w:rsid w:val="00572E8E"/>
    <w:rsid w:val="00573A1C"/>
    <w:rsid w:val="005768F8"/>
    <w:rsid w:val="0058078D"/>
    <w:rsid w:val="00581338"/>
    <w:rsid w:val="005814E0"/>
    <w:rsid w:val="0058181A"/>
    <w:rsid w:val="005827BB"/>
    <w:rsid w:val="00582A43"/>
    <w:rsid w:val="00582DE7"/>
    <w:rsid w:val="00585167"/>
    <w:rsid w:val="005859EA"/>
    <w:rsid w:val="00591C1E"/>
    <w:rsid w:val="005943DB"/>
    <w:rsid w:val="005955E1"/>
    <w:rsid w:val="005958FA"/>
    <w:rsid w:val="0059613F"/>
    <w:rsid w:val="0059649D"/>
    <w:rsid w:val="0059656B"/>
    <w:rsid w:val="00596EC1"/>
    <w:rsid w:val="00596FDA"/>
    <w:rsid w:val="00597126"/>
    <w:rsid w:val="005972C2"/>
    <w:rsid w:val="00597459"/>
    <w:rsid w:val="00597D8B"/>
    <w:rsid w:val="00597E0D"/>
    <w:rsid w:val="00597FAF"/>
    <w:rsid w:val="005A0162"/>
    <w:rsid w:val="005A0CC7"/>
    <w:rsid w:val="005A1206"/>
    <w:rsid w:val="005A22F0"/>
    <w:rsid w:val="005A250C"/>
    <w:rsid w:val="005A2EE6"/>
    <w:rsid w:val="005A2EF2"/>
    <w:rsid w:val="005A4114"/>
    <w:rsid w:val="005A45EF"/>
    <w:rsid w:val="005A4D0F"/>
    <w:rsid w:val="005A4F7F"/>
    <w:rsid w:val="005A5F22"/>
    <w:rsid w:val="005A659C"/>
    <w:rsid w:val="005A7F0B"/>
    <w:rsid w:val="005B18F0"/>
    <w:rsid w:val="005B2355"/>
    <w:rsid w:val="005B28CD"/>
    <w:rsid w:val="005B3210"/>
    <w:rsid w:val="005B3347"/>
    <w:rsid w:val="005B3ADD"/>
    <w:rsid w:val="005B40AB"/>
    <w:rsid w:val="005B40F2"/>
    <w:rsid w:val="005B43B1"/>
    <w:rsid w:val="005B6567"/>
    <w:rsid w:val="005B6698"/>
    <w:rsid w:val="005B6A19"/>
    <w:rsid w:val="005C0FAA"/>
    <w:rsid w:val="005C1A1C"/>
    <w:rsid w:val="005C1C3D"/>
    <w:rsid w:val="005C35D0"/>
    <w:rsid w:val="005C67B9"/>
    <w:rsid w:val="005D03EC"/>
    <w:rsid w:val="005D10F7"/>
    <w:rsid w:val="005D1725"/>
    <w:rsid w:val="005D1BB3"/>
    <w:rsid w:val="005D1C1C"/>
    <w:rsid w:val="005D21B3"/>
    <w:rsid w:val="005D4F38"/>
    <w:rsid w:val="005D500F"/>
    <w:rsid w:val="005D5A09"/>
    <w:rsid w:val="005D657E"/>
    <w:rsid w:val="005D684E"/>
    <w:rsid w:val="005D70CD"/>
    <w:rsid w:val="005D7EB8"/>
    <w:rsid w:val="005E0663"/>
    <w:rsid w:val="005E0DC9"/>
    <w:rsid w:val="005E16B1"/>
    <w:rsid w:val="005E1A22"/>
    <w:rsid w:val="005E1E01"/>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2229"/>
    <w:rsid w:val="00602C62"/>
    <w:rsid w:val="00602E9F"/>
    <w:rsid w:val="00603171"/>
    <w:rsid w:val="0060353F"/>
    <w:rsid w:val="0060396E"/>
    <w:rsid w:val="0060400C"/>
    <w:rsid w:val="00604849"/>
    <w:rsid w:val="00604EE2"/>
    <w:rsid w:val="00605010"/>
    <w:rsid w:val="00605A55"/>
    <w:rsid w:val="0061095F"/>
    <w:rsid w:val="00610DA0"/>
    <w:rsid w:val="00611923"/>
    <w:rsid w:val="006119C8"/>
    <w:rsid w:val="00612210"/>
    <w:rsid w:val="00612852"/>
    <w:rsid w:val="0061422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7FC"/>
    <w:rsid w:val="00635C26"/>
    <w:rsid w:val="006364B3"/>
    <w:rsid w:val="00637211"/>
    <w:rsid w:val="00637774"/>
    <w:rsid w:val="006404BE"/>
    <w:rsid w:val="006407C3"/>
    <w:rsid w:val="00640AD2"/>
    <w:rsid w:val="00641420"/>
    <w:rsid w:val="00641DD9"/>
    <w:rsid w:val="006423B0"/>
    <w:rsid w:val="006435BF"/>
    <w:rsid w:val="006436C0"/>
    <w:rsid w:val="006436FE"/>
    <w:rsid w:val="006444FD"/>
    <w:rsid w:val="00644FD7"/>
    <w:rsid w:val="00645ABE"/>
    <w:rsid w:val="00646412"/>
    <w:rsid w:val="006474D3"/>
    <w:rsid w:val="006501CA"/>
    <w:rsid w:val="00651474"/>
    <w:rsid w:val="00651728"/>
    <w:rsid w:val="00652B1D"/>
    <w:rsid w:val="00652BD2"/>
    <w:rsid w:val="00652E68"/>
    <w:rsid w:val="00653164"/>
    <w:rsid w:val="0065387B"/>
    <w:rsid w:val="00654A69"/>
    <w:rsid w:val="006551C9"/>
    <w:rsid w:val="006561D8"/>
    <w:rsid w:val="00657A4D"/>
    <w:rsid w:val="0066085D"/>
    <w:rsid w:val="0066097B"/>
    <w:rsid w:val="00660C91"/>
    <w:rsid w:val="00662063"/>
    <w:rsid w:val="0066220E"/>
    <w:rsid w:val="00664107"/>
    <w:rsid w:val="00664779"/>
    <w:rsid w:val="00664BD6"/>
    <w:rsid w:val="00664CEE"/>
    <w:rsid w:val="00664E9A"/>
    <w:rsid w:val="00665293"/>
    <w:rsid w:val="00665944"/>
    <w:rsid w:val="00666004"/>
    <w:rsid w:val="00666B42"/>
    <w:rsid w:val="00666DF0"/>
    <w:rsid w:val="00670723"/>
    <w:rsid w:val="00670A35"/>
    <w:rsid w:val="00672CB4"/>
    <w:rsid w:val="00672F47"/>
    <w:rsid w:val="00673B6F"/>
    <w:rsid w:val="00674647"/>
    <w:rsid w:val="00674B5D"/>
    <w:rsid w:val="0068154C"/>
    <w:rsid w:val="006819A0"/>
    <w:rsid w:val="0068340E"/>
    <w:rsid w:val="00683708"/>
    <w:rsid w:val="00684148"/>
    <w:rsid w:val="00685D97"/>
    <w:rsid w:val="006869E0"/>
    <w:rsid w:val="00686DC4"/>
    <w:rsid w:val="006900DA"/>
    <w:rsid w:val="00690D99"/>
    <w:rsid w:val="00691338"/>
    <w:rsid w:val="00692379"/>
    <w:rsid w:val="006927EE"/>
    <w:rsid w:val="0069446D"/>
    <w:rsid w:val="006947CA"/>
    <w:rsid w:val="00695618"/>
    <w:rsid w:val="00696A11"/>
    <w:rsid w:val="00696A30"/>
    <w:rsid w:val="00697018"/>
    <w:rsid w:val="006A0424"/>
    <w:rsid w:val="006A0BB5"/>
    <w:rsid w:val="006A3704"/>
    <w:rsid w:val="006A3991"/>
    <w:rsid w:val="006A5B0B"/>
    <w:rsid w:val="006A72C4"/>
    <w:rsid w:val="006A76FD"/>
    <w:rsid w:val="006B2303"/>
    <w:rsid w:val="006B2329"/>
    <w:rsid w:val="006B2D4C"/>
    <w:rsid w:val="006B3BA0"/>
    <w:rsid w:val="006B3ED4"/>
    <w:rsid w:val="006B4050"/>
    <w:rsid w:val="006B68A9"/>
    <w:rsid w:val="006B77BF"/>
    <w:rsid w:val="006C110B"/>
    <w:rsid w:val="006C15B9"/>
    <w:rsid w:val="006C1A69"/>
    <w:rsid w:val="006C3CCE"/>
    <w:rsid w:val="006C3E4B"/>
    <w:rsid w:val="006C3F4C"/>
    <w:rsid w:val="006C406E"/>
    <w:rsid w:val="006C6E33"/>
    <w:rsid w:val="006D01C0"/>
    <w:rsid w:val="006D0696"/>
    <w:rsid w:val="006D228E"/>
    <w:rsid w:val="006D2341"/>
    <w:rsid w:val="006D2CC9"/>
    <w:rsid w:val="006D3201"/>
    <w:rsid w:val="006D33D1"/>
    <w:rsid w:val="006D41C1"/>
    <w:rsid w:val="006D45AF"/>
    <w:rsid w:val="006D4966"/>
    <w:rsid w:val="006D4B02"/>
    <w:rsid w:val="006D5152"/>
    <w:rsid w:val="006D556B"/>
    <w:rsid w:val="006D6E88"/>
    <w:rsid w:val="006D6EDB"/>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0F40"/>
    <w:rsid w:val="006F23D1"/>
    <w:rsid w:val="006F42E4"/>
    <w:rsid w:val="006F4F6B"/>
    <w:rsid w:val="006F5790"/>
    <w:rsid w:val="006F583A"/>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3C2"/>
    <w:rsid w:val="0071244D"/>
    <w:rsid w:val="00714151"/>
    <w:rsid w:val="007147C0"/>
    <w:rsid w:val="0071581C"/>
    <w:rsid w:val="00716620"/>
    <w:rsid w:val="0071735F"/>
    <w:rsid w:val="00717A8E"/>
    <w:rsid w:val="007206C2"/>
    <w:rsid w:val="00721375"/>
    <w:rsid w:val="007222F3"/>
    <w:rsid w:val="00722713"/>
    <w:rsid w:val="007228D0"/>
    <w:rsid w:val="007229F6"/>
    <w:rsid w:val="00724486"/>
    <w:rsid w:val="00724801"/>
    <w:rsid w:val="00724A63"/>
    <w:rsid w:val="00725D23"/>
    <w:rsid w:val="007260E2"/>
    <w:rsid w:val="007303CA"/>
    <w:rsid w:val="0073064D"/>
    <w:rsid w:val="00730D24"/>
    <w:rsid w:val="00731084"/>
    <w:rsid w:val="0073287A"/>
    <w:rsid w:val="00732CE5"/>
    <w:rsid w:val="007339F8"/>
    <w:rsid w:val="00735521"/>
    <w:rsid w:val="007408FF"/>
    <w:rsid w:val="00741310"/>
    <w:rsid w:val="00742573"/>
    <w:rsid w:val="0074509D"/>
    <w:rsid w:val="00745BBE"/>
    <w:rsid w:val="0074650E"/>
    <w:rsid w:val="007470E2"/>
    <w:rsid w:val="007478E7"/>
    <w:rsid w:val="00747C2A"/>
    <w:rsid w:val="00751BF2"/>
    <w:rsid w:val="00751CAC"/>
    <w:rsid w:val="007520E8"/>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3823"/>
    <w:rsid w:val="0076713F"/>
    <w:rsid w:val="00767C87"/>
    <w:rsid w:val="00767DA9"/>
    <w:rsid w:val="0077202F"/>
    <w:rsid w:val="00773173"/>
    <w:rsid w:val="007732A2"/>
    <w:rsid w:val="00774F50"/>
    <w:rsid w:val="00775417"/>
    <w:rsid w:val="00775790"/>
    <w:rsid w:val="007757FA"/>
    <w:rsid w:val="00775B14"/>
    <w:rsid w:val="00780D32"/>
    <w:rsid w:val="00780E82"/>
    <w:rsid w:val="0078129E"/>
    <w:rsid w:val="00781883"/>
    <w:rsid w:val="00782300"/>
    <w:rsid w:val="007842B3"/>
    <w:rsid w:val="007847F5"/>
    <w:rsid w:val="0078481D"/>
    <w:rsid w:val="0078515E"/>
    <w:rsid w:val="00785533"/>
    <w:rsid w:val="00787613"/>
    <w:rsid w:val="00787D18"/>
    <w:rsid w:val="00790215"/>
    <w:rsid w:val="0079048A"/>
    <w:rsid w:val="00790B45"/>
    <w:rsid w:val="00793439"/>
    <w:rsid w:val="007950DA"/>
    <w:rsid w:val="00795A4A"/>
    <w:rsid w:val="00797CF0"/>
    <w:rsid w:val="007A0483"/>
    <w:rsid w:val="007A307C"/>
    <w:rsid w:val="007A38BB"/>
    <w:rsid w:val="007A3941"/>
    <w:rsid w:val="007A3A7F"/>
    <w:rsid w:val="007A3FD0"/>
    <w:rsid w:val="007A4887"/>
    <w:rsid w:val="007A4956"/>
    <w:rsid w:val="007A4C14"/>
    <w:rsid w:val="007A7107"/>
    <w:rsid w:val="007A7C34"/>
    <w:rsid w:val="007B038B"/>
    <w:rsid w:val="007B0648"/>
    <w:rsid w:val="007B0D14"/>
    <w:rsid w:val="007B13CE"/>
    <w:rsid w:val="007B2865"/>
    <w:rsid w:val="007B2D95"/>
    <w:rsid w:val="007B2FE7"/>
    <w:rsid w:val="007B385B"/>
    <w:rsid w:val="007B3C10"/>
    <w:rsid w:val="007B3C16"/>
    <w:rsid w:val="007B46DC"/>
    <w:rsid w:val="007B46E6"/>
    <w:rsid w:val="007B71FC"/>
    <w:rsid w:val="007B749C"/>
    <w:rsid w:val="007C028C"/>
    <w:rsid w:val="007C0329"/>
    <w:rsid w:val="007C179F"/>
    <w:rsid w:val="007C19F8"/>
    <w:rsid w:val="007C2E81"/>
    <w:rsid w:val="007C2F95"/>
    <w:rsid w:val="007C3280"/>
    <w:rsid w:val="007C33CC"/>
    <w:rsid w:val="007C352B"/>
    <w:rsid w:val="007C3E58"/>
    <w:rsid w:val="007C469B"/>
    <w:rsid w:val="007C52F9"/>
    <w:rsid w:val="007C535A"/>
    <w:rsid w:val="007C5518"/>
    <w:rsid w:val="007C5D13"/>
    <w:rsid w:val="007C6069"/>
    <w:rsid w:val="007C6348"/>
    <w:rsid w:val="007C63F2"/>
    <w:rsid w:val="007C640C"/>
    <w:rsid w:val="007C6F2D"/>
    <w:rsid w:val="007C72F9"/>
    <w:rsid w:val="007C74F0"/>
    <w:rsid w:val="007D0956"/>
    <w:rsid w:val="007D127F"/>
    <w:rsid w:val="007D1FA7"/>
    <w:rsid w:val="007D416B"/>
    <w:rsid w:val="007D52B5"/>
    <w:rsid w:val="007D556A"/>
    <w:rsid w:val="007D5DA8"/>
    <w:rsid w:val="007D66CA"/>
    <w:rsid w:val="007E1580"/>
    <w:rsid w:val="007E1BBF"/>
    <w:rsid w:val="007E2290"/>
    <w:rsid w:val="007E53E0"/>
    <w:rsid w:val="007E65E7"/>
    <w:rsid w:val="007E6643"/>
    <w:rsid w:val="007E70DD"/>
    <w:rsid w:val="007E7333"/>
    <w:rsid w:val="007E73C4"/>
    <w:rsid w:val="007E770C"/>
    <w:rsid w:val="007F0417"/>
    <w:rsid w:val="007F0C8D"/>
    <w:rsid w:val="007F119B"/>
    <w:rsid w:val="007F184C"/>
    <w:rsid w:val="007F2541"/>
    <w:rsid w:val="007F30EF"/>
    <w:rsid w:val="007F3583"/>
    <w:rsid w:val="007F4590"/>
    <w:rsid w:val="007F5216"/>
    <w:rsid w:val="007F5D85"/>
    <w:rsid w:val="007F5DA2"/>
    <w:rsid w:val="007F69AD"/>
    <w:rsid w:val="007F7866"/>
    <w:rsid w:val="008000DA"/>
    <w:rsid w:val="00803ABF"/>
    <w:rsid w:val="0080408C"/>
    <w:rsid w:val="00804561"/>
    <w:rsid w:val="00805579"/>
    <w:rsid w:val="008056D0"/>
    <w:rsid w:val="00805990"/>
    <w:rsid w:val="00805BA5"/>
    <w:rsid w:val="00806923"/>
    <w:rsid w:val="0081064D"/>
    <w:rsid w:val="00810D79"/>
    <w:rsid w:val="00811806"/>
    <w:rsid w:val="00812285"/>
    <w:rsid w:val="00812931"/>
    <w:rsid w:val="00813124"/>
    <w:rsid w:val="00813DB8"/>
    <w:rsid w:val="00815F61"/>
    <w:rsid w:val="008161DD"/>
    <w:rsid w:val="00816C6D"/>
    <w:rsid w:val="00817DA9"/>
    <w:rsid w:val="00817EB6"/>
    <w:rsid w:val="008205FA"/>
    <w:rsid w:val="00820F00"/>
    <w:rsid w:val="00821EF6"/>
    <w:rsid w:val="00822234"/>
    <w:rsid w:val="00823DF7"/>
    <w:rsid w:val="0082413C"/>
    <w:rsid w:val="008246C6"/>
    <w:rsid w:val="008247D4"/>
    <w:rsid w:val="00824D67"/>
    <w:rsid w:val="008259E4"/>
    <w:rsid w:val="0082655D"/>
    <w:rsid w:val="0082768B"/>
    <w:rsid w:val="00830DCE"/>
    <w:rsid w:val="00830E1E"/>
    <w:rsid w:val="00830EC1"/>
    <w:rsid w:val="00832384"/>
    <w:rsid w:val="00832A84"/>
    <w:rsid w:val="00834A20"/>
    <w:rsid w:val="00834CA1"/>
    <w:rsid w:val="008368E7"/>
    <w:rsid w:val="00837663"/>
    <w:rsid w:val="00840CB5"/>
    <w:rsid w:val="00841878"/>
    <w:rsid w:val="00842932"/>
    <w:rsid w:val="008436A3"/>
    <w:rsid w:val="00845E59"/>
    <w:rsid w:val="00845E95"/>
    <w:rsid w:val="008462DD"/>
    <w:rsid w:val="00847AED"/>
    <w:rsid w:val="008505F4"/>
    <w:rsid w:val="00851531"/>
    <w:rsid w:val="00851F0B"/>
    <w:rsid w:val="008521F9"/>
    <w:rsid w:val="00852ACD"/>
    <w:rsid w:val="008538BA"/>
    <w:rsid w:val="00853A1A"/>
    <w:rsid w:val="00853BF9"/>
    <w:rsid w:val="008542DE"/>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70FA0"/>
    <w:rsid w:val="00871530"/>
    <w:rsid w:val="00871634"/>
    <w:rsid w:val="0087234D"/>
    <w:rsid w:val="008727DC"/>
    <w:rsid w:val="00872CD1"/>
    <w:rsid w:val="008745EA"/>
    <w:rsid w:val="00874A7D"/>
    <w:rsid w:val="008756C0"/>
    <w:rsid w:val="0087588C"/>
    <w:rsid w:val="00875934"/>
    <w:rsid w:val="00875F5B"/>
    <w:rsid w:val="008768DB"/>
    <w:rsid w:val="00877BA4"/>
    <w:rsid w:val="00877D1E"/>
    <w:rsid w:val="0088012D"/>
    <w:rsid w:val="00881C3A"/>
    <w:rsid w:val="00882177"/>
    <w:rsid w:val="008827C7"/>
    <w:rsid w:val="0088396A"/>
    <w:rsid w:val="0088474B"/>
    <w:rsid w:val="0088503C"/>
    <w:rsid w:val="00885231"/>
    <w:rsid w:val="008862F3"/>
    <w:rsid w:val="00886FEB"/>
    <w:rsid w:val="00890352"/>
    <w:rsid w:val="008911A1"/>
    <w:rsid w:val="0089191D"/>
    <w:rsid w:val="00892E9B"/>
    <w:rsid w:val="00893333"/>
    <w:rsid w:val="008950DF"/>
    <w:rsid w:val="00895E8C"/>
    <w:rsid w:val="00897900"/>
    <w:rsid w:val="008979D7"/>
    <w:rsid w:val="008A062A"/>
    <w:rsid w:val="008A1688"/>
    <w:rsid w:val="008A1C24"/>
    <w:rsid w:val="008A2632"/>
    <w:rsid w:val="008A2803"/>
    <w:rsid w:val="008A2C43"/>
    <w:rsid w:val="008A3383"/>
    <w:rsid w:val="008A3950"/>
    <w:rsid w:val="008A60CF"/>
    <w:rsid w:val="008A6495"/>
    <w:rsid w:val="008A6907"/>
    <w:rsid w:val="008A6D26"/>
    <w:rsid w:val="008A7248"/>
    <w:rsid w:val="008A7467"/>
    <w:rsid w:val="008A7C11"/>
    <w:rsid w:val="008A7DBC"/>
    <w:rsid w:val="008B1964"/>
    <w:rsid w:val="008B1E99"/>
    <w:rsid w:val="008B25D9"/>
    <w:rsid w:val="008B2A7E"/>
    <w:rsid w:val="008B37C4"/>
    <w:rsid w:val="008B3D06"/>
    <w:rsid w:val="008B3FA5"/>
    <w:rsid w:val="008B4860"/>
    <w:rsid w:val="008B5911"/>
    <w:rsid w:val="008B5D3B"/>
    <w:rsid w:val="008B65A7"/>
    <w:rsid w:val="008B6650"/>
    <w:rsid w:val="008C14A3"/>
    <w:rsid w:val="008C1688"/>
    <w:rsid w:val="008C1BC7"/>
    <w:rsid w:val="008C1F88"/>
    <w:rsid w:val="008C218F"/>
    <w:rsid w:val="008C24EB"/>
    <w:rsid w:val="008C2A8A"/>
    <w:rsid w:val="008C3041"/>
    <w:rsid w:val="008C3662"/>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2796"/>
    <w:rsid w:val="008D3CCB"/>
    <w:rsid w:val="008D43ED"/>
    <w:rsid w:val="008D4DF4"/>
    <w:rsid w:val="008D4E4D"/>
    <w:rsid w:val="008E126A"/>
    <w:rsid w:val="008E160E"/>
    <w:rsid w:val="008E1613"/>
    <w:rsid w:val="008E1F27"/>
    <w:rsid w:val="008E389C"/>
    <w:rsid w:val="008E38A9"/>
    <w:rsid w:val="008E3DEE"/>
    <w:rsid w:val="008E44A6"/>
    <w:rsid w:val="008E638F"/>
    <w:rsid w:val="008E7384"/>
    <w:rsid w:val="008F071F"/>
    <w:rsid w:val="008F0778"/>
    <w:rsid w:val="008F0D8C"/>
    <w:rsid w:val="008F1228"/>
    <w:rsid w:val="008F2381"/>
    <w:rsid w:val="008F2919"/>
    <w:rsid w:val="008F304B"/>
    <w:rsid w:val="008F3115"/>
    <w:rsid w:val="008F3C30"/>
    <w:rsid w:val="008F3DC0"/>
    <w:rsid w:val="008F4326"/>
    <w:rsid w:val="008F49DE"/>
    <w:rsid w:val="008F4DCE"/>
    <w:rsid w:val="008F5491"/>
    <w:rsid w:val="008F5A8E"/>
    <w:rsid w:val="008F5B6A"/>
    <w:rsid w:val="008F5F10"/>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043"/>
    <w:rsid w:val="0091437B"/>
    <w:rsid w:val="00914506"/>
    <w:rsid w:val="00914DF9"/>
    <w:rsid w:val="009160A0"/>
    <w:rsid w:val="009160ED"/>
    <w:rsid w:val="00917F9D"/>
    <w:rsid w:val="00920511"/>
    <w:rsid w:val="00920931"/>
    <w:rsid w:val="00920E01"/>
    <w:rsid w:val="009217B3"/>
    <w:rsid w:val="00921D27"/>
    <w:rsid w:val="009222BA"/>
    <w:rsid w:val="009226C0"/>
    <w:rsid w:val="00922998"/>
    <w:rsid w:val="00922C90"/>
    <w:rsid w:val="009236EC"/>
    <w:rsid w:val="00925BF7"/>
    <w:rsid w:val="00925C62"/>
    <w:rsid w:val="00926C1D"/>
    <w:rsid w:val="009278EE"/>
    <w:rsid w:val="00927C0F"/>
    <w:rsid w:val="00930A20"/>
    <w:rsid w:val="009328FF"/>
    <w:rsid w:val="009329D9"/>
    <w:rsid w:val="00933143"/>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49BC"/>
    <w:rsid w:val="00945309"/>
    <w:rsid w:val="00945563"/>
    <w:rsid w:val="00945CC4"/>
    <w:rsid w:val="00945D09"/>
    <w:rsid w:val="009465A3"/>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92D"/>
    <w:rsid w:val="009665A1"/>
    <w:rsid w:val="00966AAE"/>
    <w:rsid w:val="00967798"/>
    <w:rsid w:val="0097027F"/>
    <w:rsid w:val="009724A1"/>
    <w:rsid w:val="00972940"/>
    <w:rsid w:val="00973445"/>
    <w:rsid w:val="00975960"/>
    <w:rsid w:val="00975E12"/>
    <w:rsid w:val="0097669D"/>
    <w:rsid w:val="00977345"/>
    <w:rsid w:val="00977AD0"/>
    <w:rsid w:val="00977B17"/>
    <w:rsid w:val="00977EFB"/>
    <w:rsid w:val="009815E1"/>
    <w:rsid w:val="009822E1"/>
    <w:rsid w:val="0098264B"/>
    <w:rsid w:val="009829D0"/>
    <w:rsid w:val="00983AB0"/>
    <w:rsid w:val="00985447"/>
    <w:rsid w:val="00986A3A"/>
    <w:rsid w:val="00986A51"/>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4105"/>
    <w:rsid w:val="009A4183"/>
    <w:rsid w:val="009A5799"/>
    <w:rsid w:val="009A5ED1"/>
    <w:rsid w:val="009A68E6"/>
    <w:rsid w:val="009A6F39"/>
    <w:rsid w:val="009A7729"/>
    <w:rsid w:val="009A7F01"/>
    <w:rsid w:val="009B0CD0"/>
    <w:rsid w:val="009B2322"/>
    <w:rsid w:val="009B2628"/>
    <w:rsid w:val="009B394F"/>
    <w:rsid w:val="009B4CC2"/>
    <w:rsid w:val="009B4D1C"/>
    <w:rsid w:val="009B5544"/>
    <w:rsid w:val="009B6EE3"/>
    <w:rsid w:val="009B72A8"/>
    <w:rsid w:val="009B7458"/>
    <w:rsid w:val="009B7778"/>
    <w:rsid w:val="009C0788"/>
    <w:rsid w:val="009C0967"/>
    <w:rsid w:val="009C09DC"/>
    <w:rsid w:val="009C157F"/>
    <w:rsid w:val="009C27FC"/>
    <w:rsid w:val="009C33B4"/>
    <w:rsid w:val="009C4004"/>
    <w:rsid w:val="009C425E"/>
    <w:rsid w:val="009C490F"/>
    <w:rsid w:val="009C6992"/>
    <w:rsid w:val="009C732D"/>
    <w:rsid w:val="009C7621"/>
    <w:rsid w:val="009D0179"/>
    <w:rsid w:val="009D1009"/>
    <w:rsid w:val="009D127D"/>
    <w:rsid w:val="009D26FE"/>
    <w:rsid w:val="009D2B63"/>
    <w:rsid w:val="009D313D"/>
    <w:rsid w:val="009D337E"/>
    <w:rsid w:val="009D33AD"/>
    <w:rsid w:val="009D37C2"/>
    <w:rsid w:val="009D3B9C"/>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11FA"/>
    <w:rsid w:val="00A0127C"/>
    <w:rsid w:val="00A016B8"/>
    <w:rsid w:val="00A01F18"/>
    <w:rsid w:val="00A0233B"/>
    <w:rsid w:val="00A023A3"/>
    <w:rsid w:val="00A024DE"/>
    <w:rsid w:val="00A02D4F"/>
    <w:rsid w:val="00A02ECE"/>
    <w:rsid w:val="00A03552"/>
    <w:rsid w:val="00A03EDF"/>
    <w:rsid w:val="00A047FB"/>
    <w:rsid w:val="00A05BE4"/>
    <w:rsid w:val="00A06736"/>
    <w:rsid w:val="00A06CF7"/>
    <w:rsid w:val="00A070EA"/>
    <w:rsid w:val="00A0725D"/>
    <w:rsid w:val="00A0785F"/>
    <w:rsid w:val="00A10FF7"/>
    <w:rsid w:val="00A11408"/>
    <w:rsid w:val="00A11677"/>
    <w:rsid w:val="00A11E59"/>
    <w:rsid w:val="00A128A3"/>
    <w:rsid w:val="00A137CB"/>
    <w:rsid w:val="00A1562B"/>
    <w:rsid w:val="00A15965"/>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F6B"/>
    <w:rsid w:val="00A25066"/>
    <w:rsid w:val="00A257ED"/>
    <w:rsid w:val="00A25AF2"/>
    <w:rsid w:val="00A25F47"/>
    <w:rsid w:val="00A263AE"/>
    <w:rsid w:val="00A26AA5"/>
    <w:rsid w:val="00A27398"/>
    <w:rsid w:val="00A3038D"/>
    <w:rsid w:val="00A3089F"/>
    <w:rsid w:val="00A30907"/>
    <w:rsid w:val="00A30A32"/>
    <w:rsid w:val="00A31344"/>
    <w:rsid w:val="00A32049"/>
    <w:rsid w:val="00A3224C"/>
    <w:rsid w:val="00A32618"/>
    <w:rsid w:val="00A32A15"/>
    <w:rsid w:val="00A34D26"/>
    <w:rsid w:val="00A35271"/>
    <w:rsid w:val="00A353EB"/>
    <w:rsid w:val="00A35EE3"/>
    <w:rsid w:val="00A3624E"/>
    <w:rsid w:val="00A36A04"/>
    <w:rsid w:val="00A36D95"/>
    <w:rsid w:val="00A37250"/>
    <w:rsid w:val="00A3730E"/>
    <w:rsid w:val="00A3733A"/>
    <w:rsid w:val="00A37490"/>
    <w:rsid w:val="00A37C31"/>
    <w:rsid w:val="00A40A6B"/>
    <w:rsid w:val="00A41289"/>
    <w:rsid w:val="00A42497"/>
    <w:rsid w:val="00A42896"/>
    <w:rsid w:val="00A42C14"/>
    <w:rsid w:val="00A4327E"/>
    <w:rsid w:val="00A43F0D"/>
    <w:rsid w:val="00A43F3F"/>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25EF"/>
    <w:rsid w:val="00A63F06"/>
    <w:rsid w:val="00A65007"/>
    <w:rsid w:val="00A65F41"/>
    <w:rsid w:val="00A660A8"/>
    <w:rsid w:val="00A66184"/>
    <w:rsid w:val="00A66404"/>
    <w:rsid w:val="00A70D3B"/>
    <w:rsid w:val="00A71484"/>
    <w:rsid w:val="00A71A53"/>
    <w:rsid w:val="00A7200C"/>
    <w:rsid w:val="00A7206B"/>
    <w:rsid w:val="00A72B10"/>
    <w:rsid w:val="00A73451"/>
    <w:rsid w:val="00A7378E"/>
    <w:rsid w:val="00A73DFD"/>
    <w:rsid w:val="00A7471D"/>
    <w:rsid w:val="00A7493B"/>
    <w:rsid w:val="00A74C16"/>
    <w:rsid w:val="00A7555D"/>
    <w:rsid w:val="00A802A0"/>
    <w:rsid w:val="00A8091E"/>
    <w:rsid w:val="00A817F1"/>
    <w:rsid w:val="00A833A1"/>
    <w:rsid w:val="00A836DD"/>
    <w:rsid w:val="00A853E3"/>
    <w:rsid w:val="00A85B04"/>
    <w:rsid w:val="00A8649C"/>
    <w:rsid w:val="00A91E31"/>
    <w:rsid w:val="00A927C4"/>
    <w:rsid w:val="00A92B7D"/>
    <w:rsid w:val="00A92BCA"/>
    <w:rsid w:val="00A92F00"/>
    <w:rsid w:val="00A95882"/>
    <w:rsid w:val="00A97012"/>
    <w:rsid w:val="00A97124"/>
    <w:rsid w:val="00A97DD1"/>
    <w:rsid w:val="00AA1646"/>
    <w:rsid w:val="00AA2577"/>
    <w:rsid w:val="00AA2DA5"/>
    <w:rsid w:val="00AA3760"/>
    <w:rsid w:val="00AA3B7A"/>
    <w:rsid w:val="00AA4D6B"/>
    <w:rsid w:val="00AA5216"/>
    <w:rsid w:val="00AA59F2"/>
    <w:rsid w:val="00AA5D57"/>
    <w:rsid w:val="00AA6642"/>
    <w:rsid w:val="00AA72F5"/>
    <w:rsid w:val="00AB0281"/>
    <w:rsid w:val="00AB1EEB"/>
    <w:rsid w:val="00AB2BEF"/>
    <w:rsid w:val="00AB32DD"/>
    <w:rsid w:val="00AB39AC"/>
    <w:rsid w:val="00AB4027"/>
    <w:rsid w:val="00AB4CB4"/>
    <w:rsid w:val="00AB55B0"/>
    <w:rsid w:val="00AB5A6C"/>
    <w:rsid w:val="00AB7460"/>
    <w:rsid w:val="00AC1A07"/>
    <w:rsid w:val="00AC1BF2"/>
    <w:rsid w:val="00AC1DFA"/>
    <w:rsid w:val="00AC2A8B"/>
    <w:rsid w:val="00AC3922"/>
    <w:rsid w:val="00AC3FEF"/>
    <w:rsid w:val="00AC7129"/>
    <w:rsid w:val="00AC72A6"/>
    <w:rsid w:val="00AC780D"/>
    <w:rsid w:val="00AC7C19"/>
    <w:rsid w:val="00AD0DE1"/>
    <w:rsid w:val="00AD1DEF"/>
    <w:rsid w:val="00AD3956"/>
    <w:rsid w:val="00AD4A01"/>
    <w:rsid w:val="00AD5979"/>
    <w:rsid w:val="00AD78A2"/>
    <w:rsid w:val="00AD7CFE"/>
    <w:rsid w:val="00AE1B81"/>
    <w:rsid w:val="00AE2300"/>
    <w:rsid w:val="00AE3322"/>
    <w:rsid w:val="00AE364D"/>
    <w:rsid w:val="00AE37F7"/>
    <w:rsid w:val="00AE3DF6"/>
    <w:rsid w:val="00AE43D2"/>
    <w:rsid w:val="00AE63BD"/>
    <w:rsid w:val="00AE73BE"/>
    <w:rsid w:val="00AF082C"/>
    <w:rsid w:val="00AF0949"/>
    <w:rsid w:val="00AF0AB9"/>
    <w:rsid w:val="00AF0F20"/>
    <w:rsid w:val="00AF1B0C"/>
    <w:rsid w:val="00AF1E51"/>
    <w:rsid w:val="00AF218F"/>
    <w:rsid w:val="00AF72C7"/>
    <w:rsid w:val="00B00514"/>
    <w:rsid w:val="00B00639"/>
    <w:rsid w:val="00B01483"/>
    <w:rsid w:val="00B01723"/>
    <w:rsid w:val="00B01B19"/>
    <w:rsid w:val="00B03E84"/>
    <w:rsid w:val="00B04022"/>
    <w:rsid w:val="00B04AE4"/>
    <w:rsid w:val="00B04C2D"/>
    <w:rsid w:val="00B04D3D"/>
    <w:rsid w:val="00B04DC5"/>
    <w:rsid w:val="00B05725"/>
    <w:rsid w:val="00B059CC"/>
    <w:rsid w:val="00B05EB9"/>
    <w:rsid w:val="00B06F4A"/>
    <w:rsid w:val="00B07B81"/>
    <w:rsid w:val="00B1041C"/>
    <w:rsid w:val="00B10AD5"/>
    <w:rsid w:val="00B10BCB"/>
    <w:rsid w:val="00B112BA"/>
    <w:rsid w:val="00B1242D"/>
    <w:rsid w:val="00B13141"/>
    <w:rsid w:val="00B14108"/>
    <w:rsid w:val="00B1596D"/>
    <w:rsid w:val="00B15AE7"/>
    <w:rsid w:val="00B15EE5"/>
    <w:rsid w:val="00B170B7"/>
    <w:rsid w:val="00B178EB"/>
    <w:rsid w:val="00B17C05"/>
    <w:rsid w:val="00B17DD7"/>
    <w:rsid w:val="00B21337"/>
    <w:rsid w:val="00B21556"/>
    <w:rsid w:val="00B2172E"/>
    <w:rsid w:val="00B21AD8"/>
    <w:rsid w:val="00B23D9D"/>
    <w:rsid w:val="00B24AFF"/>
    <w:rsid w:val="00B25C63"/>
    <w:rsid w:val="00B267A6"/>
    <w:rsid w:val="00B30AA4"/>
    <w:rsid w:val="00B3127F"/>
    <w:rsid w:val="00B31A42"/>
    <w:rsid w:val="00B356C5"/>
    <w:rsid w:val="00B35C73"/>
    <w:rsid w:val="00B35DFD"/>
    <w:rsid w:val="00B36BC9"/>
    <w:rsid w:val="00B37215"/>
    <w:rsid w:val="00B40244"/>
    <w:rsid w:val="00B40261"/>
    <w:rsid w:val="00B41850"/>
    <w:rsid w:val="00B41ECB"/>
    <w:rsid w:val="00B4257B"/>
    <w:rsid w:val="00B427CB"/>
    <w:rsid w:val="00B435F6"/>
    <w:rsid w:val="00B439D0"/>
    <w:rsid w:val="00B45775"/>
    <w:rsid w:val="00B45EF0"/>
    <w:rsid w:val="00B46970"/>
    <w:rsid w:val="00B46D5F"/>
    <w:rsid w:val="00B46EE7"/>
    <w:rsid w:val="00B47C19"/>
    <w:rsid w:val="00B47EAA"/>
    <w:rsid w:val="00B506AA"/>
    <w:rsid w:val="00B51FAA"/>
    <w:rsid w:val="00B52110"/>
    <w:rsid w:val="00B5278E"/>
    <w:rsid w:val="00B52C88"/>
    <w:rsid w:val="00B53F4A"/>
    <w:rsid w:val="00B546DE"/>
    <w:rsid w:val="00B54F7B"/>
    <w:rsid w:val="00B55671"/>
    <w:rsid w:val="00B556F6"/>
    <w:rsid w:val="00B56032"/>
    <w:rsid w:val="00B5642E"/>
    <w:rsid w:val="00B573CA"/>
    <w:rsid w:val="00B57627"/>
    <w:rsid w:val="00B60D5A"/>
    <w:rsid w:val="00B62AB2"/>
    <w:rsid w:val="00B6341D"/>
    <w:rsid w:val="00B63627"/>
    <w:rsid w:val="00B646C7"/>
    <w:rsid w:val="00B66973"/>
    <w:rsid w:val="00B67AA5"/>
    <w:rsid w:val="00B71F78"/>
    <w:rsid w:val="00B7205A"/>
    <w:rsid w:val="00B72D6B"/>
    <w:rsid w:val="00B72DE5"/>
    <w:rsid w:val="00B740D1"/>
    <w:rsid w:val="00B741FA"/>
    <w:rsid w:val="00B74DC9"/>
    <w:rsid w:val="00B7544E"/>
    <w:rsid w:val="00B75815"/>
    <w:rsid w:val="00B759EF"/>
    <w:rsid w:val="00B75B73"/>
    <w:rsid w:val="00B75FB0"/>
    <w:rsid w:val="00B762A1"/>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B1B"/>
    <w:rsid w:val="00B8684D"/>
    <w:rsid w:val="00B8782F"/>
    <w:rsid w:val="00B92074"/>
    <w:rsid w:val="00B92A91"/>
    <w:rsid w:val="00B932BC"/>
    <w:rsid w:val="00B9470A"/>
    <w:rsid w:val="00B94A97"/>
    <w:rsid w:val="00B94DD5"/>
    <w:rsid w:val="00B94E0F"/>
    <w:rsid w:val="00B94E7E"/>
    <w:rsid w:val="00B97F2E"/>
    <w:rsid w:val="00BA07DA"/>
    <w:rsid w:val="00BA0861"/>
    <w:rsid w:val="00BA1078"/>
    <w:rsid w:val="00BA20B8"/>
    <w:rsid w:val="00BA314A"/>
    <w:rsid w:val="00BA3B0F"/>
    <w:rsid w:val="00BA4694"/>
    <w:rsid w:val="00BA52D2"/>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6282"/>
    <w:rsid w:val="00BB65F4"/>
    <w:rsid w:val="00BB6F20"/>
    <w:rsid w:val="00BC0111"/>
    <w:rsid w:val="00BC4A00"/>
    <w:rsid w:val="00BC4EAB"/>
    <w:rsid w:val="00BC4EDD"/>
    <w:rsid w:val="00BC51AA"/>
    <w:rsid w:val="00BC5521"/>
    <w:rsid w:val="00BC5730"/>
    <w:rsid w:val="00BC5C33"/>
    <w:rsid w:val="00BC5D57"/>
    <w:rsid w:val="00BC68FF"/>
    <w:rsid w:val="00BD0DFA"/>
    <w:rsid w:val="00BD116E"/>
    <w:rsid w:val="00BD1403"/>
    <w:rsid w:val="00BD2964"/>
    <w:rsid w:val="00BD2FC1"/>
    <w:rsid w:val="00BD33DD"/>
    <w:rsid w:val="00BD3505"/>
    <w:rsid w:val="00BD39DC"/>
    <w:rsid w:val="00BD60ED"/>
    <w:rsid w:val="00BD68A1"/>
    <w:rsid w:val="00BD6D88"/>
    <w:rsid w:val="00BE0FB5"/>
    <w:rsid w:val="00BE15D8"/>
    <w:rsid w:val="00BE29EB"/>
    <w:rsid w:val="00BE2D0A"/>
    <w:rsid w:val="00BE3175"/>
    <w:rsid w:val="00BE49EE"/>
    <w:rsid w:val="00BE4B43"/>
    <w:rsid w:val="00BE52A9"/>
    <w:rsid w:val="00BE55DC"/>
    <w:rsid w:val="00BE5C53"/>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17C"/>
    <w:rsid w:val="00C01C2C"/>
    <w:rsid w:val="00C0341B"/>
    <w:rsid w:val="00C03FCA"/>
    <w:rsid w:val="00C0402D"/>
    <w:rsid w:val="00C04151"/>
    <w:rsid w:val="00C04F6E"/>
    <w:rsid w:val="00C05576"/>
    <w:rsid w:val="00C06BA2"/>
    <w:rsid w:val="00C06E82"/>
    <w:rsid w:val="00C07BD3"/>
    <w:rsid w:val="00C07C1B"/>
    <w:rsid w:val="00C137EE"/>
    <w:rsid w:val="00C14311"/>
    <w:rsid w:val="00C14338"/>
    <w:rsid w:val="00C14F5F"/>
    <w:rsid w:val="00C165E9"/>
    <w:rsid w:val="00C168BC"/>
    <w:rsid w:val="00C17307"/>
    <w:rsid w:val="00C17A90"/>
    <w:rsid w:val="00C217D1"/>
    <w:rsid w:val="00C21E30"/>
    <w:rsid w:val="00C236C8"/>
    <w:rsid w:val="00C250E5"/>
    <w:rsid w:val="00C2521D"/>
    <w:rsid w:val="00C26394"/>
    <w:rsid w:val="00C266DF"/>
    <w:rsid w:val="00C273BE"/>
    <w:rsid w:val="00C2779A"/>
    <w:rsid w:val="00C30929"/>
    <w:rsid w:val="00C3206A"/>
    <w:rsid w:val="00C32351"/>
    <w:rsid w:val="00C3470B"/>
    <w:rsid w:val="00C34852"/>
    <w:rsid w:val="00C348F3"/>
    <w:rsid w:val="00C35AF0"/>
    <w:rsid w:val="00C366F9"/>
    <w:rsid w:val="00C37130"/>
    <w:rsid w:val="00C3771B"/>
    <w:rsid w:val="00C40A50"/>
    <w:rsid w:val="00C43E05"/>
    <w:rsid w:val="00C44045"/>
    <w:rsid w:val="00C4475F"/>
    <w:rsid w:val="00C44F5B"/>
    <w:rsid w:val="00C46577"/>
    <w:rsid w:val="00C5066B"/>
    <w:rsid w:val="00C51264"/>
    <w:rsid w:val="00C51EE7"/>
    <w:rsid w:val="00C52C1D"/>
    <w:rsid w:val="00C54D79"/>
    <w:rsid w:val="00C552CD"/>
    <w:rsid w:val="00C55C17"/>
    <w:rsid w:val="00C56391"/>
    <w:rsid w:val="00C567EC"/>
    <w:rsid w:val="00C60667"/>
    <w:rsid w:val="00C60777"/>
    <w:rsid w:val="00C61931"/>
    <w:rsid w:val="00C6524C"/>
    <w:rsid w:val="00C654F7"/>
    <w:rsid w:val="00C66166"/>
    <w:rsid w:val="00C66AC8"/>
    <w:rsid w:val="00C67ADF"/>
    <w:rsid w:val="00C67B8D"/>
    <w:rsid w:val="00C67C4E"/>
    <w:rsid w:val="00C70352"/>
    <w:rsid w:val="00C70894"/>
    <w:rsid w:val="00C70D54"/>
    <w:rsid w:val="00C710D5"/>
    <w:rsid w:val="00C7276D"/>
    <w:rsid w:val="00C74090"/>
    <w:rsid w:val="00C745E0"/>
    <w:rsid w:val="00C74B6C"/>
    <w:rsid w:val="00C75162"/>
    <w:rsid w:val="00C752EF"/>
    <w:rsid w:val="00C7618E"/>
    <w:rsid w:val="00C76D8A"/>
    <w:rsid w:val="00C77864"/>
    <w:rsid w:val="00C818FB"/>
    <w:rsid w:val="00C81997"/>
    <w:rsid w:val="00C819CE"/>
    <w:rsid w:val="00C81A93"/>
    <w:rsid w:val="00C81BA3"/>
    <w:rsid w:val="00C84145"/>
    <w:rsid w:val="00C85CC3"/>
    <w:rsid w:val="00C90083"/>
    <w:rsid w:val="00C90EC8"/>
    <w:rsid w:val="00C912A7"/>
    <w:rsid w:val="00C91A6B"/>
    <w:rsid w:val="00C9261A"/>
    <w:rsid w:val="00C93169"/>
    <w:rsid w:val="00CA119E"/>
    <w:rsid w:val="00CA1754"/>
    <w:rsid w:val="00CA1BCC"/>
    <w:rsid w:val="00CA26CD"/>
    <w:rsid w:val="00CA387C"/>
    <w:rsid w:val="00CA3F94"/>
    <w:rsid w:val="00CA4B0E"/>
    <w:rsid w:val="00CA640B"/>
    <w:rsid w:val="00CA72B4"/>
    <w:rsid w:val="00CB206D"/>
    <w:rsid w:val="00CB21AE"/>
    <w:rsid w:val="00CB2545"/>
    <w:rsid w:val="00CB26C1"/>
    <w:rsid w:val="00CB2BEE"/>
    <w:rsid w:val="00CB4726"/>
    <w:rsid w:val="00CB47C2"/>
    <w:rsid w:val="00CB5E37"/>
    <w:rsid w:val="00CB5E9F"/>
    <w:rsid w:val="00CB6673"/>
    <w:rsid w:val="00CB680F"/>
    <w:rsid w:val="00CB7623"/>
    <w:rsid w:val="00CC2652"/>
    <w:rsid w:val="00CC2821"/>
    <w:rsid w:val="00CC4594"/>
    <w:rsid w:val="00CC4C37"/>
    <w:rsid w:val="00CC5A6E"/>
    <w:rsid w:val="00CC621F"/>
    <w:rsid w:val="00CC622C"/>
    <w:rsid w:val="00CC7260"/>
    <w:rsid w:val="00CC75C6"/>
    <w:rsid w:val="00CC7C64"/>
    <w:rsid w:val="00CD0979"/>
    <w:rsid w:val="00CD0FC5"/>
    <w:rsid w:val="00CD1B15"/>
    <w:rsid w:val="00CD1CD9"/>
    <w:rsid w:val="00CD2409"/>
    <w:rsid w:val="00CD25AC"/>
    <w:rsid w:val="00CD4115"/>
    <w:rsid w:val="00CD47D1"/>
    <w:rsid w:val="00CD508C"/>
    <w:rsid w:val="00CD560E"/>
    <w:rsid w:val="00CD5E10"/>
    <w:rsid w:val="00CD5EB8"/>
    <w:rsid w:val="00CD64E8"/>
    <w:rsid w:val="00CD711B"/>
    <w:rsid w:val="00CD73AF"/>
    <w:rsid w:val="00CD7A1A"/>
    <w:rsid w:val="00CD7A8F"/>
    <w:rsid w:val="00CE135A"/>
    <w:rsid w:val="00CE17F8"/>
    <w:rsid w:val="00CE480A"/>
    <w:rsid w:val="00CE6DA6"/>
    <w:rsid w:val="00CE7ADD"/>
    <w:rsid w:val="00CF0223"/>
    <w:rsid w:val="00CF09C5"/>
    <w:rsid w:val="00CF0F8C"/>
    <w:rsid w:val="00CF1D73"/>
    <w:rsid w:val="00CF2E0A"/>
    <w:rsid w:val="00CF55D2"/>
    <w:rsid w:val="00CF675F"/>
    <w:rsid w:val="00CF6C37"/>
    <w:rsid w:val="00D010F4"/>
    <w:rsid w:val="00D01A1F"/>
    <w:rsid w:val="00D048A7"/>
    <w:rsid w:val="00D04D2E"/>
    <w:rsid w:val="00D054C6"/>
    <w:rsid w:val="00D057BF"/>
    <w:rsid w:val="00D06031"/>
    <w:rsid w:val="00D062CB"/>
    <w:rsid w:val="00D0652F"/>
    <w:rsid w:val="00D06E67"/>
    <w:rsid w:val="00D12967"/>
    <w:rsid w:val="00D13110"/>
    <w:rsid w:val="00D1317F"/>
    <w:rsid w:val="00D1409E"/>
    <w:rsid w:val="00D15C9E"/>
    <w:rsid w:val="00D16310"/>
    <w:rsid w:val="00D167EF"/>
    <w:rsid w:val="00D20F3E"/>
    <w:rsid w:val="00D21816"/>
    <w:rsid w:val="00D229D8"/>
    <w:rsid w:val="00D22D65"/>
    <w:rsid w:val="00D230C3"/>
    <w:rsid w:val="00D234AC"/>
    <w:rsid w:val="00D253FD"/>
    <w:rsid w:val="00D26C8C"/>
    <w:rsid w:val="00D26DFE"/>
    <w:rsid w:val="00D301D8"/>
    <w:rsid w:val="00D310AF"/>
    <w:rsid w:val="00D31A04"/>
    <w:rsid w:val="00D32338"/>
    <w:rsid w:val="00D32378"/>
    <w:rsid w:val="00D3288A"/>
    <w:rsid w:val="00D3307B"/>
    <w:rsid w:val="00D3332E"/>
    <w:rsid w:val="00D33A69"/>
    <w:rsid w:val="00D34308"/>
    <w:rsid w:val="00D35C24"/>
    <w:rsid w:val="00D35C8D"/>
    <w:rsid w:val="00D360E9"/>
    <w:rsid w:val="00D36D21"/>
    <w:rsid w:val="00D372CA"/>
    <w:rsid w:val="00D429D8"/>
    <w:rsid w:val="00D42F55"/>
    <w:rsid w:val="00D43AC0"/>
    <w:rsid w:val="00D43B53"/>
    <w:rsid w:val="00D44C6B"/>
    <w:rsid w:val="00D44D38"/>
    <w:rsid w:val="00D44FF5"/>
    <w:rsid w:val="00D452E7"/>
    <w:rsid w:val="00D45562"/>
    <w:rsid w:val="00D4636B"/>
    <w:rsid w:val="00D47855"/>
    <w:rsid w:val="00D51859"/>
    <w:rsid w:val="00D51B22"/>
    <w:rsid w:val="00D53477"/>
    <w:rsid w:val="00D53BEC"/>
    <w:rsid w:val="00D53BFF"/>
    <w:rsid w:val="00D54B96"/>
    <w:rsid w:val="00D56472"/>
    <w:rsid w:val="00D56645"/>
    <w:rsid w:val="00D5733F"/>
    <w:rsid w:val="00D57462"/>
    <w:rsid w:val="00D57674"/>
    <w:rsid w:val="00D57BCA"/>
    <w:rsid w:val="00D60402"/>
    <w:rsid w:val="00D6062F"/>
    <w:rsid w:val="00D62295"/>
    <w:rsid w:val="00D62354"/>
    <w:rsid w:val="00D62564"/>
    <w:rsid w:val="00D63145"/>
    <w:rsid w:val="00D631DD"/>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3C95"/>
    <w:rsid w:val="00D73DF3"/>
    <w:rsid w:val="00D73F72"/>
    <w:rsid w:val="00D756AE"/>
    <w:rsid w:val="00D756CE"/>
    <w:rsid w:val="00D77F9F"/>
    <w:rsid w:val="00D80EF9"/>
    <w:rsid w:val="00D83158"/>
    <w:rsid w:val="00D83877"/>
    <w:rsid w:val="00D83C87"/>
    <w:rsid w:val="00D84CAE"/>
    <w:rsid w:val="00D85A66"/>
    <w:rsid w:val="00D8640D"/>
    <w:rsid w:val="00D86882"/>
    <w:rsid w:val="00D879D8"/>
    <w:rsid w:val="00D87DB9"/>
    <w:rsid w:val="00D90327"/>
    <w:rsid w:val="00D9079C"/>
    <w:rsid w:val="00D930C5"/>
    <w:rsid w:val="00D933C4"/>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7A63"/>
    <w:rsid w:val="00DB7AD6"/>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2ED7"/>
    <w:rsid w:val="00DD3234"/>
    <w:rsid w:val="00DD51BD"/>
    <w:rsid w:val="00DD5314"/>
    <w:rsid w:val="00DD5C9E"/>
    <w:rsid w:val="00DD5F39"/>
    <w:rsid w:val="00DD73B8"/>
    <w:rsid w:val="00DE1A1D"/>
    <w:rsid w:val="00DE1F0A"/>
    <w:rsid w:val="00DE2F39"/>
    <w:rsid w:val="00DE42F1"/>
    <w:rsid w:val="00DE4F14"/>
    <w:rsid w:val="00DE50A7"/>
    <w:rsid w:val="00DE5731"/>
    <w:rsid w:val="00DE689B"/>
    <w:rsid w:val="00DE75D3"/>
    <w:rsid w:val="00DE7648"/>
    <w:rsid w:val="00DF1DEF"/>
    <w:rsid w:val="00DF25B7"/>
    <w:rsid w:val="00DF2A81"/>
    <w:rsid w:val="00DF2BF4"/>
    <w:rsid w:val="00DF31D6"/>
    <w:rsid w:val="00DF38E0"/>
    <w:rsid w:val="00DF447E"/>
    <w:rsid w:val="00DF5347"/>
    <w:rsid w:val="00DF5575"/>
    <w:rsid w:val="00DF5855"/>
    <w:rsid w:val="00DF5BC2"/>
    <w:rsid w:val="00E0179C"/>
    <w:rsid w:val="00E01988"/>
    <w:rsid w:val="00E028DA"/>
    <w:rsid w:val="00E02BCB"/>
    <w:rsid w:val="00E02CD1"/>
    <w:rsid w:val="00E0320F"/>
    <w:rsid w:val="00E03EAE"/>
    <w:rsid w:val="00E04A11"/>
    <w:rsid w:val="00E054AD"/>
    <w:rsid w:val="00E05559"/>
    <w:rsid w:val="00E1142E"/>
    <w:rsid w:val="00E11879"/>
    <w:rsid w:val="00E11C3F"/>
    <w:rsid w:val="00E12764"/>
    <w:rsid w:val="00E1345E"/>
    <w:rsid w:val="00E14545"/>
    <w:rsid w:val="00E14DF2"/>
    <w:rsid w:val="00E1526B"/>
    <w:rsid w:val="00E157D5"/>
    <w:rsid w:val="00E166AC"/>
    <w:rsid w:val="00E172AE"/>
    <w:rsid w:val="00E17C7E"/>
    <w:rsid w:val="00E205FC"/>
    <w:rsid w:val="00E20AA5"/>
    <w:rsid w:val="00E21540"/>
    <w:rsid w:val="00E2283D"/>
    <w:rsid w:val="00E22BB6"/>
    <w:rsid w:val="00E236D9"/>
    <w:rsid w:val="00E23E2B"/>
    <w:rsid w:val="00E246DD"/>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46E86"/>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A16"/>
    <w:rsid w:val="00E62A29"/>
    <w:rsid w:val="00E63465"/>
    <w:rsid w:val="00E63734"/>
    <w:rsid w:val="00E63996"/>
    <w:rsid w:val="00E64107"/>
    <w:rsid w:val="00E6666C"/>
    <w:rsid w:val="00E6690B"/>
    <w:rsid w:val="00E677F0"/>
    <w:rsid w:val="00E67E53"/>
    <w:rsid w:val="00E71F69"/>
    <w:rsid w:val="00E7286B"/>
    <w:rsid w:val="00E72CD6"/>
    <w:rsid w:val="00E731B2"/>
    <w:rsid w:val="00E748A5"/>
    <w:rsid w:val="00E75AD4"/>
    <w:rsid w:val="00E77107"/>
    <w:rsid w:val="00E776B2"/>
    <w:rsid w:val="00E807A8"/>
    <w:rsid w:val="00E817E4"/>
    <w:rsid w:val="00E819D8"/>
    <w:rsid w:val="00E81F39"/>
    <w:rsid w:val="00E82C03"/>
    <w:rsid w:val="00E86299"/>
    <w:rsid w:val="00E86DE7"/>
    <w:rsid w:val="00E86F67"/>
    <w:rsid w:val="00E87D12"/>
    <w:rsid w:val="00E87F45"/>
    <w:rsid w:val="00E90D2E"/>
    <w:rsid w:val="00E90D65"/>
    <w:rsid w:val="00E91B84"/>
    <w:rsid w:val="00E91F08"/>
    <w:rsid w:val="00E9326D"/>
    <w:rsid w:val="00E94050"/>
    <w:rsid w:val="00E94A3C"/>
    <w:rsid w:val="00E955B2"/>
    <w:rsid w:val="00E95BA8"/>
    <w:rsid w:val="00E96365"/>
    <w:rsid w:val="00E97EC8"/>
    <w:rsid w:val="00EA131B"/>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7B2A"/>
    <w:rsid w:val="00EC04F2"/>
    <w:rsid w:val="00EC05B7"/>
    <w:rsid w:val="00EC1123"/>
    <w:rsid w:val="00EC17BD"/>
    <w:rsid w:val="00EC1B17"/>
    <w:rsid w:val="00EC20B1"/>
    <w:rsid w:val="00EC3405"/>
    <w:rsid w:val="00EC372F"/>
    <w:rsid w:val="00EC3C85"/>
    <w:rsid w:val="00EC466D"/>
    <w:rsid w:val="00EC507F"/>
    <w:rsid w:val="00EC53FD"/>
    <w:rsid w:val="00EC5720"/>
    <w:rsid w:val="00EC5AD9"/>
    <w:rsid w:val="00EC6BB7"/>
    <w:rsid w:val="00EC6FD5"/>
    <w:rsid w:val="00EC71AC"/>
    <w:rsid w:val="00EC7289"/>
    <w:rsid w:val="00EC7368"/>
    <w:rsid w:val="00ED00DB"/>
    <w:rsid w:val="00ED0260"/>
    <w:rsid w:val="00ED11E9"/>
    <w:rsid w:val="00ED17F6"/>
    <w:rsid w:val="00ED1D20"/>
    <w:rsid w:val="00ED2047"/>
    <w:rsid w:val="00ED2CC0"/>
    <w:rsid w:val="00ED30A3"/>
    <w:rsid w:val="00ED3F77"/>
    <w:rsid w:val="00ED46B0"/>
    <w:rsid w:val="00ED4D2E"/>
    <w:rsid w:val="00ED5220"/>
    <w:rsid w:val="00ED58C1"/>
    <w:rsid w:val="00ED7441"/>
    <w:rsid w:val="00ED7E60"/>
    <w:rsid w:val="00EE0156"/>
    <w:rsid w:val="00EE0A98"/>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54B9"/>
    <w:rsid w:val="00EF5D47"/>
    <w:rsid w:val="00EF65B3"/>
    <w:rsid w:val="00EF69F0"/>
    <w:rsid w:val="00EF6D12"/>
    <w:rsid w:val="00EF7466"/>
    <w:rsid w:val="00EF7D44"/>
    <w:rsid w:val="00F00515"/>
    <w:rsid w:val="00F01CE9"/>
    <w:rsid w:val="00F027ED"/>
    <w:rsid w:val="00F04E96"/>
    <w:rsid w:val="00F07C41"/>
    <w:rsid w:val="00F108B7"/>
    <w:rsid w:val="00F1183C"/>
    <w:rsid w:val="00F11A59"/>
    <w:rsid w:val="00F11CC5"/>
    <w:rsid w:val="00F11FF7"/>
    <w:rsid w:val="00F12156"/>
    <w:rsid w:val="00F132BD"/>
    <w:rsid w:val="00F13CC1"/>
    <w:rsid w:val="00F146F1"/>
    <w:rsid w:val="00F14E8C"/>
    <w:rsid w:val="00F15022"/>
    <w:rsid w:val="00F15076"/>
    <w:rsid w:val="00F17EDD"/>
    <w:rsid w:val="00F20470"/>
    <w:rsid w:val="00F217DA"/>
    <w:rsid w:val="00F23615"/>
    <w:rsid w:val="00F236E0"/>
    <w:rsid w:val="00F25807"/>
    <w:rsid w:val="00F25DBE"/>
    <w:rsid w:val="00F26927"/>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419C2"/>
    <w:rsid w:val="00F4257F"/>
    <w:rsid w:val="00F43048"/>
    <w:rsid w:val="00F4321F"/>
    <w:rsid w:val="00F43D6B"/>
    <w:rsid w:val="00F44FE3"/>
    <w:rsid w:val="00F4509E"/>
    <w:rsid w:val="00F45F29"/>
    <w:rsid w:val="00F46A4C"/>
    <w:rsid w:val="00F46BCE"/>
    <w:rsid w:val="00F46DAE"/>
    <w:rsid w:val="00F47524"/>
    <w:rsid w:val="00F47635"/>
    <w:rsid w:val="00F47889"/>
    <w:rsid w:val="00F502C0"/>
    <w:rsid w:val="00F50B16"/>
    <w:rsid w:val="00F50ED5"/>
    <w:rsid w:val="00F513AB"/>
    <w:rsid w:val="00F517D4"/>
    <w:rsid w:val="00F51DF0"/>
    <w:rsid w:val="00F528A5"/>
    <w:rsid w:val="00F5291B"/>
    <w:rsid w:val="00F5390A"/>
    <w:rsid w:val="00F5451B"/>
    <w:rsid w:val="00F54942"/>
    <w:rsid w:val="00F55A2E"/>
    <w:rsid w:val="00F56247"/>
    <w:rsid w:val="00F568DB"/>
    <w:rsid w:val="00F56DF0"/>
    <w:rsid w:val="00F572ED"/>
    <w:rsid w:val="00F60024"/>
    <w:rsid w:val="00F600CB"/>
    <w:rsid w:val="00F607C1"/>
    <w:rsid w:val="00F60E0C"/>
    <w:rsid w:val="00F62E39"/>
    <w:rsid w:val="00F63470"/>
    <w:rsid w:val="00F63887"/>
    <w:rsid w:val="00F6503E"/>
    <w:rsid w:val="00F65C9D"/>
    <w:rsid w:val="00F664E0"/>
    <w:rsid w:val="00F66C18"/>
    <w:rsid w:val="00F67096"/>
    <w:rsid w:val="00F67A3A"/>
    <w:rsid w:val="00F67B13"/>
    <w:rsid w:val="00F67D1E"/>
    <w:rsid w:val="00F7093A"/>
    <w:rsid w:val="00F7102B"/>
    <w:rsid w:val="00F71D4D"/>
    <w:rsid w:val="00F72017"/>
    <w:rsid w:val="00F7369F"/>
    <w:rsid w:val="00F738B8"/>
    <w:rsid w:val="00F7424B"/>
    <w:rsid w:val="00F74BB1"/>
    <w:rsid w:val="00F750AB"/>
    <w:rsid w:val="00F7588B"/>
    <w:rsid w:val="00F77686"/>
    <w:rsid w:val="00F807A3"/>
    <w:rsid w:val="00F810A6"/>
    <w:rsid w:val="00F8144E"/>
    <w:rsid w:val="00F818F1"/>
    <w:rsid w:val="00F81D4B"/>
    <w:rsid w:val="00F84FF1"/>
    <w:rsid w:val="00F85DCD"/>
    <w:rsid w:val="00F864EE"/>
    <w:rsid w:val="00F876CE"/>
    <w:rsid w:val="00F900B3"/>
    <w:rsid w:val="00F907DC"/>
    <w:rsid w:val="00F9081A"/>
    <w:rsid w:val="00F90BEB"/>
    <w:rsid w:val="00F9183D"/>
    <w:rsid w:val="00F9288B"/>
    <w:rsid w:val="00F94075"/>
    <w:rsid w:val="00F94E63"/>
    <w:rsid w:val="00F95188"/>
    <w:rsid w:val="00FA09CC"/>
    <w:rsid w:val="00FA0A3A"/>
    <w:rsid w:val="00FA187E"/>
    <w:rsid w:val="00FA2471"/>
    <w:rsid w:val="00FA2D8D"/>
    <w:rsid w:val="00FA39FF"/>
    <w:rsid w:val="00FA4B28"/>
    <w:rsid w:val="00FA4D7B"/>
    <w:rsid w:val="00FA517E"/>
    <w:rsid w:val="00FA5277"/>
    <w:rsid w:val="00FA7B72"/>
    <w:rsid w:val="00FB03EE"/>
    <w:rsid w:val="00FB1340"/>
    <w:rsid w:val="00FB16F0"/>
    <w:rsid w:val="00FB25F1"/>
    <w:rsid w:val="00FB2D19"/>
    <w:rsid w:val="00FB305B"/>
    <w:rsid w:val="00FB35F6"/>
    <w:rsid w:val="00FB48B4"/>
    <w:rsid w:val="00FB4D4C"/>
    <w:rsid w:val="00FB6000"/>
    <w:rsid w:val="00FB60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B4E"/>
    <w:rsid w:val="00FD4DAD"/>
    <w:rsid w:val="00FD68AF"/>
    <w:rsid w:val="00FD7D28"/>
    <w:rsid w:val="00FE0544"/>
    <w:rsid w:val="00FE0874"/>
    <w:rsid w:val="00FE17FA"/>
    <w:rsid w:val="00FE3FF1"/>
    <w:rsid w:val="00FF0563"/>
    <w:rsid w:val="00FF0DAB"/>
    <w:rsid w:val="00FF0FD1"/>
    <w:rsid w:val="00FF27A1"/>
    <w:rsid w:val="00FF311E"/>
    <w:rsid w:val="00FF4011"/>
    <w:rsid w:val="00FF5F24"/>
    <w:rsid w:val="00FF70D1"/>
    <w:rsid w:val="00FF75A5"/>
    <w:rsid w:val="00FF7D60"/>
    <w:rsid w:val="166C1826"/>
    <w:rsid w:val="17AF0DCE"/>
    <w:rsid w:val="34466F8E"/>
    <w:rsid w:val="562E38C0"/>
    <w:rsid w:val="769C481B"/>
    <w:rsid w:val="7FE2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40FF"/>
  <w15:docId w15:val="{78192C75-5656-4942-87B3-9B788FAF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Date"/>
    <w:basedOn w:val="a"/>
    <w:next w:val="a"/>
    <w:qFormat/>
    <w:pPr>
      <w:ind w:leftChars="2500" w:left="100"/>
    </w:pPr>
  </w:style>
  <w:style w:type="paragraph" w:styleId="2">
    <w:name w:val="Body Text Indent 2"/>
    <w:basedOn w:val="a"/>
    <w:qFormat/>
    <w:pPr>
      <w:spacing w:after="120" w:line="480" w:lineRule="auto"/>
      <w:ind w:leftChars="200" w:left="420"/>
    </w:pPr>
  </w:style>
  <w:style w:type="paragraph" w:styleId="a5">
    <w:name w:val="Balloon Text"/>
    <w:basedOn w:val="a"/>
    <w:semiHidden/>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pPr>
      <w:tabs>
        <w:tab w:val="center" w:pos="4153"/>
        <w:tab w:val="right" w:pos="8306"/>
      </w:tabs>
      <w:snapToGrid w:val="0"/>
      <w:jc w:val="center"/>
    </w:pPr>
    <w:rPr>
      <w:sz w:val="18"/>
      <w:szCs w:val="18"/>
    </w:rPr>
  </w:style>
  <w:style w:type="paragraph" w:styleId="aa">
    <w:name w:val="Normal (Web)"/>
    <w:basedOn w:val="a"/>
    <w:qFormat/>
    <w:pPr>
      <w:widowControl/>
      <w:jc w:val="left"/>
    </w:pPr>
    <w:rPr>
      <w:rFonts w:ascii="宋体" w:hAnsi="宋体" w:cs="宋体"/>
      <w:kern w:val="0"/>
      <w:sz w:val="24"/>
    </w:rPr>
  </w:style>
  <w:style w:type="character" w:styleId="ab">
    <w:name w:val="Strong"/>
    <w:qFormat/>
    <w:rPr>
      <w:b/>
      <w:bCs/>
    </w:rPr>
  </w:style>
  <w:style w:type="character" w:styleId="ac">
    <w:name w:val="page number"/>
    <w:basedOn w:val="a0"/>
  </w:style>
  <w:style w:type="character" w:styleId="ad">
    <w:name w:val="Hyperlink"/>
    <w:rPr>
      <w:color w:val="0000FF"/>
      <w:u w:val="single"/>
    </w:rPr>
  </w:style>
  <w:style w:type="character" w:customStyle="1" w:styleId="Char1">
    <w:name w:val="纯文本 Char1"/>
    <w:link w:val="1"/>
    <w:rPr>
      <w:rFonts w:ascii="宋体" w:hAnsi="Courier New" w:cs="Courier New"/>
      <w:szCs w:val="21"/>
    </w:rPr>
  </w:style>
  <w:style w:type="paragraph" w:customStyle="1" w:styleId="1">
    <w:name w:val="纯文本1"/>
    <w:basedOn w:val="a"/>
    <w:link w:val="Char1"/>
    <w:rPr>
      <w:rFonts w:ascii="宋体" w:hAnsi="Courier New" w:cs="Courier New"/>
      <w:kern w:val="0"/>
      <w:sz w:val="20"/>
      <w:szCs w:val="21"/>
    </w:rPr>
  </w:style>
  <w:style w:type="character" w:customStyle="1" w:styleId="a7">
    <w:name w:val="页脚 字符"/>
    <w:link w:val="a6"/>
    <w:uiPriority w:val="99"/>
    <w:qFormat/>
    <w:rPr>
      <w:kern w:val="2"/>
      <w:sz w:val="18"/>
      <w:szCs w:val="18"/>
    </w:rPr>
  </w:style>
  <w:style w:type="character" w:customStyle="1" w:styleId="a9">
    <w:name w:val="页眉 字符"/>
    <w:link w:val="a8"/>
    <w:rPr>
      <w:kern w:val="2"/>
      <w:sz w:val="18"/>
      <w:szCs w:val="18"/>
    </w:rPr>
  </w:style>
  <w:style w:type="paragraph" w:customStyle="1" w:styleId="CharCharChar1Char">
    <w:name w:val="Char Char Char1 Char"/>
    <w:basedOn w:val="a"/>
    <w:qFormat/>
    <w:pPr>
      <w:numPr>
        <w:numId w:val="1"/>
      </w:numPr>
    </w:pPr>
    <w:rPr>
      <w:sz w:val="24"/>
    </w:rPr>
  </w:style>
  <w:style w:type="paragraph" w:styleId="ae">
    <w:name w:val="No Spacing"/>
    <w:uiPriority w:val="1"/>
    <w:qFormat/>
    <w:pPr>
      <w:widowControl w:val="0"/>
      <w:jc w:val="both"/>
    </w:pPr>
    <w:rPr>
      <w:kern w:val="2"/>
      <w:sz w:val="21"/>
      <w:szCs w:val="24"/>
    </w:rPr>
  </w:style>
  <w:style w:type="paragraph" w:customStyle="1" w:styleId="CharCharChar">
    <w:name w:val="Char Char Char"/>
    <w:basedOn w:val="a"/>
    <w:pPr>
      <w:tabs>
        <w:tab w:val="left" w:pos="1275"/>
      </w:tabs>
      <w:ind w:left="1275" w:hanging="1275"/>
    </w:pPr>
    <w:rPr>
      <w:sz w:val="24"/>
    </w:rPr>
  </w:style>
  <w:style w:type="paragraph" w:customStyle="1" w:styleId="CharCharCharCharCharCharChar">
    <w:name w:val="Char Char Char Char Char Char Char"/>
    <w:basedOn w:val="a"/>
    <w:rPr>
      <w:szCs w:val="21"/>
    </w:rPr>
  </w:style>
  <w:style w:type="paragraph" w:customStyle="1" w:styleId="CharCharCharCharCharCharCharCharCharCharCharCharCharCharCharChar">
    <w:name w:val="Char Char Char Char Char Char Char Char Char Char Char Char Char Char Char Char"/>
    <w:basedOn w:val="a"/>
    <w:qFormat/>
    <w:rPr>
      <w:rFonts w:ascii="Tahoma" w:hAnsi="Tahoma"/>
      <w:sz w:val="24"/>
    </w:rPr>
  </w:style>
  <w:style w:type="paragraph" w:customStyle="1" w:styleId="CharCharChar1">
    <w:name w:val="Char Char Char1"/>
    <w:basedOn w:val="a"/>
    <w:qFormat/>
    <w:pPr>
      <w:numPr>
        <w:numId w:val="2"/>
      </w:numPr>
    </w:pPr>
    <w:rPr>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
    <w:name w:val="Char"/>
    <w:basedOn w:val="a"/>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730</Words>
  <Characters>4163</Characters>
  <Application>Microsoft Office Word</Application>
  <DocSecurity>0</DocSecurity>
  <Lines>34</Lines>
  <Paragraphs>9</Paragraphs>
  <ScaleCrop>false</ScaleCrop>
  <Company>Lenovo (Beijing) Limited</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内蒙古自治区XX厅</dc:title>
  <dc:creator>Lenovo User</dc:creator>
  <cp:lastModifiedBy>东常寒</cp:lastModifiedBy>
  <cp:revision>48</cp:revision>
  <cp:lastPrinted>2022-03-15T07:02:00Z</cp:lastPrinted>
  <dcterms:created xsi:type="dcterms:W3CDTF">2020-04-30T08:05:00Z</dcterms:created>
  <dcterms:modified xsi:type="dcterms:W3CDTF">2022-03-15T07:06:00Z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