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奈曼旗医疗保障局举办“打击医药欺诈骗保</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维护医保基金安全”集中宣传月活动</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启动仪式</w:t>
      </w:r>
    </w:p>
    <w:p>
      <w:pPr>
        <w:jc w:val="center"/>
        <w:rPr>
          <w:rFonts w:hint="default" w:ascii="仿宋" w:hAnsi="仿宋" w:eastAsia="仿宋"/>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i w:val="0"/>
          <w:caps w:val="0"/>
          <w:color w:val="272727"/>
          <w:spacing w:val="0"/>
          <w:sz w:val="32"/>
          <w:szCs w:val="32"/>
        </w:rPr>
      </w:pPr>
      <w:r>
        <w:rPr>
          <w:rFonts w:hint="eastAsia" w:ascii="仿宋" w:hAnsi="仿宋" w:eastAsia="仿宋" w:cs="仿宋"/>
          <w:i w:val="0"/>
          <w:caps w:val="0"/>
          <w:color w:val="272727"/>
          <w:spacing w:val="0"/>
          <w:sz w:val="32"/>
          <w:szCs w:val="32"/>
          <w:lang w:val="en-US" w:eastAsia="zh-CN"/>
        </w:rPr>
        <w:t>4</w:t>
      </w:r>
      <w:r>
        <w:rPr>
          <w:rFonts w:hint="eastAsia" w:ascii="仿宋" w:hAnsi="仿宋" w:eastAsia="仿宋" w:cs="仿宋"/>
          <w:i w:val="0"/>
          <w:caps w:val="0"/>
          <w:color w:val="272727"/>
          <w:spacing w:val="0"/>
          <w:sz w:val="32"/>
          <w:szCs w:val="32"/>
        </w:rPr>
        <w:t>月</w:t>
      </w:r>
      <w:r>
        <w:rPr>
          <w:rFonts w:hint="eastAsia" w:ascii="仿宋" w:hAnsi="仿宋" w:eastAsia="仿宋" w:cs="仿宋"/>
          <w:i w:val="0"/>
          <w:caps w:val="0"/>
          <w:color w:val="272727"/>
          <w:spacing w:val="0"/>
          <w:sz w:val="32"/>
          <w:szCs w:val="32"/>
          <w:lang w:val="en-US" w:eastAsia="zh-CN"/>
        </w:rPr>
        <w:t>20</w:t>
      </w:r>
      <w:r>
        <w:rPr>
          <w:rFonts w:hint="eastAsia" w:ascii="仿宋" w:hAnsi="仿宋" w:eastAsia="仿宋" w:cs="仿宋"/>
          <w:i w:val="0"/>
          <w:caps w:val="0"/>
          <w:color w:val="272727"/>
          <w:spacing w:val="0"/>
          <w:sz w:val="32"/>
          <w:szCs w:val="32"/>
        </w:rPr>
        <w:t>日，</w:t>
      </w:r>
      <w:r>
        <w:rPr>
          <w:rFonts w:hint="eastAsia" w:ascii="仿宋" w:hAnsi="仿宋" w:eastAsia="仿宋" w:cs="仿宋"/>
          <w:i w:val="0"/>
          <w:caps w:val="0"/>
          <w:color w:val="272727"/>
          <w:spacing w:val="0"/>
          <w:sz w:val="32"/>
          <w:szCs w:val="32"/>
          <w:lang w:val="en-US" w:eastAsia="zh-CN"/>
        </w:rPr>
        <w:t>奈曼旗</w:t>
      </w:r>
      <w:r>
        <w:rPr>
          <w:rFonts w:hint="eastAsia" w:ascii="仿宋" w:hAnsi="仿宋" w:eastAsia="仿宋" w:cs="仿宋"/>
          <w:i w:val="0"/>
          <w:caps w:val="0"/>
          <w:color w:val="272727"/>
          <w:spacing w:val="0"/>
          <w:sz w:val="32"/>
          <w:szCs w:val="32"/>
        </w:rPr>
        <w:t>医</w:t>
      </w:r>
      <w:r>
        <w:rPr>
          <w:rFonts w:hint="eastAsia" w:ascii="仿宋" w:hAnsi="仿宋" w:eastAsia="仿宋" w:cs="仿宋"/>
          <w:i w:val="0"/>
          <w:caps w:val="0"/>
          <w:color w:val="272727"/>
          <w:spacing w:val="0"/>
          <w:sz w:val="32"/>
          <w:szCs w:val="32"/>
          <w:lang w:val="en-US" w:eastAsia="zh-CN"/>
        </w:rPr>
        <w:t>疗</w:t>
      </w:r>
      <w:r>
        <w:rPr>
          <w:rFonts w:hint="eastAsia" w:ascii="仿宋" w:hAnsi="仿宋" w:eastAsia="仿宋" w:cs="仿宋"/>
          <w:i w:val="0"/>
          <w:caps w:val="0"/>
          <w:color w:val="272727"/>
          <w:spacing w:val="0"/>
          <w:sz w:val="32"/>
          <w:szCs w:val="32"/>
        </w:rPr>
        <w:t>保</w:t>
      </w:r>
      <w:r>
        <w:rPr>
          <w:rFonts w:hint="eastAsia" w:ascii="仿宋" w:hAnsi="仿宋" w:eastAsia="仿宋" w:cs="仿宋"/>
          <w:i w:val="0"/>
          <w:caps w:val="0"/>
          <w:color w:val="272727"/>
          <w:spacing w:val="0"/>
          <w:sz w:val="32"/>
          <w:szCs w:val="32"/>
          <w:lang w:val="en-US" w:eastAsia="zh-CN"/>
        </w:rPr>
        <w:t>障</w:t>
      </w:r>
      <w:r>
        <w:rPr>
          <w:rFonts w:hint="eastAsia" w:ascii="仿宋" w:hAnsi="仿宋" w:eastAsia="仿宋" w:cs="仿宋"/>
          <w:i w:val="0"/>
          <w:caps w:val="0"/>
          <w:color w:val="272727"/>
          <w:spacing w:val="0"/>
          <w:sz w:val="32"/>
          <w:szCs w:val="32"/>
        </w:rPr>
        <w:t>局</w:t>
      </w:r>
      <w:r>
        <w:rPr>
          <w:rFonts w:hint="eastAsia" w:ascii="仿宋" w:hAnsi="仿宋" w:eastAsia="仿宋" w:cs="仿宋"/>
          <w:i w:val="0"/>
          <w:caps w:val="0"/>
          <w:color w:val="272727"/>
          <w:spacing w:val="0"/>
          <w:sz w:val="32"/>
          <w:szCs w:val="32"/>
          <w:lang w:val="en-US" w:eastAsia="zh-CN"/>
        </w:rPr>
        <w:t>在奈曼旗八仙筒镇举办</w:t>
      </w:r>
      <w:r>
        <w:rPr>
          <w:rFonts w:hint="eastAsia" w:ascii="仿宋" w:hAnsi="仿宋" w:eastAsia="仿宋" w:cs="仿宋"/>
          <w:i w:val="0"/>
          <w:caps w:val="0"/>
          <w:color w:val="272727"/>
          <w:spacing w:val="0"/>
          <w:sz w:val="32"/>
          <w:szCs w:val="32"/>
        </w:rPr>
        <w:t>“打击</w:t>
      </w:r>
      <w:r>
        <w:rPr>
          <w:rFonts w:hint="eastAsia" w:ascii="仿宋" w:hAnsi="仿宋" w:eastAsia="仿宋" w:cs="仿宋"/>
          <w:i w:val="0"/>
          <w:caps w:val="0"/>
          <w:color w:val="272727"/>
          <w:spacing w:val="0"/>
          <w:sz w:val="32"/>
          <w:szCs w:val="32"/>
          <w:lang w:val="en-US" w:eastAsia="zh-CN"/>
        </w:rPr>
        <w:t>医药</w:t>
      </w:r>
      <w:r>
        <w:rPr>
          <w:rFonts w:hint="eastAsia" w:ascii="仿宋" w:hAnsi="仿宋" w:eastAsia="仿宋" w:cs="仿宋"/>
          <w:i w:val="0"/>
          <w:caps w:val="0"/>
          <w:color w:val="272727"/>
          <w:spacing w:val="0"/>
          <w:sz w:val="32"/>
          <w:szCs w:val="32"/>
        </w:rPr>
        <w:t>欺诈骗保</w:t>
      </w:r>
      <w:r>
        <w:rPr>
          <w:rFonts w:hint="eastAsia" w:ascii="仿宋" w:hAnsi="仿宋" w:eastAsia="仿宋" w:cs="仿宋"/>
          <w:i w:val="0"/>
          <w:caps w:val="0"/>
          <w:color w:val="272727"/>
          <w:spacing w:val="0"/>
          <w:sz w:val="32"/>
          <w:szCs w:val="32"/>
          <w:lang w:val="en-US" w:eastAsia="zh-CN"/>
        </w:rPr>
        <w:t xml:space="preserve"> </w:t>
      </w:r>
      <w:r>
        <w:rPr>
          <w:rFonts w:hint="eastAsia" w:ascii="仿宋" w:hAnsi="仿宋" w:eastAsia="仿宋" w:cs="仿宋"/>
          <w:i w:val="0"/>
          <w:caps w:val="0"/>
          <w:color w:val="272727"/>
          <w:spacing w:val="0"/>
          <w:sz w:val="32"/>
          <w:szCs w:val="32"/>
        </w:rPr>
        <w:t>维护</w:t>
      </w:r>
      <w:r>
        <w:rPr>
          <w:rFonts w:hint="eastAsia" w:ascii="仿宋" w:hAnsi="仿宋" w:eastAsia="仿宋" w:cs="仿宋"/>
          <w:i w:val="0"/>
          <w:caps w:val="0"/>
          <w:color w:val="272727"/>
          <w:spacing w:val="0"/>
          <w:sz w:val="32"/>
          <w:szCs w:val="32"/>
          <w:lang w:val="en-US" w:eastAsia="zh-CN"/>
        </w:rPr>
        <w:t>医保</w:t>
      </w:r>
      <w:r>
        <w:rPr>
          <w:rFonts w:hint="eastAsia" w:ascii="仿宋" w:hAnsi="仿宋" w:eastAsia="仿宋" w:cs="仿宋"/>
          <w:i w:val="0"/>
          <w:caps w:val="0"/>
          <w:color w:val="272727"/>
          <w:spacing w:val="0"/>
          <w:sz w:val="32"/>
          <w:szCs w:val="32"/>
        </w:rPr>
        <w:t>基金安全”</w:t>
      </w:r>
      <w:r>
        <w:rPr>
          <w:rFonts w:hint="eastAsia" w:ascii="仿宋" w:hAnsi="仿宋" w:eastAsia="仿宋" w:cs="仿宋"/>
          <w:i w:val="0"/>
          <w:caps w:val="0"/>
          <w:color w:val="272727"/>
          <w:spacing w:val="0"/>
          <w:sz w:val="32"/>
          <w:szCs w:val="32"/>
          <w:lang w:val="en-US" w:eastAsia="zh-CN"/>
        </w:rPr>
        <w:t>集中</w:t>
      </w:r>
      <w:r>
        <w:rPr>
          <w:rFonts w:hint="eastAsia" w:ascii="仿宋" w:hAnsi="仿宋" w:eastAsia="仿宋" w:cs="仿宋"/>
          <w:i w:val="0"/>
          <w:caps w:val="0"/>
          <w:color w:val="272727"/>
          <w:spacing w:val="0"/>
          <w:sz w:val="32"/>
          <w:szCs w:val="32"/>
        </w:rPr>
        <w:t>宣传月</w:t>
      </w:r>
      <w:r>
        <w:rPr>
          <w:rFonts w:hint="eastAsia" w:ascii="仿宋" w:hAnsi="仿宋" w:eastAsia="仿宋" w:cs="仿宋"/>
          <w:i w:val="0"/>
          <w:caps w:val="0"/>
          <w:color w:val="272727"/>
          <w:spacing w:val="0"/>
          <w:sz w:val="32"/>
          <w:szCs w:val="32"/>
          <w:lang w:val="en-US" w:eastAsia="zh-CN"/>
        </w:rPr>
        <w:t>活动启动仪式</w:t>
      </w:r>
      <w:r>
        <w:rPr>
          <w:rFonts w:hint="eastAsia" w:ascii="仿宋" w:hAnsi="仿宋" w:eastAsia="仿宋" w:cs="仿宋"/>
          <w:i w:val="0"/>
          <w:caps w:val="0"/>
          <w:color w:val="272727"/>
          <w:spacing w:val="0"/>
          <w:sz w:val="32"/>
          <w:szCs w:val="32"/>
        </w:rPr>
        <w:t>，</w:t>
      </w:r>
      <w:r>
        <w:rPr>
          <w:rFonts w:hint="eastAsia" w:ascii="仿宋" w:hAnsi="仿宋" w:eastAsia="仿宋" w:cs="仿宋"/>
          <w:i w:val="0"/>
          <w:caps w:val="0"/>
          <w:color w:val="272727"/>
          <w:spacing w:val="0"/>
          <w:sz w:val="32"/>
          <w:szCs w:val="32"/>
          <w:lang w:val="en-US" w:eastAsia="zh-CN"/>
        </w:rPr>
        <w:t>同时</w:t>
      </w:r>
      <w:r>
        <w:rPr>
          <w:rFonts w:hint="eastAsia" w:ascii="仿宋" w:hAnsi="仿宋" w:eastAsia="仿宋" w:cs="仿宋"/>
          <w:i w:val="0"/>
          <w:caps w:val="0"/>
          <w:color w:val="272727"/>
          <w:spacing w:val="0"/>
          <w:sz w:val="32"/>
          <w:szCs w:val="32"/>
        </w:rPr>
        <w:t>开展</w:t>
      </w:r>
      <w:r>
        <w:rPr>
          <w:rFonts w:hint="eastAsia" w:ascii="仿宋" w:hAnsi="仿宋" w:eastAsia="仿宋" w:cs="仿宋"/>
          <w:i w:val="0"/>
          <w:caps w:val="0"/>
          <w:color w:val="272727"/>
          <w:spacing w:val="0"/>
          <w:sz w:val="32"/>
          <w:szCs w:val="32"/>
          <w:lang w:val="en-US" w:eastAsia="zh-CN"/>
        </w:rPr>
        <w:t>了</w:t>
      </w:r>
      <w:r>
        <w:rPr>
          <w:rFonts w:hint="eastAsia" w:ascii="仿宋" w:hAnsi="仿宋" w:eastAsia="仿宋" w:cs="仿宋"/>
          <w:i w:val="0"/>
          <w:caps w:val="0"/>
          <w:color w:val="272727"/>
          <w:spacing w:val="0"/>
          <w:sz w:val="32"/>
          <w:szCs w:val="32"/>
        </w:rPr>
        <w:t>多项宣传活动。</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i w:val="0"/>
          <w:caps w:val="0"/>
          <w:color w:val="272727"/>
          <w:spacing w:val="0"/>
          <w:sz w:val="32"/>
          <w:szCs w:val="32"/>
          <w:lang w:eastAsia="zh-CN"/>
        </w:rPr>
      </w:pPr>
      <w:r>
        <w:rPr>
          <w:rFonts w:hint="eastAsia" w:ascii="仿宋" w:hAnsi="仿宋" w:eastAsia="仿宋" w:cs="仿宋"/>
          <w:i w:val="0"/>
          <w:caps w:val="0"/>
          <w:color w:val="272727"/>
          <w:spacing w:val="0"/>
          <w:sz w:val="32"/>
          <w:szCs w:val="32"/>
          <w:lang w:eastAsia="zh-CN"/>
        </w:rPr>
        <w:drawing>
          <wp:inline distT="0" distB="0" distL="114300" distR="114300">
            <wp:extent cx="5266690" cy="2315210"/>
            <wp:effectExtent l="0" t="0" r="10160" b="8890"/>
            <wp:docPr id="2" name="图片 2" descr="aa1221ddcc8689ba71a7e51e77a39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a1221ddcc8689ba71a7e51e77a394e"/>
                    <pic:cNvPicPr>
                      <a:picLocks noChangeAspect="1"/>
                    </pic:cNvPicPr>
                  </pic:nvPicPr>
                  <pic:blipFill>
                    <a:blip r:embed="rId4"/>
                    <a:srcRect t="26925" b="14467"/>
                    <a:stretch>
                      <a:fillRect/>
                    </a:stretch>
                  </pic:blipFill>
                  <pic:spPr>
                    <a:xfrm>
                      <a:off x="0" y="0"/>
                      <a:ext cx="5266690" cy="23152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i w:val="0"/>
          <w:caps w:val="0"/>
          <w:color w:val="272727"/>
          <w:spacing w:val="0"/>
          <w:sz w:val="32"/>
          <w:szCs w:val="32"/>
          <w:lang w:eastAsia="zh-CN"/>
        </w:rPr>
      </w:pPr>
      <w:r>
        <w:rPr>
          <w:rFonts w:hint="eastAsia" w:ascii="仿宋" w:hAnsi="仿宋" w:eastAsia="仿宋" w:cs="仿宋"/>
          <w:i w:val="0"/>
          <w:caps w:val="0"/>
          <w:color w:val="272727"/>
          <w:spacing w:val="0"/>
          <w:sz w:val="32"/>
          <w:szCs w:val="32"/>
          <w:lang w:eastAsia="zh-CN"/>
        </w:rPr>
        <w:drawing>
          <wp:inline distT="0" distB="0" distL="114300" distR="114300">
            <wp:extent cx="5266690" cy="2473325"/>
            <wp:effectExtent l="0" t="0" r="10160" b="3175"/>
            <wp:docPr id="4" name="图片 4" descr="e42bb33120c0f4e01945b4a05e71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42bb33120c0f4e01945b4a05e714dc"/>
                    <pic:cNvPicPr>
                      <a:picLocks noChangeAspect="1"/>
                    </pic:cNvPicPr>
                  </pic:nvPicPr>
                  <pic:blipFill>
                    <a:blip r:embed="rId5"/>
                    <a:srcRect t="25125" b="12265"/>
                    <a:stretch>
                      <a:fillRect/>
                    </a:stretch>
                  </pic:blipFill>
                  <pic:spPr>
                    <a:xfrm>
                      <a:off x="0" y="0"/>
                      <a:ext cx="5266690" cy="24733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jc w:val="both"/>
        <w:textAlignment w:val="auto"/>
        <w:rPr>
          <w:rFonts w:hint="eastAsia" w:ascii="仿宋" w:hAnsi="仿宋" w:eastAsia="仿宋" w:cs="仿宋"/>
          <w:i w:val="0"/>
          <w:caps w:val="0"/>
          <w:color w:val="272727"/>
          <w:spacing w:val="0"/>
          <w:sz w:val="32"/>
          <w:szCs w:val="32"/>
          <w:lang w:val="en-US" w:eastAsia="zh-CN"/>
        </w:rPr>
      </w:pPr>
      <w:r>
        <w:rPr>
          <w:rFonts w:hint="eastAsia" w:ascii="仿宋" w:hAnsi="仿宋" w:eastAsia="仿宋" w:cs="仿宋"/>
          <w:i w:val="0"/>
          <w:caps w:val="0"/>
          <w:color w:val="272727"/>
          <w:spacing w:val="0"/>
          <w:sz w:val="32"/>
          <w:szCs w:val="32"/>
          <w:lang w:val="en-US" w:eastAsia="zh-CN"/>
        </w:rPr>
        <w:t>启动仪式上，李栋祥局长发表了讲话，李局长指出，医疗保障关乎人民群众健康权益，关乎社会和谐稳定，是重大的民生工程、民心工程。医保基金是群众的治病钱、救命钱、健康钱</w:t>
      </w:r>
      <w:r>
        <w:rPr>
          <w:rFonts w:hint="default" w:ascii="仿宋" w:hAnsi="仿宋" w:eastAsia="仿宋" w:cs="仿宋"/>
          <w:i w:val="0"/>
          <w:caps w:val="0"/>
          <w:color w:val="272727"/>
          <w:spacing w:val="0"/>
          <w:sz w:val="32"/>
          <w:szCs w:val="32"/>
          <w:lang w:val="en-US" w:eastAsia="zh-CN"/>
        </w:rPr>
        <w:t>，事关全社会的稳定，打击</w:t>
      </w:r>
      <w:r>
        <w:rPr>
          <w:rFonts w:hint="eastAsia" w:ascii="仿宋" w:hAnsi="仿宋" w:eastAsia="仿宋" w:cs="仿宋"/>
          <w:i w:val="0"/>
          <w:caps w:val="0"/>
          <w:color w:val="272727"/>
          <w:spacing w:val="0"/>
          <w:sz w:val="32"/>
          <w:szCs w:val="32"/>
          <w:lang w:val="en-US" w:eastAsia="zh-CN"/>
        </w:rPr>
        <w:t>医药</w:t>
      </w:r>
      <w:r>
        <w:rPr>
          <w:rFonts w:hint="default" w:ascii="仿宋" w:hAnsi="仿宋" w:eastAsia="仿宋" w:cs="仿宋"/>
          <w:i w:val="0"/>
          <w:caps w:val="0"/>
          <w:color w:val="272727"/>
          <w:spacing w:val="0"/>
          <w:sz w:val="32"/>
          <w:szCs w:val="32"/>
          <w:lang w:val="en-US" w:eastAsia="zh-CN"/>
        </w:rPr>
        <w:t>欺诈骗保、维护医保基金安全是首要任务，</w:t>
      </w:r>
      <w:r>
        <w:rPr>
          <w:rFonts w:hint="eastAsia" w:ascii="仿宋" w:hAnsi="仿宋" w:eastAsia="仿宋" w:cs="仿宋"/>
          <w:i w:val="0"/>
          <w:caps w:val="0"/>
          <w:color w:val="272727"/>
          <w:spacing w:val="0"/>
          <w:sz w:val="32"/>
          <w:szCs w:val="32"/>
          <w:lang w:val="en-US" w:eastAsia="zh-CN"/>
        </w:rPr>
        <w:t>医保部门和医疗机构要相互配合</w:t>
      </w:r>
      <w:r>
        <w:rPr>
          <w:rFonts w:hint="default" w:ascii="仿宋" w:hAnsi="仿宋" w:eastAsia="仿宋" w:cs="仿宋"/>
          <w:i w:val="0"/>
          <w:caps w:val="0"/>
          <w:color w:val="272727"/>
          <w:spacing w:val="0"/>
          <w:sz w:val="32"/>
          <w:szCs w:val="32"/>
          <w:lang w:val="en-US" w:eastAsia="zh-CN"/>
        </w:rPr>
        <w:t>，</w:t>
      </w:r>
      <w:r>
        <w:rPr>
          <w:rFonts w:hint="eastAsia" w:ascii="仿宋" w:hAnsi="仿宋" w:eastAsia="仿宋" w:cs="仿宋"/>
          <w:i w:val="0"/>
          <w:caps w:val="0"/>
          <w:color w:val="272727"/>
          <w:spacing w:val="0"/>
          <w:sz w:val="32"/>
          <w:szCs w:val="32"/>
          <w:lang w:val="en-US" w:eastAsia="zh-CN"/>
        </w:rPr>
        <w:t>加速推进医保基金监管方式创新试点工作，严格落实监管责任，实现网格化监管，建立旗、乡、村三级基金监管网格，确保责任到人，成立基金监管工作群，切实打通医保基金监管“最后一公里”，加快推进智能监控和大数据应用，通过智能化监控等技术手段逐步实现从事后监管向事中、事前监管延伸，防患于未然。要严守初心，勇担使命，以“零容忍”的决心攻坚克难，以“出重拳”的态度严查严管，持续筑高墙、织密网，坚决维护医保基金安全，向全旗人民交出一份满意的答卷</w:t>
      </w:r>
      <w:r>
        <w:rPr>
          <w:rFonts w:hint="default" w:ascii="仿宋" w:hAnsi="仿宋" w:eastAsia="仿宋" w:cs="仿宋"/>
          <w:i w:val="0"/>
          <w:caps w:val="0"/>
          <w:color w:val="272727"/>
          <w:spacing w:val="0"/>
          <w:sz w:val="32"/>
          <w:szCs w:val="32"/>
          <w:lang w:val="en-US" w:eastAsia="zh-CN"/>
        </w:rPr>
        <w:t>。</w:t>
      </w:r>
      <w:r>
        <w:rPr>
          <w:rFonts w:hint="eastAsia" w:ascii="仿宋" w:hAnsi="仿宋" w:eastAsia="仿宋" w:cs="仿宋"/>
          <w:i w:val="0"/>
          <w:caps w:val="0"/>
          <w:color w:val="272727"/>
          <w:spacing w:val="0"/>
          <w:sz w:val="32"/>
          <w:szCs w:val="32"/>
          <w:lang w:val="en-US" w:eastAsia="zh-CN"/>
        </w:rPr>
        <w:t>奈曼旗八仙筒镇中心卫生院负责人代表定点医药机构做了“打击医药欺诈骗保 维护医保基金安全”承诺书。</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i w:val="0"/>
          <w:caps w:val="0"/>
          <w:color w:val="272727"/>
          <w:spacing w:val="0"/>
          <w:sz w:val="32"/>
          <w:szCs w:val="32"/>
          <w:lang w:val="en-US" w:eastAsia="zh-CN"/>
        </w:rPr>
      </w:pPr>
      <w:r>
        <w:rPr>
          <w:rFonts w:hint="eastAsia" w:ascii="仿宋" w:hAnsi="仿宋" w:eastAsia="仿宋" w:cs="仿宋"/>
          <w:i w:val="0"/>
          <w:caps w:val="0"/>
          <w:color w:val="272727"/>
          <w:spacing w:val="0"/>
          <w:sz w:val="32"/>
          <w:szCs w:val="32"/>
          <w:lang w:val="en-US" w:eastAsia="zh-CN"/>
        </w:rPr>
        <w:drawing>
          <wp:inline distT="0" distB="0" distL="114300" distR="114300">
            <wp:extent cx="5266690" cy="2592705"/>
            <wp:effectExtent l="0" t="0" r="10160" b="17145"/>
            <wp:docPr id="3" name="图片 3" descr="90147f8d7ff2362656e27dc4ff7e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0147f8d7ff2362656e27dc4ff7e3c0"/>
                    <pic:cNvPicPr>
                      <a:picLocks noChangeAspect="1"/>
                    </pic:cNvPicPr>
                  </pic:nvPicPr>
                  <pic:blipFill>
                    <a:blip r:embed="rId6"/>
                    <a:srcRect t="34367"/>
                    <a:stretch>
                      <a:fillRect/>
                    </a:stretch>
                  </pic:blipFill>
                  <pic:spPr>
                    <a:xfrm>
                      <a:off x="0" y="0"/>
                      <a:ext cx="5266690" cy="25927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jc w:val="both"/>
        <w:textAlignment w:val="auto"/>
        <w:rPr>
          <w:rFonts w:hint="eastAsia" w:ascii="仿宋" w:hAnsi="仿宋" w:eastAsia="仿宋" w:cs="仿宋"/>
          <w:i w:val="0"/>
          <w:caps w:val="0"/>
          <w:color w:val="272727"/>
          <w:spacing w:val="0"/>
          <w:sz w:val="32"/>
          <w:szCs w:val="32"/>
          <w:lang w:val="en-US" w:eastAsia="zh-CN"/>
        </w:rPr>
      </w:pPr>
      <w:r>
        <w:rPr>
          <w:rFonts w:hint="eastAsia" w:ascii="仿宋" w:hAnsi="仿宋" w:eastAsia="仿宋" w:cs="仿宋"/>
          <w:i w:val="0"/>
          <w:caps w:val="0"/>
          <w:color w:val="272727"/>
          <w:spacing w:val="0"/>
          <w:sz w:val="32"/>
          <w:szCs w:val="32"/>
          <w:lang w:val="en-US" w:eastAsia="zh-CN"/>
        </w:rPr>
        <w:t>启动仪式结束后，医疗保障局和定点医疗机构工作人员通过入户宣讲、发放宣传手册、张贴海报等多种形式向广大人民群众宣传推广“打击医药欺诈骗保，维护医保基金安全”的各项政策及法律法规。同时对巩固拓展脱贫攻坚成果同乡村振兴有效衔接相关政策调整情况进行了解读。</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i w:val="0"/>
          <w:caps w:val="0"/>
          <w:color w:val="272727"/>
          <w:spacing w:val="0"/>
          <w:sz w:val="32"/>
          <w:szCs w:val="32"/>
          <w:lang w:eastAsia="zh-CN"/>
        </w:rPr>
      </w:pPr>
      <w:r>
        <w:rPr>
          <w:rFonts w:hint="eastAsia" w:ascii="仿宋" w:hAnsi="仿宋" w:eastAsia="仿宋" w:cs="仿宋"/>
          <w:i w:val="0"/>
          <w:caps w:val="0"/>
          <w:color w:val="272727"/>
          <w:spacing w:val="0"/>
          <w:sz w:val="32"/>
          <w:szCs w:val="32"/>
          <w:lang w:eastAsia="zh-CN"/>
        </w:rPr>
        <w:drawing>
          <wp:inline distT="0" distB="0" distL="114300" distR="114300">
            <wp:extent cx="5266690" cy="3093085"/>
            <wp:effectExtent l="0" t="0" r="10160" b="12065"/>
            <wp:docPr id="5" name="图片 5" descr="01008bff0784577a7d027cab139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1008bff0784577a7d027cab1393512"/>
                    <pic:cNvPicPr>
                      <a:picLocks noChangeAspect="1"/>
                    </pic:cNvPicPr>
                  </pic:nvPicPr>
                  <pic:blipFill>
                    <a:blip r:embed="rId7"/>
                    <a:srcRect t="21701"/>
                    <a:stretch>
                      <a:fillRect/>
                    </a:stretch>
                  </pic:blipFill>
                  <pic:spPr>
                    <a:xfrm>
                      <a:off x="0" y="0"/>
                      <a:ext cx="5266690" cy="30930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i w:val="0"/>
          <w:caps w:val="0"/>
          <w:color w:val="272727"/>
          <w:spacing w:val="0"/>
          <w:sz w:val="32"/>
          <w:szCs w:val="32"/>
          <w:lang w:eastAsia="zh-CN"/>
        </w:rPr>
      </w:pPr>
      <w:r>
        <w:rPr>
          <w:rFonts w:hint="eastAsia" w:ascii="仿宋" w:hAnsi="仿宋" w:eastAsia="仿宋" w:cs="仿宋"/>
          <w:i w:val="0"/>
          <w:caps w:val="0"/>
          <w:color w:val="272727"/>
          <w:spacing w:val="0"/>
          <w:sz w:val="32"/>
          <w:szCs w:val="32"/>
          <w:lang w:eastAsia="zh-CN"/>
        </w:rPr>
        <w:drawing>
          <wp:inline distT="0" distB="0" distL="114300" distR="114300">
            <wp:extent cx="5266690" cy="3061335"/>
            <wp:effectExtent l="0" t="0" r="10160" b="5715"/>
            <wp:docPr id="6" name="图片 6" descr="5e963508564dc2431c35884af961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e963508564dc2431c35884af96146c"/>
                    <pic:cNvPicPr>
                      <a:picLocks noChangeAspect="1"/>
                    </pic:cNvPicPr>
                  </pic:nvPicPr>
                  <pic:blipFill>
                    <a:blip r:embed="rId8"/>
                    <a:srcRect t="14065" b="8439"/>
                    <a:stretch>
                      <a:fillRect/>
                    </a:stretch>
                  </pic:blipFill>
                  <pic:spPr>
                    <a:xfrm>
                      <a:off x="0" y="0"/>
                      <a:ext cx="5266690" cy="3061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i w:val="0"/>
          <w:caps w:val="0"/>
          <w:color w:val="272727"/>
          <w:spacing w:val="0"/>
          <w:sz w:val="32"/>
          <w:szCs w:val="32"/>
          <w:lang w:val="en-US" w:eastAsia="zh-CN"/>
        </w:rPr>
      </w:pPr>
      <w:r>
        <w:rPr>
          <w:rFonts w:hint="eastAsia" w:ascii="仿宋" w:hAnsi="仿宋" w:eastAsia="仿宋" w:cs="仿宋"/>
          <w:i w:val="0"/>
          <w:caps w:val="0"/>
          <w:color w:val="272727"/>
          <w:spacing w:val="0"/>
          <w:sz w:val="32"/>
          <w:szCs w:val="32"/>
          <w:lang w:val="en-US" w:eastAsia="zh-CN"/>
        </w:rPr>
        <w:t>通过开展集中宣传月活动，旨在进一步宣传基金监管政策法规、畅通举报投诉渠道，深化打击</w:t>
      </w:r>
      <w:bookmarkStart w:id="0" w:name="_GoBack"/>
      <w:bookmarkEnd w:id="0"/>
      <w:r>
        <w:rPr>
          <w:rFonts w:hint="eastAsia" w:ascii="仿宋" w:hAnsi="仿宋" w:eastAsia="仿宋" w:cs="仿宋"/>
          <w:i w:val="0"/>
          <w:caps w:val="0"/>
          <w:color w:val="272727"/>
          <w:spacing w:val="0"/>
          <w:sz w:val="32"/>
          <w:szCs w:val="32"/>
          <w:lang w:val="en-US" w:eastAsia="zh-CN"/>
        </w:rPr>
        <w:t>欺诈骗保高压态势，在全社会营造维护医保基金安全的良好氛围。</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i w:val="0"/>
          <w:caps w:val="0"/>
          <w:color w:val="272727"/>
          <w:spacing w:val="0"/>
          <w:sz w:val="32"/>
          <w:szCs w:val="32"/>
          <w:lang w:val="en-US" w:eastAsia="zh-CN"/>
        </w:rPr>
      </w:pPr>
      <w:r>
        <w:rPr>
          <w:rFonts w:hint="eastAsia" w:ascii="仿宋" w:hAnsi="仿宋" w:eastAsia="仿宋" w:cs="仿宋"/>
          <w:i w:val="0"/>
          <w:caps w:val="0"/>
          <w:color w:val="272727"/>
          <w:spacing w:val="0"/>
          <w:sz w:val="32"/>
          <w:szCs w:val="32"/>
          <w:lang w:val="en-US" w:eastAsia="zh-CN"/>
        </w:rPr>
        <w:drawing>
          <wp:inline distT="0" distB="0" distL="114300" distR="114300">
            <wp:extent cx="5266690" cy="2783205"/>
            <wp:effectExtent l="0" t="0" r="10160" b="17145"/>
            <wp:docPr id="7" name="图片 7" descr="5cb079fe8c3764dede53a9d49c1c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cb079fe8c3764dede53a9d49c1cb92"/>
                    <pic:cNvPicPr>
                      <a:picLocks noChangeAspect="1"/>
                    </pic:cNvPicPr>
                  </pic:nvPicPr>
                  <pic:blipFill>
                    <a:blip r:embed="rId9"/>
                    <a:srcRect t="29545"/>
                    <a:stretch>
                      <a:fillRect/>
                    </a:stretch>
                  </pic:blipFill>
                  <pic:spPr>
                    <a:xfrm>
                      <a:off x="0" y="0"/>
                      <a:ext cx="5266690" cy="2783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i w:val="0"/>
          <w:caps w:val="0"/>
          <w:color w:val="272727"/>
          <w:spacing w:val="0"/>
          <w:sz w:val="32"/>
          <w:szCs w:val="32"/>
          <w:lang w:val="en-US" w:eastAsia="zh-CN"/>
        </w:rPr>
      </w:pPr>
      <w:r>
        <w:rPr>
          <w:rFonts w:hint="eastAsia" w:ascii="仿宋" w:hAnsi="仿宋" w:eastAsia="仿宋" w:cs="仿宋"/>
          <w:i w:val="0"/>
          <w:caps w:val="0"/>
          <w:color w:val="272727"/>
          <w:spacing w:val="0"/>
          <w:sz w:val="32"/>
          <w:szCs w:val="32"/>
          <w:lang w:val="en-US" w:eastAsia="zh-CN"/>
        </w:rPr>
        <w:drawing>
          <wp:inline distT="0" distB="0" distL="114300" distR="114300">
            <wp:extent cx="5266690" cy="3187700"/>
            <wp:effectExtent l="0" t="0" r="10160" b="12700"/>
            <wp:docPr id="8" name="图片 8" descr="4eb0136d376debb5b9cc8e1dde000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eb0136d376debb5b9cc8e1dde000bc"/>
                    <pic:cNvPicPr>
                      <a:picLocks noChangeAspect="1"/>
                    </pic:cNvPicPr>
                  </pic:nvPicPr>
                  <pic:blipFill>
                    <a:blip r:embed="rId10"/>
                    <a:srcRect t="11863" b="7443"/>
                    <a:stretch>
                      <a:fillRect/>
                    </a:stretch>
                  </pic:blipFill>
                  <pic:spPr>
                    <a:xfrm>
                      <a:off x="0" y="0"/>
                      <a:ext cx="5266690" cy="31877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A69"/>
    <w:rsid w:val="00461CFB"/>
    <w:rsid w:val="00505A69"/>
    <w:rsid w:val="006C49C6"/>
    <w:rsid w:val="007A4FC6"/>
    <w:rsid w:val="007F0D2B"/>
    <w:rsid w:val="007F6DDF"/>
    <w:rsid w:val="00A3202F"/>
    <w:rsid w:val="00B86970"/>
    <w:rsid w:val="00DA3406"/>
    <w:rsid w:val="01BE40AF"/>
    <w:rsid w:val="0395670C"/>
    <w:rsid w:val="17300A57"/>
    <w:rsid w:val="253903E3"/>
    <w:rsid w:val="49A301BD"/>
    <w:rsid w:val="552F18ED"/>
    <w:rsid w:val="606D58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qFormat/>
    <w:uiPriority w:val="99"/>
    <w:rPr>
      <w:sz w:val="18"/>
      <w:szCs w:val="18"/>
    </w:rPr>
  </w:style>
  <w:style w:type="character" w:customStyle="1" w:styleId="8">
    <w:name w:val="页脚 Char"/>
    <w:basedOn w:val="6"/>
    <w:link w:val="3"/>
    <w:semiHidden/>
    <w:qFormat/>
    <w:uiPriority w:val="99"/>
    <w:rPr>
      <w:sz w:val="18"/>
      <w:szCs w:val="18"/>
    </w:rPr>
  </w:style>
  <w:style w:type="character" w:customStyle="1" w:styleId="9">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705</Words>
  <Characters>706</Characters>
  <Lines>4</Lines>
  <Paragraphs>1</Paragraphs>
  <TotalTime>4</TotalTime>
  <ScaleCrop>false</ScaleCrop>
  <LinksUpToDate>false</LinksUpToDate>
  <CharactersWithSpaces>711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2019-09-19T02:17:00Z</dcterms:created>
  <dc:creator>lenovo</dc:creator>
  <cp:lastModifiedBy>NTKO</cp:lastModifiedBy>
  <dcterms:modified xsi:type="dcterms:W3CDTF">2022-04-21T02:18:27Z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985699DE1B794D68AF48C6F5C5819414</vt:lpwstr>
  </property>
</Properties>
</file>