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环境卫生政务公开</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lang w:eastAsia="zh-CN"/>
        </w:rPr>
        <w:t>加强管理，做好运输车辆不符合要求及乱倒垃圾渣土行为的查处工作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为防治大气污染，执法</w:t>
      </w:r>
      <w:r>
        <w:rPr>
          <w:rFonts w:hint="eastAsia" w:asciiTheme="minorEastAsia" w:hAnsiTheme="minorEastAsia" w:cstheme="minorEastAsia"/>
          <w:sz w:val="28"/>
          <w:szCs w:val="28"/>
          <w:lang w:eastAsia="zh-CN"/>
        </w:rPr>
        <w:t>局</w:t>
      </w:r>
      <w:r>
        <w:rPr>
          <w:rFonts w:hint="eastAsia" w:asciiTheme="minorEastAsia" w:hAnsiTheme="minorEastAsia" w:eastAsiaTheme="minorEastAsia" w:cstheme="minorEastAsia"/>
          <w:sz w:val="28"/>
          <w:szCs w:val="28"/>
          <w:lang w:eastAsia="zh-CN"/>
        </w:rPr>
        <w:t>加大对辖区</w:t>
      </w:r>
      <w:r>
        <w:rPr>
          <w:rFonts w:hint="eastAsia" w:asciiTheme="minorEastAsia" w:hAnsiTheme="minorEastAsia" w:cstheme="minorEastAsia"/>
          <w:sz w:val="28"/>
          <w:szCs w:val="28"/>
          <w:lang w:eastAsia="zh-CN"/>
        </w:rPr>
        <w:t>内</w:t>
      </w:r>
      <w:r>
        <w:rPr>
          <w:rFonts w:hint="eastAsia" w:asciiTheme="minorEastAsia" w:hAnsiTheme="minorEastAsia" w:eastAsiaTheme="minorEastAsia" w:cstheme="minorEastAsia"/>
          <w:sz w:val="28"/>
          <w:szCs w:val="28"/>
          <w:lang w:eastAsia="zh-CN"/>
        </w:rPr>
        <w:t>的管理力度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加强日常巡查，发现问题及时下发《责令改正通知书》，并约谈主要负责人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建立完善台账，加强日常巡查规范，</w:t>
      </w:r>
      <w:r>
        <w:rPr>
          <w:rFonts w:hint="eastAsia" w:asciiTheme="minorEastAsia" w:hAnsiTheme="minorEastAsia" w:cstheme="minorEastAsia"/>
          <w:sz w:val="28"/>
          <w:szCs w:val="28"/>
          <w:lang w:eastAsia="zh-CN"/>
        </w:rPr>
        <w:t>并</w:t>
      </w:r>
      <w:r>
        <w:rPr>
          <w:rFonts w:hint="eastAsia" w:asciiTheme="minorEastAsia" w:hAnsiTheme="minorEastAsia" w:eastAsiaTheme="minorEastAsia" w:cstheme="minorEastAsia"/>
          <w:sz w:val="28"/>
          <w:szCs w:val="28"/>
          <w:lang w:eastAsia="zh-CN"/>
        </w:rPr>
        <w:t>落实要求</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高度重视</w:t>
      </w:r>
      <w:r>
        <w:rPr>
          <w:rFonts w:hint="eastAsia" w:asciiTheme="minorEastAsia" w:hAnsiTheme="minorEastAsia" w:cstheme="minorEastAsia"/>
          <w:sz w:val="28"/>
          <w:szCs w:val="28"/>
          <w:lang w:eastAsia="zh-CN"/>
        </w:rPr>
        <w:t>举报</w:t>
      </w:r>
      <w:r>
        <w:rPr>
          <w:rFonts w:hint="eastAsia" w:asciiTheme="minorEastAsia" w:hAnsiTheme="minorEastAsia" w:eastAsiaTheme="minorEastAsia" w:cstheme="minorEastAsia"/>
          <w:sz w:val="28"/>
          <w:szCs w:val="28"/>
          <w:lang w:eastAsia="zh-CN"/>
        </w:rPr>
        <w:t>热线</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lang w:eastAsia="zh-CN"/>
        </w:rPr>
        <w:t>投诉举报</w:t>
      </w:r>
      <w:r>
        <w:rPr>
          <w:rFonts w:hint="eastAsia" w:asciiTheme="minorEastAsia" w:hAnsiTheme="minorEastAsia" w:cstheme="minorEastAsia"/>
          <w:sz w:val="28"/>
          <w:szCs w:val="28"/>
          <w:lang w:eastAsia="zh-CN"/>
        </w:rPr>
        <w:t>事</w:t>
      </w:r>
      <w:r>
        <w:rPr>
          <w:rFonts w:hint="eastAsia" w:asciiTheme="minorEastAsia" w:hAnsiTheme="minorEastAsia" w:eastAsiaTheme="minorEastAsia" w:cstheme="minorEastAsia"/>
          <w:sz w:val="28"/>
          <w:szCs w:val="28"/>
          <w:lang w:eastAsia="zh-CN"/>
        </w:rPr>
        <w:t>件，加大对投诉案件的办理力度，截至目前，共查处违法行为2</w:t>
      </w:r>
      <w:r>
        <w:rPr>
          <w:rFonts w:hint="eastAsia" w:asciiTheme="minorEastAsia" w:hAnsiTheme="minorEastAsia" w:cstheme="minorEastAsia"/>
          <w:sz w:val="28"/>
          <w:szCs w:val="28"/>
          <w:lang w:val="en-US" w:eastAsia="zh-CN"/>
        </w:rPr>
        <w:t>0余</w:t>
      </w:r>
      <w:r>
        <w:rPr>
          <w:rFonts w:hint="eastAsia" w:asciiTheme="minorEastAsia" w:hAnsiTheme="minorEastAsia" w:eastAsiaTheme="minorEastAsia" w:cstheme="minorEastAsia"/>
          <w:sz w:val="28"/>
          <w:szCs w:val="28"/>
          <w:lang w:eastAsia="zh-CN"/>
        </w:rPr>
        <w:t>起。查处运输车辆不符合要求及乱倒垃圾渣土行为始终是我执法</w:t>
      </w:r>
      <w:r>
        <w:rPr>
          <w:rFonts w:hint="eastAsia" w:asciiTheme="minorEastAsia" w:hAnsiTheme="minorEastAsia" w:cstheme="minorEastAsia"/>
          <w:sz w:val="28"/>
          <w:szCs w:val="28"/>
          <w:lang w:eastAsia="zh-CN"/>
        </w:rPr>
        <w:t>局</w:t>
      </w:r>
      <w:r>
        <w:rPr>
          <w:rFonts w:hint="eastAsia" w:asciiTheme="minorEastAsia" w:hAnsiTheme="minorEastAsia" w:eastAsiaTheme="minorEastAsia" w:cstheme="minorEastAsia"/>
          <w:sz w:val="28"/>
          <w:szCs w:val="28"/>
          <w:lang w:eastAsia="zh-CN"/>
        </w:rPr>
        <w:t>的一项重点工作，年初我们走访了各村，对存在乱倒垃圾渣土的情况进行了统计，并将此项治理工作纳入了村两委班子考核，通过鼓励举报加强部门]联动等方式严查乱倒垃圾渣土行为。并按照镇政府统一部署，每周定期开展夜间联合执法行动，对渣土运输车上路进行检查，加大了对运输车辆的检查力度，尤其是对运输车辆存在扬尘、密闭不严、泄漏逮撒、无准运证运输等行为，做到发现一起查处一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二、积极开展垃圾分类工作,加强宣传、教育和监督检查。我执法局认真落实上级部署，对各商户及村落社区加强垃圾分类宣传教育、督导和检查，通过发放宣传材料，交流经验，收集意见建议等方式，有力推进了我镇垃圾分类工作的开展。同时对垃圾分类工作落实不力及违反相关法规的单位和个人进行了处罚，共处罚8</w:t>
      </w:r>
      <w:r>
        <w:rPr>
          <w:rFonts w:hint="eastAsia" w:asciiTheme="minorEastAsia" w:hAnsiTheme="minorEastAsia" w:cstheme="minorEastAsia"/>
          <w:sz w:val="28"/>
          <w:szCs w:val="28"/>
          <w:lang w:val="en-US" w:eastAsia="zh-CN"/>
        </w:rPr>
        <w:t>0余起。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在日常执法中，加强对辖区内主要道路及重点村落的环境秩序治理，每天至少进行两次往返巡查，重点整治街面占道商铺、门前乱堆乱放、擅自设置广告牌匾、非法小广告、露天烧烤、运输车辆不符合规定、垃圾分类工作落实不到位等违法行为。截至目前，共查处各类违法行为500余起，处罚163起。其中共查处无照经营和擅自摆摊设点行为10起。劝阻当地村民占道摆摊100余起，拆除“疏整促” 涉及违规广告牌10个，清理各类广告牌50余块，摘除非法悬挂条幅27条，制止露天焚烧垃圾、桔梗20余起，清理各类张贴、喷涂小广告100余条。</w:t>
      </w: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义隆永镇综合行政执法局</w:t>
      </w:r>
    </w:p>
    <w:p>
      <w:pPr>
        <w:ind w:firstLine="560" w:firstLineChars="200"/>
        <w:rPr>
          <w:rFonts w:hint="eastAsia" w:asciiTheme="minorEastAsia" w:hAnsiTheme="minorEastAsia" w:cstheme="minorEastAsia"/>
          <w:sz w:val="28"/>
          <w:szCs w:val="28"/>
          <w:lang w:val="en-US" w:eastAsia="zh-CN"/>
        </w:rPr>
      </w:pPr>
      <w:bookmarkStart w:id="0" w:name="_GoBack"/>
      <w:bookmarkEnd w:id="0"/>
    </w:p>
    <w:p>
      <w:pPr>
        <w:ind w:firstLine="560" w:firstLineChars="200"/>
        <w:rPr>
          <w:rFonts w:hint="eastAsia" w:asciiTheme="minorEastAsia" w:hAnsiTheme="minorEastAsia" w:cs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A3F97"/>
    <w:rsid w:val="18810E4B"/>
    <w:rsid w:val="1C956235"/>
    <w:rsid w:val="451A3F97"/>
    <w:rsid w:val="53AE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2021-12-13T03:33:00Z</dcterms:created>
  <dc:creator>Administrator</dc:creator>
  <cp:lastModifiedBy>Administrator</cp:lastModifiedBy>
  <dcterms:modified xsi:type="dcterms:W3CDTF">2021-12-13T06:48:03Z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0C198DD20B7842D3B9471FACC60D8C55</vt:lpwstr>
  </property>
</Properties>
</file>