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210"/>
        <w:jc w:val="center"/>
        <w:outlineLvl w:val="0"/>
        <w:rPr>
          <w:rFonts w:ascii="微软雅黑" w:hAnsi="微软雅黑" w:cs="宋体"/>
          <w:b/>
          <w:bCs/>
          <w:color w:val="333333"/>
          <w:spacing w:val="8"/>
          <w:kern w:val="36"/>
          <w:sz w:val="33"/>
          <w:szCs w:val="33"/>
        </w:rPr>
      </w:pPr>
      <w:r>
        <w:rPr>
          <w:rFonts w:hint="eastAsia" w:ascii="微软雅黑" w:hAnsi="微软雅黑" w:cs="宋体"/>
          <w:b/>
          <w:bCs/>
          <w:color w:val="333333"/>
          <w:spacing w:val="8"/>
          <w:kern w:val="36"/>
          <w:sz w:val="33"/>
          <w:szCs w:val="33"/>
        </w:rPr>
        <w:t>党史学习进社区 共驻共建办实事</w:t>
      </w:r>
    </w:p>
    <w:p>
      <w:pPr>
        <w:pStyle w:val="4"/>
        <w:spacing w:before="0" w:beforeAutospacing="0" w:after="0" w:afterAutospacing="0"/>
        <w:rPr>
          <w:rFonts w:hint="eastAsia" w:ascii="仿宋" w:hAnsi="仿宋" w:eastAsia="仿宋"/>
          <w:color w:val="000000" w:themeColor="text1"/>
          <w:sz w:val="32"/>
          <w:szCs w:val="32"/>
        </w:rPr>
      </w:pPr>
      <w:r>
        <w:rPr>
          <w:rFonts w:eastAsia="仿宋"/>
          <w:sz w:val="32"/>
          <w:szCs w:val="32"/>
        </w:rPr>
        <w:t>  </w:t>
      </w:r>
      <w:r>
        <w:rPr>
          <w:rFonts w:ascii="仿宋" w:hAnsi="仿宋" w:eastAsia="仿宋"/>
          <w:color w:val="000000" w:themeColor="text1"/>
          <w:sz w:val="32"/>
          <w:szCs w:val="32"/>
        </w:rPr>
        <w:t xml:space="preserve"> 2021年12月16日上午，通辽市税务局局长周晟，奈曼旗税务局局长刘国玉，带领奈曼旗税务局一行到富康社区开展“共驻共建学党史 服务群众办实事”主题党日活动。</w:t>
      </w:r>
    </w:p>
    <w:p>
      <w:pPr>
        <w:pStyle w:val="4"/>
        <w:spacing w:before="0" w:beforeAutospacing="0" w:after="0" w:afterAutospacing="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1335405" cy="810895"/>
            <wp:effectExtent l="0" t="0" r="171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335405" cy="810895"/>
                    </a:xfrm>
                    <a:prstGeom prst="rect">
                      <a:avLst/>
                    </a:prstGeom>
                    <a:noFill/>
                    <a:ln w="9525">
                      <a:noFill/>
                      <a:miter lim="800000"/>
                      <a:headEnd/>
                      <a:tailEnd/>
                    </a:ln>
                  </pic:spPr>
                </pic:pic>
              </a:graphicData>
            </a:graphic>
          </wp:inline>
        </w:drawing>
      </w:r>
    </w:p>
    <w:p>
      <w:pPr>
        <w:spacing w:line="220" w:lineRule="atLeast"/>
        <w:rPr>
          <w:rFonts w:hint="eastAsia" w:ascii="仿宋" w:hAnsi="仿宋" w:eastAsia="仿宋"/>
          <w:color w:val="000000" w:themeColor="text1"/>
          <w:spacing w:val="30"/>
          <w:sz w:val="32"/>
          <w:szCs w:val="32"/>
        </w:rPr>
      </w:pPr>
      <w:r>
        <w:rPr>
          <w:rFonts w:hint="eastAsia" w:ascii="微软雅黑" w:hAnsi="微软雅黑" w:eastAsia="仿宋"/>
          <w:color w:val="000000" w:themeColor="text1"/>
          <w:spacing w:val="30"/>
          <w:sz w:val="32"/>
          <w:szCs w:val="32"/>
        </w:rPr>
        <w:t xml:space="preserve">     </w:t>
      </w:r>
      <w:r>
        <w:rPr>
          <w:rFonts w:hint="eastAsia" w:ascii="仿宋" w:hAnsi="仿宋" w:eastAsia="仿宋"/>
          <w:color w:val="000000" w:themeColor="text1"/>
          <w:spacing w:val="30"/>
          <w:sz w:val="32"/>
          <w:szCs w:val="32"/>
        </w:rPr>
        <w:t>来到社区后，大沁他拉街道党工委副书记田爱东、富康社区党委书记周雅静，带领税务局的领导和同志们参观了社区的各个功能室，并简单的介绍了功能室的功能和运行情况。</w:t>
      </w:r>
    </w:p>
    <w:p>
      <w:pPr>
        <w:spacing w:line="220" w:lineRule="atLeast"/>
        <w:rPr>
          <w:rFonts w:hint="eastAsia" w:ascii="仿宋" w:hAnsi="仿宋" w:eastAsia="仿宋"/>
          <w:color w:val="000000" w:themeColor="text1"/>
          <w:spacing w:val="30"/>
          <w:sz w:val="32"/>
          <w:szCs w:val="32"/>
        </w:rPr>
      </w:pPr>
      <w:r>
        <w:rPr>
          <w:rFonts w:hint="eastAsia" w:ascii="仿宋" w:hAnsi="仿宋" w:eastAsia="仿宋"/>
          <w:color w:val="000000" w:themeColor="text1"/>
          <w:spacing w:val="30"/>
          <w:sz w:val="32"/>
          <w:szCs w:val="32"/>
        </w:rPr>
        <w:drawing>
          <wp:inline distT="0" distB="0" distL="0" distR="0">
            <wp:extent cx="1304925" cy="82994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srcRect/>
                    <a:stretch>
                      <a:fillRect/>
                    </a:stretch>
                  </pic:blipFill>
                  <pic:spPr>
                    <a:xfrm>
                      <a:off x="0" y="0"/>
                      <a:ext cx="1304925" cy="829945"/>
                    </a:xfrm>
                    <a:prstGeom prst="rect">
                      <a:avLst/>
                    </a:prstGeom>
                    <a:noFill/>
                    <a:ln w="9525">
                      <a:noFill/>
                      <a:miter lim="800000"/>
                      <a:headEnd/>
                      <a:tailEnd/>
                    </a:ln>
                  </pic:spPr>
                </pic:pic>
              </a:graphicData>
            </a:graphic>
          </wp:inline>
        </w:drawing>
      </w:r>
    </w:p>
    <w:p>
      <w:pPr>
        <w:spacing w:line="220" w:lineRule="atLeast"/>
        <w:rPr>
          <w:rFonts w:hint="eastAsia" w:ascii="仿宋" w:hAnsi="仿宋" w:eastAsia="仿宋"/>
          <w:color w:val="000000" w:themeColor="text1"/>
          <w:spacing w:val="30"/>
          <w:sz w:val="32"/>
          <w:szCs w:val="32"/>
        </w:rPr>
      </w:pPr>
      <w:r>
        <w:rPr>
          <w:rFonts w:hint="eastAsia" w:ascii="微软雅黑" w:hAnsi="微软雅黑" w:eastAsia="仿宋"/>
          <w:color w:val="000000" w:themeColor="text1"/>
          <w:spacing w:val="30"/>
          <w:sz w:val="32"/>
          <w:szCs w:val="32"/>
        </w:rPr>
        <w:t xml:space="preserve">     </w:t>
      </w:r>
      <w:r>
        <w:rPr>
          <w:rFonts w:hint="eastAsia" w:ascii="仿宋" w:hAnsi="仿宋" w:eastAsia="仿宋"/>
          <w:color w:val="000000" w:themeColor="text1"/>
          <w:spacing w:val="30"/>
          <w:sz w:val="32"/>
          <w:szCs w:val="32"/>
        </w:rPr>
        <w:t>随后，在社区大会议室开始开展活动，第一项活动室参加活动的税务局人员、社区两委成员、党员代表一起观看了党史学习记录片。</w:t>
      </w:r>
    </w:p>
    <w:p>
      <w:pPr>
        <w:spacing w:line="220" w:lineRule="atLeast"/>
        <w:rPr>
          <w:rFonts w:hint="eastAsia" w:ascii="仿宋" w:hAnsi="仿宋" w:eastAsia="仿宋"/>
          <w:color w:val="000000" w:themeColor="text1"/>
          <w:spacing w:val="30"/>
          <w:sz w:val="32"/>
          <w:szCs w:val="32"/>
        </w:rPr>
      </w:pPr>
      <w:r>
        <w:rPr>
          <w:rFonts w:hint="eastAsia" w:ascii="仿宋" w:hAnsi="仿宋" w:eastAsia="仿宋"/>
          <w:color w:val="000000" w:themeColor="text1"/>
          <w:spacing w:val="30"/>
          <w:sz w:val="32"/>
          <w:szCs w:val="32"/>
        </w:rPr>
        <w:drawing>
          <wp:inline distT="0" distB="0" distL="0" distR="0">
            <wp:extent cx="1410970" cy="866775"/>
            <wp:effectExtent l="0" t="0" r="1778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rcRect/>
                    <a:stretch>
                      <a:fillRect/>
                    </a:stretch>
                  </pic:blipFill>
                  <pic:spPr>
                    <a:xfrm>
                      <a:off x="0" y="0"/>
                      <a:ext cx="1410970" cy="866775"/>
                    </a:xfrm>
                    <a:prstGeom prst="rect">
                      <a:avLst/>
                    </a:prstGeom>
                    <a:noFill/>
                    <a:ln w="9525">
                      <a:noFill/>
                      <a:miter lim="800000"/>
                      <a:headEnd/>
                      <a:tailEnd/>
                    </a:ln>
                  </pic:spPr>
                </pic:pic>
              </a:graphicData>
            </a:graphic>
          </wp:inline>
        </w:drawing>
      </w:r>
    </w:p>
    <w:p>
      <w:pPr>
        <w:spacing w:line="220" w:lineRule="atLeast"/>
        <w:rPr>
          <w:rFonts w:hint="eastAsia" w:ascii="仿宋" w:hAnsi="仿宋" w:eastAsia="仿宋"/>
          <w:color w:val="000000" w:themeColor="text1"/>
          <w:spacing w:val="30"/>
          <w:sz w:val="32"/>
          <w:szCs w:val="32"/>
        </w:rPr>
      </w:pPr>
      <w:r>
        <w:rPr>
          <w:rFonts w:hint="eastAsia" w:ascii="微软雅黑" w:hAnsi="微软雅黑" w:eastAsia="仿宋"/>
          <w:color w:val="000000" w:themeColor="text1"/>
          <w:spacing w:val="30"/>
          <w:sz w:val="32"/>
          <w:szCs w:val="32"/>
        </w:rPr>
        <w:t xml:space="preserve">     </w:t>
      </w:r>
      <w:r>
        <w:rPr>
          <w:rFonts w:hint="eastAsia" w:ascii="仿宋" w:hAnsi="仿宋" w:eastAsia="仿宋"/>
          <w:color w:val="000000" w:themeColor="text1"/>
          <w:spacing w:val="30"/>
          <w:sz w:val="32"/>
          <w:szCs w:val="32"/>
        </w:rPr>
        <w:t>第二项活动是所有人员面向党旗重温入党诗词，由富康社区党委书记周雅静领誓。</w:t>
      </w:r>
    </w:p>
    <w:p>
      <w:pPr>
        <w:spacing w:line="220" w:lineRule="atLeast"/>
        <w:rPr>
          <w:rFonts w:hint="eastAsia" w:ascii="仿宋" w:hAnsi="仿宋" w:eastAsia="仿宋"/>
          <w:color w:val="000000" w:themeColor="text1"/>
          <w:spacing w:val="30"/>
          <w:sz w:val="32"/>
          <w:szCs w:val="32"/>
        </w:rPr>
      </w:pPr>
      <w:r>
        <w:rPr>
          <w:rFonts w:hint="eastAsia" w:ascii="仿宋" w:hAnsi="仿宋" w:eastAsia="仿宋"/>
          <w:color w:val="000000" w:themeColor="text1"/>
          <w:spacing w:val="30"/>
          <w:sz w:val="32"/>
          <w:szCs w:val="32"/>
        </w:rPr>
        <w:drawing>
          <wp:inline distT="0" distB="0" distL="0" distR="0">
            <wp:extent cx="1324610" cy="839470"/>
            <wp:effectExtent l="0" t="0" r="889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1324610" cy="839470"/>
                    </a:xfrm>
                    <a:prstGeom prst="rect">
                      <a:avLst/>
                    </a:prstGeom>
                    <a:noFill/>
                    <a:ln w="9525">
                      <a:noFill/>
                      <a:miter lim="800000"/>
                      <a:headEnd/>
                      <a:tailEnd/>
                    </a:ln>
                  </pic:spPr>
                </pic:pic>
              </a:graphicData>
            </a:graphic>
          </wp:inline>
        </w:drawing>
      </w:r>
    </w:p>
    <w:p>
      <w:pPr>
        <w:pStyle w:val="4"/>
        <w:spacing w:before="0" w:beforeAutospacing="0" w:after="0" w:afterAutospacing="0"/>
        <w:rPr>
          <w:rFonts w:hint="eastAsia" w:ascii="仿宋" w:hAnsi="仿宋" w:eastAsia="仿宋"/>
          <w:color w:val="000000" w:themeColor="text1"/>
          <w:sz w:val="32"/>
          <w:szCs w:val="32"/>
        </w:rPr>
      </w:pPr>
      <w:r>
        <w:rPr>
          <w:rFonts w:eastAsia="仿宋"/>
          <w:color w:val="000000" w:themeColor="text1"/>
          <w:sz w:val="32"/>
          <w:szCs w:val="32"/>
        </w:rPr>
        <w:t> </w:t>
      </w:r>
      <w:r>
        <w:rPr>
          <w:rFonts w:ascii="仿宋" w:hAnsi="仿宋" w:eastAsia="仿宋"/>
          <w:color w:val="000000" w:themeColor="text1"/>
          <w:sz w:val="32"/>
          <w:szCs w:val="32"/>
        </w:rPr>
        <w:t xml:space="preserve"> </w:t>
      </w:r>
      <w:r>
        <w:rPr>
          <w:rFonts w:eastAsia="仿宋"/>
          <w:color w:val="000000" w:themeColor="text1"/>
          <w:sz w:val="32"/>
          <w:szCs w:val="32"/>
        </w:rPr>
        <w:t> </w:t>
      </w:r>
      <w:r>
        <w:rPr>
          <w:rFonts w:ascii="仿宋" w:hAnsi="仿宋" w:eastAsia="仿宋"/>
          <w:color w:val="000000" w:themeColor="text1"/>
          <w:sz w:val="32"/>
          <w:szCs w:val="32"/>
        </w:rPr>
        <w:t>宣誓结束后，富康社区党委书记周雅静向税务局的领导和同志们简要的介绍了一下富康社区的基本情况，并介绍了税务局在共驻共建工作方面围绕“六联六建”工作机制为社区所做的贡献和实事，最后，汇报了社区民生工作中存在的实际困难。</w:t>
      </w:r>
    </w:p>
    <w:p>
      <w:pPr>
        <w:pStyle w:val="4"/>
        <w:spacing w:before="0" w:beforeAutospacing="0" w:after="0" w:afterAutospacing="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1400810" cy="78105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srcRect/>
                    <a:stretch>
                      <a:fillRect/>
                    </a:stretch>
                  </pic:blipFill>
                  <pic:spPr>
                    <a:xfrm>
                      <a:off x="0" y="0"/>
                      <a:ext cx="1400810" cy="781050"/>
                    </a:xfrm>
                    <a:prstGeom prst="rect">
                      <a:avLst/>
                    </a:prstGeom>
                    <a:noFill/>
                    <a:ln w="9525">
                      <a:noFill/>
                      <a:miter lim="800000"/>
                      <a:headEnd/>
                      <a:tailEnd/>
                    </a:ln>
                  </pic:spPr>
                </pic:pic>
              </a:graphicData>
            </a:graphic>
          </wp:inline>
        </w:drawing>
      </w:r>
    </w:p>
    <w:p>
      <w:pPr>
        <w:spacing w:line="220" w:lineRule="atLeast"/>
        <w:rPr>
          <w:rFonts w:hint="eastAsia" w:ascii="仿宋" w:hAnsi="仿宋" w:eastAsia="仿宋"/>
          <w:color w:val="000000" w:themeColor="text1"/>
          <w:spacing w:val="30"/>
          <w:sz w:val="32"/>
          <w:szCs w:val="32"/>
        </w:rPr>
      </w:pPr>
      <w:r>
        <w:rPr>
          <w:rFonts w:hint="eastAsia" w:ascii="微软雅黑" w:hAnsi="微软雅黑" w:eastAsia="仿宋"/>
          <w:color w:val="000000" w:themeColor="text1"/>
          <w:spacing w:val="30"/>
          <w:sz w:val="32"/>
          <w:szCs w:val="32"/>
        </w:rPr>
        <w:t> </w:t>
      </w:r>
      <w:r>
        <w:rPr>
          <w:rFonts w:hint="eastAsia" w:ascii="仿宋" w:hAnsi="仿宋" w:eastAsia="仿宋"/>
          <w:color w:val="000000" w:themeColor="text1"/>
          <w:spacing w:val="30"/>
          <w:sz w:val="32"/>
          <w:szCs w:val="32"/>
        </w:rPr>
        <w:t xml:space="preserve"> </w:t>
      </w:r>
      <w:r>
        <w:rPr>
          <w:rFonts w:hint="eastAsia" w:ascii="微软雅黑" w:hAnsi="微软雅黑" w:eastAsia="仿宋"/>
          <w:color w:val="000000" w:themeColor="text1"/>
          <w:spacing w:val="30"/>
          <w:sz w:val="32"/>
          <w:szCs w:val="32"/>
        </w:rPr>
        <w:t xml:space="preserve">   </w:t>
      </w:r>
      <w:r>
        <w:rPr>
          <w:rFonts w:hint="eastAsia" w:ascii="仿宋" w:hAnsi="仿宋" w:eastAsia="仿宋"/>
          <w:color w:val="000000" w:themeColor="text1"/>
          <w:spacing w:val="30"/>
          <w:sz w:val="32"/>
          <w:szCs w:val="32"/>
        </w:rPr>
        <w:t>接着，大沁他拉街道党工委副书记田爱东，从街道层面简单的介绍了一下街道社区概况，汇报了城区的共驻共建工作开展的情况和取得的成效。</w:t>
      </w:r>
    </w:p>
    <w:p>
      <w:pPr>
        <w:spacing w:line="220" w:lineRule="atLeast"/>
        <w:rPr>
          <w:rFonts w:hint="eastAsia" w:ascii="仿宋" w:hAnsi="仿宋" w:eastAsia="仿宋"/>
          <w:color w:val="000000" w:themeColor="text1"/>
          <w:spacing w:val="30"/>
          <w:sz w:val="32"/>
          <w:szCs w:val="32"/>
        </w:rPr>
      </w:pPr>
      <w:r>
        <w:rPr>
          <w:rFonts w:hint="eastAsia" w:ascii="仿宋" w:hAnsi="仿宋" w:eastAsia="仿宋"/>
          <w:color w:val="000000" w:themeColor="text1"/>
          <w:spacing w:val="30"/>
          <w:sz w:val="32"/>
          <w:szCs w:val="32"/>
        </w:rPr>
        <w:drawing>
          <wp:inline distT="0" distB="0" distL="0" distR="0">
            <wp:extent cx="1419225" cy="953770"/>
            <wp:effectExtent l="0" t="0" r="952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srcRect/>
                    <a:stretch>
                      <a:fillRect/>
                    </a:stretch>
                  </pic:blipFill>
                  <pic:spPr>
                    <a:xfrm>
                      <a:off x="0" y="0"/>
                      <a:ext cx="1419225" cy="953770"/>
                    </a:xfrm>
                    <a:prstGeom prst="rect">
                      <a:avLst/>
                    </a:prstGeom>
                    <a:noFill/>
                    <a:ln w="9525">
                      <a:noFill/>
                      <a:miter lim="800000"/>
                      <a:headEnd/>
                      <a:tailEnd/>
                    </a:ln>
                  </pic:spPr>
                </pic:pic>
              </a:graphicData>
            </a:graphic>
          </wp:inline>
        </w:drawing>
      </w:r>
    </w:p>
    <w:p>
      <w:pPr>
        <w:spacing w:line="220" w:lineRule="atLeast"/>
        <w:rPr>
          <w:rFonts w:hint="eastAsia" w:ascii="仿宋" w:hAnsi="仿宋" w:eastAsia="仿宋"/>
          <w:color w:val="000000" w:themeColor="text1"/>
          <w:spacing w:val="30"/>
          <w:sz w:val="32"/>
          <w:szCs w:val="32"/>
        </w:rPr>
      </w:pPr>
      <w:r>
        <w:rPr>
          <w:rFonts w:hint="eastAsia" w:ascii="微软雅黑" w:hAnsi="微软雅黑" w:eastAsia="仿宋"/>
          <w:color w:val="000000" w:themeColor="text1"/>
          <w:spacing w:val="30"/>
          <w:sz w:val="32"/>
          <w:szCs w:val="32"/>
        </w:rPr>
        <w:t xml:space="preserve">    </w:t>
      </w:r>
      <w:r>
        <w:rPr>
          <w:rFonts w:hint="eastAsia" w:ascii="仿宋" w:hAnsi="仿宋" w:eastAsia="仿宋"/>
          <w:color w:val="000000" w:themeColor="text1"/>
          <w:spacing w:val="30"/>
          <w:sz w:val="32"/>
          <w:szCs w:val="32"/>
        </w:rPr>
        <w:t>通辽市税务局局长周晟，听取了汇报后说到，对街道社区的工作有了更深入的了解，并要求奈曼旗税务局的同志要再接再厉，以后还要看到社区的困难，多深入社区，多为老百姓办实事。</w:t>
      </w:r>
    </w:p>
    <w:p>
      <w:pPr>
        <w:spacing w:line="220" w:lineRule="atLeast"/>
        <w:rPr>
          <w:rFonts w:hint="eastAsia" w:ascii="仿宋" w:hAnsi="仿宋" w:eastAsia="仿宋"/>
          <w:color w:val="000000" w:themeColor="text1"/>
          <w:spacing w:val="30"/>
          <w:sz w:val="32"/>
          <w:szCs w:val="32"/>
        </w:rPr>
      </w:pPr>
      <w:r>
        <w:rPr>
          <w:rFonts w:hint="eastAsia" w:ascii="仿宋" w:hAnsi="仿宋" w:eastAsia="仿宋"/>
          <w:color w:val="000000" w:themeColor="text1"/>
          <w:spacing w:val="30"/>
          <w:sz w:val="32"/>
          <w:szCs w:val="32"/>
        </w:rPr>
        <w:drawing>
          <wp:inline distT="0" distB="0" distL="0" distR="0">
            <wp:extent cx="1343025" cy="7334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1343025" cy="733425"/>
                    </a:xfrm>
                    <a:prstGeom prst="rect">
                      <a:avLst/>
                    </a:prstGeom>
                    <a:noFill/>
                    <a:ln w="9525">
                      <a:noFill/>
                      <a:miter lim="800000"/>
                      <a:headEnd/>
                      <a:tailEnd/>
                    </a:ln>
                  </pic:spPr>
                </pic:pic>
              </a:graphicData>
            </a:graphic>
          </wp:inline>
        </w:drawing>
      </w:r>
    </w:p>
    <w:p>
      <w:pPr>
        <w:spacing w:line="220" w:lineRule="atLeast"/>
        <w:rPr>
          <w:rFonts w:hint="eastAsia" w:ascii="仿宋" w:hAnsi="仿宋" w:eastAsia="仿宋"/>
          <w:color w:val="000000" w:themeColor="text1"/>
          <w:spacing w:val="30"/>
          <w:sz w:val="32"/>
          <w:szCs w:val="32"/>
        </w:rPr>
      </w:pPr>
      <w:r>
        <w:rPr>
          <w:rFonts w:hint="eastAsia" w:ascii="微软雅黑" w:hAnsi="微软雅黑" w:eastAsia="仿宋"/>
          <w:color w:val="000000" w:themeColor="text1"/>
          <w:spacing w:val="30"/>
          <w:sz w:val="32"/>
          <w:szCs w:val="32"/>
        </w:rPr>
        <w:t>      </w:t>
      </w:r>
      <w:r>
        <w:rPr>
          <w:rFonts w:hint="eastAsia" w:ascii="仿宋" w:hAnsi="仿宋" w:eastAsia="仿宋"/>
          <w:color w:val="000000" w:themeColor="text1"/>
          <w:spacing w:val="30"/>
          <w:sz w:val="32"/>
          <w:szCs w:val="32"/>
        </w:rPr>
        <w:t>然后，奈曼旗税务局局长刘国玉、副局长邱军也讲到，他们已经将社区的困难记下了，以后一定继续深入推进与社区的共驻、共建、共联。</w:t>
      </w:r>
    </w:p>
    <w:p>
      <w:pPr>
        <w:spacing w:line="220" w:lineRule="atLeast"/>
        <w:rPr>
          <w:rFonts w:hint="eastAsia" w:ascii="仿宋" w:hAnsi="仿宋" w:eastAsia="仿宋"/>
          <w:color w:val="000000" w:themeColor="text1"/>
          <w:spacing w:val="30"/>
          <w:sz w:val="32"/>
          <w:szCs w:val="32"/>
        </w:rPr>
      </w:pPr>
      <w:bookmarkStart w:id="0" w:name="_GoBack"/>
      <w:r>
        <w:rPr>
          <w:rFonts w:hint="eastAsia" w:ascii="仿宋" w:hAnsi="仿宋" w:eastAsia="仿宋"/>
          <w:color w:val="000000" w:themeColor="text1"/>
          <w:spacing w:val="30"/>
          <w:sz w:val="32"/>
          <w:szCs w:val="32"/>
        </w:rPr>
        <w:drawing>
          <wp:inline distT="0" distB="0" distL="0" distR="0">
            <wp:extent cx="1410335" cy="800735"/>
            <wp:effectExtent l="0" t="0" r="18415"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srcRect/>
                    <a:stretch>
                      <a:fillRect/>
                    </a:stretch>
                  </pic:blipFill>
                  <pic:spPr>
                    <a:xfrm>
                      <a:off x="0" y="0"/>
                      <a:ext cx="1410335" cy="800735"/>
                    </a:xfrm>
                    <a:prstGeom prst="rect">
                      <a:avLst/>
                    </a:prstGeom>
                    <a:noFill/>
                    <a:ln w="9525">
                      <a:noFill/>
                      <a:miter lim="800000"/>
                      <a:headEnd/>
                      <a:tailEnd/>
                    </a:ln>
                  </pic:spPr>
                </pic:pic>
              </a:graphicData>
            </a:graphic>
          </wp:inline>
        </w:drawing>
      </w:r>
      <w:bookmarkEnd w:id="0"/>
    </w:p>
    <w:p>
      <w:pPr>
        <w:spacing w:line="220" w:lineRule="atLeast"/>
        <w:ind w:firstLine="570" w:firstLineChars="150"/>
        <w:rPr>
          <w:rFonts w:hint="eastAsia" w:ascii="仿宋" w:hAnsi="仿宋" w:eastAsia="仿宋"/>
          <w:color w:val="000000" w:themeColor="text1"/>
          <w:sz w:val="32"/>
          <w:szCs w:val="32"/>
        </w:rPr>
      </w:pPr>
      <w:r>
        <w:rPr>
          <w:rFonts w:hint="eastAsia" w:ascii="微软雅黑" w:hAnsi="微软雅黑" w:eastAsia="仿宋"/>
          <w:color w:val="000000" w:themeColor="text1"/>
          <w:spacing w:val="30"/>
          <w:sz w:val="32"/>
          <w:szCs w:val="32"/>
        </w:rPr>
        <w:t> </w:t>
      </w:r>
      <w:r>
        <w:rPr>
          <w:rFonts w:hint="eastAsia" w:ascii="仿宋" w:hAnsi="仿宋" w:eastAsia="仿宋"/>
          <w:color w:val="000000" w:themeColor="text1"/>
          <w:spacing w:val="30"/>
          <w:sz w:val="32"/>
          <w:szCs w:val="32"/>
        </w:rPr>
        <w:t>最后，周局长一行慰问走访了富康社区困难家庭张晓龙家。</w:t>
      </w:r>
    </w:p>
    <w:p>
      <w:pPr>
        <w:spacing w:line="220" w:lineRule="atLeast"/>
        <w:rPr>
          <w:rFonts w:ascii="仿宋" w:hAnsi="仿宋" w:eastAsia="仿宋"/>
          <w:color w:val="000000" w:themeColor="text1"/>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67BB0"/>
    <w:rsid w:val="00170BF6"/>
    <w:rsid w:val="00323B43"/>
    <w:rsid w:val="003D37D8"/>
    <w:rsid w:val="00407ABC"/>
    <w:rsid w:val="00426133"/>
    <w:rsid w:val="004358AB"/>
    <w:rsid w:val="008B7726"/>
    <w:rsid w:val="00BF3627"/>
    <w:rsid w:val="00D31D50"/>
    <w:rsid w:val="04833115"/>
    <w:rsid w:val="19EB703B"/>
    <w:rsid w:val="38D85F64"/>
    <w:rsid w:val="41732F67"/>
    <w:rsid w:val="51235669"/>
    <w:rsid w:val="7CA0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7"/>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uiPriority w:val="99"/>
    <w:pPr>
      <w:spacing w:after="0"/>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标题 1 Char"/>
    <w:basedOn w:val="6"/>
    <w:link w:val="2"/>
    <w:uiPriority w:val="9"/>
    <w:rPr>
      <w:rFonts w:ascii="宋体" w:hAnsi="宋体" w:eastAsia="宋体" w:cs="宋体"/>
      <w:b/>
      <w:bCs/>
      <w:kern w:val="36"/>
      <w:sz w:val="48"/>
      <w:szCs w:val="48"/>
    </w:rPr>
  </w:style>
  <w:style w:type="character" w:customStyle="1" w:styleId="8">
    <w:name w:val="批注框文本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596</Words>
  <Characters>601</Characters>
  <Lines>4</Lines>
  <Paragraphs>1</Paragraphs>
  <TotalTime>1</TotalTime>
  <ScaleCrop>false</ScaleCrop>
  <LinksUpToDate>false</LinksUpToDate>
  <CharactersWithSpaces>640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2021-12-29T01:09:00Z</cp:lastPrinted>
  <dcterms:modified xsi:type="dcterms:W3CDTF">2022-04-13T01:45:46Z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DB520B01747845FBA7DB38182AA6E461</vt:lpwstr>
  </property>
</Properties>
</file>