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bCs w:val="0"/>
          <w:sz w:val="44"/>
          <w:szCs w:val="44"/>
          <w:lang w:eastAsia="zh-CN"/>
        </w:rPr>
      </w:pPr>
      <w:r>
        <w:rPr>
          <w:rFonts w:hint="eastAsia" w:ascii="方正小标宋简体" w:hAnsi="方正小标宋简体" w:eastAsia="方正小标宋简体" w:cs="方正小标宋简体"/>
          <w:b w:val="0"/>
          <w:bCs/>
          <w:sz w:val="44"/>
          <w:szCs w:val="44"/>
        </w:rPr>
        <w:t>八仙筒镇</w:t>
      </w:r>
      <w:r>
        <w:rPr>
          <w:rFonts w:hint="eastAsia" w:ascii="方正小标宋简体" w:hAnsi="方正小标宋简体" w:eastAsia="方正小标宋简体" w:cs="方正小标宋简体"/>
          <w:b/>
          <w:bCs w:val="0"/>
          <w:sz w:val="44"/>
          <w:szCs w:val="44"/>
          <w:lang w:eastAsia="zh-CN"/>
        </w:rPr>
        <w:t>迈吉干</w:t>
      </w:r>
      <w:r>
        <w:rPr>
          <w:rFonts w:hint="eastAsia" w:ascii="方正小标宋简体" w:hAnsi="方正小标宋简体" w:eastAsia="方正小标宋简体" w:cs="方正小标宋简体"/>
          <w:b w:val="0"/>
          <w:bCs/>
          <w:sz w:val="44"/>
          <w:szCs w:val="44"/>
          <w:lang w:eastAsia="zh-CN"/>
        </w:rPr>
        <w:t>筒</w:t>
      </w:r>
      <w:r>
        <w:rPr>
          <w:rFonts w:hint="eastAsia" w:ascii="方正小标宋简体" w:hAnsi="方正小标宋简体" w:eastAsia="方正小标宋简体" w:cs="方正小标宋简体"/>
          <w:b/>
          <w:bCs w:val="0"/>
          <w:sz w:val="44"/>
          <w:szCs w:val="44"/>
          <w:lang w:eastAsia="zh-CN"/>
        </w:rPr>
        <w:t>村定补干部</w:t>
      </w:r>
      <w:r>
        <w:rPr>
          <w:rFonts w:hint="eastAsia" w:ascii="方正小标宋简体" w:hAnsi="方正小标宋简体" w:eastAsia="方正小标宋简体" w:cs="方正小标宋简体"/>
          <w:b w:val="0"/>
          <w:bCs/>
          <w:sz w:val="44"/>
          <w:szCs w:val="44"/>
          <w:lang w:eastAsia="zh-CN"/>
        </w:rPr>
        <w:t>分工</w:t>
      </w:r>
      <w:r>
        <w:rPr>
          <w:rFonts w:hint="eastAsia" w:ascii="方正小标宋简体" w:hAnsi="方正小标宋简体" w:eastAsia="方正小标宋简体" w:cs="方正小标宋简体"/>
          <w:b/>
          <w:bCs w:val="0"/>
          <w:sz w:val="44"/>
          <w:szCs w:val="44"/>
          <w:lang w:eastAsia="zh-CN"/>
        </w:rPr>
        <w:t>明细</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Cs/>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经</w:t>
      </w:r>
      <w:r>
        <w:rPr>
          <w:rFonts w:hint="eastAsia" w:ascii="仿宋" w:hAnsi="仿宋" w:eastAsia="仿宋" w:cs="仿宋"/>
          <w:sz w:val="32"/>
          <w:szCs w:val="32"/>
          <w:highlight w:val="none"/>
          <w:lang w:eastAsia="zh-CN"/>
        </w:rPr>
        <w:t>两</w:t>
      </w:r>
      <w:r>
        <w:rPr>
          <w:rFonts w:hint="eastAsia" w:ascii="仿宋" w:hAnsi="仿宋" w:eastAsia="仿宋" w:cs="仿宋"/>
          <w:sz w:val="32"/>
          <w:szCs w:val="32"/>
          <w:highlight w:val="none"/>
        </w:rPr>
        <w:t>委会研究决定，对</w:t>
      </w:r>
      <w:r>
        <w:rPr>
          <w:rFonts w:hint="eastAsia" w:ascii="仿宋" w:hAnsi="仿宋" w:eastAsia="仿宋" w:cs="仿宋"/>
          <w:sz w:val="32"/>
          <w:szCs w:val="32"/>
          <w:highlight w:val="none"/>
          <w:lang w:eastAsia="zh-CN"/>
        </w:rPr>
        <w:t>迈吉干筒村定补干部</w:t>
      </w:r>
      <w:r>
        <w:rPr>
          <w:rFonts w:hint="eastAsia" w:ascii="仿宋" w:hAnsi="仿宋" w:eastAsia="仿宋" w:cs="仿宋"/>
          <w:sz w:val="32"/>
          <w:szCs w:val="32"/>
          <w:highlight w:val="none"/>
        </w:rPr>
        <w:t>分工</w:t>
      </w:r>
      <w:r>
        <w:rPr>
          <w:rFonts w:hint="eastAsia" w:ascii="仿宋" w:hAnsi="仿宋" w:eastAsia="仿宋" w:cs="仿宋"/>
          <w:sz w:val="32"/>
          <w:szCs w:val="32"/>
          <w:highlight w:val="none"/>
          <w:lang w:eastAsia="zh-CN"/>
        </w:rPr>
        <w:t>做了详细划分，具体分工明细</w:t>
      </w:r>
      <w:r>
        <w:rPr>
          <w:rFonts w:hint="eastAsia" w:ascii="仿宋" w:hAnsi="仿宋" w:eastAsia="仿宋" w:cs="仿宋"/>
          <w:sz w:val="32"/>
          <w:szCs w:val="32"/>
          <w:highlight w:val="none"/>
        </w:rPr>
        <w:t>如下：</w:t>
      </w:r>
    </w:p>
    <w:p>
      <w:pPr>
        <w:keepNext w:val="0"/>
        <w:keepLines w:val="0"/>
        <w:pageBreakBefore w:val="0"/>
        <w:widowControl w:val="0"/>
        <w:kinsoku/>
        <w:wordWrap/>
        <w:overflowPunct/>
        <w:topLinePunct w:val="0"/>
        <w:autoSpaceDE/>
        <w:autoSpaceDN/>
        <w:bidi w:val="0"/>
        <w:spacing w:line="54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李玉德</w:t>
      </w:r>
      <w:r>
        <w:rPr>
          <w:rFonts w:hint="eastAsia" w:ascii="仿宋" w:hAnsi="仿宋" w:eastAsia="仿宋" w:cs="仿宋"/>
          <w:sz w:val="32"/>
          <w:szCs w:val="32"/>
          <w:highlight w:val="none"/>
        </w:rPr>
        <w:t xml:space="preserve">  党</w:t>
      </w:r>
      <w:r>
        <w:rPr>
          <w:rFonts w:hint="eastAsia" w:ascii="仿宋" w:hAnsi="仿宋" w:eastAsia="仿宋" w:cs="仿宋"/>
          <w:sz w:val="32"/>
          <w:szCs w:val="32"/>
          <w:highlight w:val="none"/>
          <w:lang w:eastAsia="zh-CN"/>
        </w:rPr>
        <w:t>支部</w:t>
      </w:r>
      <w:r>
        <w:rPr>
          <w:rFonts w:hint="eastAsia" w:ascii="仿宋" w:hAnsi="仿宋" w:eastAsia="仿宋" w:cs="仿宋"/>
          <w:sz w:val="32"/>
          <w:szCs w:val="32"/>
          <w:highlight w:val="none"/>
        </w:rPr>
        <w:t>委书记，</w:t>
      </w:r>
      <w:r>
        <w:rPr>
          <w:rFonts w:hint="eastAsia" w:ascii="仿宋" w:hAnsi="仿宋" w:eastAsia="仿宋" w:cs="仿宋"/>
          <w:sz w:val="32"/>
          <w:szCs w:val="32"/>
          <w:highlight w:val="none"/>
          <w:lang w:eastAsia="zh-CN"/>
        </w:rPr>
        <w:t>村主任，</w:t>
      </w:r>
      <w:r>
        <w:rPr>
          <w:rFonts w:hint="eastAsia" w:ascii="仿宋" w:hAnsi="仿宋" w:eastAsia="仿宋" w:cs="仿宋"/>
          <w:sz w:val="32"/>
          <w:szCs w:val="32"/>
          <w:highlight w:val="none"/>
        </w:rPr>
        <w:t>主持党</w:t>
      </w:r>
      <w:r>
        <w:rPr>
          <w:rFonts w:hint="eastAsia" w:ascii="仿宋" w:hAnsi="仿宋" w:eastAsia="仿宋" w:cs="仿宋"/>
          <w:sz w:val="32"/>
          <w:szCs w:val="32"/>
          <w:highlight w:val="none"/>
          <w:lang w:eastAsia="zh-CN"/>
        </w:rPr>
        <w:t>支部、村委会</w:t>
      </w:r>
      <w:r>
        <w:rPr>
          <w:rFonts w:hint="eastAsia" w:ascii="仿宋" w:hAnsi="仿宋" w:eastAsia="仿宋" w:cs="仿宋"/>
          <w:sz w:val="32"/>
          <w:szCs w:val="32"/>
          <w:highlight w:val="none"/>
        </w:rPr>
        <w:t>全面工作。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eastAsia="zh-CN"/>
        </w:rPr>
        <w:t>职责</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lang w:val="en-US" w:eastAsia="zh-CN"/>
        </w:rPr>
        <w:t>主持召开支委会、党员大会、两委会和村民代表会议，研究安排党支部、村委会各项工作，对基层党的建设、乡村振兴、壮大集体经济、社会稳定等方面负主要责任。带领全体村民拥护党的领导，响应党的号召，执行党的路线、方针政策和国家的法律法规。</w:t>
      </w:r>
    </w:p>
    <w:p>
      <w:pPr>
        <w:keepNext w:val="0"/>
        <w:keepLines w:val="0"/>
        <w:pageBreakBefore w:val="0"/>
        <w:widowControl w:val="0"/>
        <w:kinsoku/>
        <w:wordWrap/>
        <w:overflowPunct/>
        <w:topLinePunct w:val="0"/>
        <w:autoSpaceDE/>
        <w:autoSpaceDN/>
        <w:bidi w:val="0"/>
        <w:spacing w:line="540" w:lineRule="exact"/>
        <w:ind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贾俊宝</w:t>
      </w: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eastAsia="zh-CN"/>
        </w:rPr>
        <w:t>村委会副主任，</w:t>
      </w:r>
      <w:r>
        <w:rPr>
          <w:rFonts w:hint="eastAsia" w:ascii="仿宋" w:hAnsi="仿宋" w:eastAsia="仿宋" w:cs="仿宋"/>
          <w:sz w:val="32"/>
          <w:szCs w:val="32"/>
          <w:highlight w:val="none"/>
        </w:rPr>
        <w:t>协助党</w:t>
      </w:r>
      <w:r>
        <w:rPr>
          <w:rFonts w:hint="eastAsia" w:ascii="仿宋" w:hAnsi="仿宋" w:eastAsia="仿宋" w:cs="仿宋"/>
          <w:sz w:val="32"/>
          <w:szCs w:val="32"/>
          <w:highlight w:val="none"/>
          <w:lang w:eastAsia="zh-CN"/>
        </w:rPr>
        <w:t>支部</w:t>
      </w:r>
      <w:r>
        <w:rPr>
          <w:rFonts w:hint="eastAsia" w:ascii="仿宋" w:hAnsi="仿宋" w:eastAsia="仿宋" w:cs="仿宋"/>
          <w:sz w:val="32"/>
          <w:szCs w:val="32"/>
          <w:highlight w:val="none"/>
        </w:rPr>
        <w:t>书记工作，分管</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金融、</w:t>
      </w:r>
      <w:r>
        <w:rPr>
          <w:rFonts w:hint="eastAsia" w:ascii="仿宋" w:hAnsi="仿宋" w:eastAsia="仿宋" w:cs="仿宋"/>
          <w:sz w:val="32"/>
          <w:szCs w:val="32"/>
          <w:highlight w:val="none"/>
          <w:lang w:eastAsia="zh-CN"/>
        </w:rPr>
        <w:t>村屯治理、村屯建设、村级</w:t>
      </w:r>
      <w:r>
        <w:rPr>
          <w:rFonts w:hint="eastAsia" w:ascii="仿宋" w:hAnsi="仿宋" w:eastAsia="仿宋" w:cs="仿宋"/>
          <w:sz w:val="32"/>
          <w:szCs w:val="32"/>
          <w:highlight w:val="none"/>
        </w:rPr>
        <w:t>信访维稳</w:t>
      </w:r>
      <w:r>
        <w:rPr>
          <w:rFonts w:hint="eastAsia" w:ascii="仿宋" w:hAnsi="仿宋" w:eastAsia="仿宋" w:cs="仿宋"/>
          <w:sz w:val="32"/>
          <w:szCs w:val="32"/>
          <w:highlight w:val="none"/>
          <w:lang w:eastAsia="zh-CN"/>
        </w:rPr>
        <w:t>、危房改造、</w:t>
      </w:r>
      <w:r>
        <w:rPr>
          <w:rFonts w:hint="eastAsia" w:ascii="仿宋" w:hAnsi="仿宋" w:eastAsia="仿宋" w:cs="仿宋"/>
          <w:sz w:val="32"/>
          <w:szCs w:val="32"/>
          <w:highlight w:val="none"/>
        </w:rPr>
        <w:t>道路交通、</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自然资源、电力、</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环境保护</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民族宗教、应急管理、</w:t>
      </w:r>
      <w:r>
        <w:rPr>
          <w:rFonts w:hint="eastAsia" w:ascii="仿宋" w:hAnsi="仿宋" w:eastAsia="仿宋" w:cs="仿宋"/>
          <w:sz w:val="32"/>
          <w:szCs w:val="32"/>
          <w:highlight w:val="none"/>
          <w:lang w:eastAsia="zh-CN"/>
        </w:rPr>
        <w:t>安全生产、</w:t>
      </w:r>
      <w:r>
        <w:rPr>
          <w:rFonts w:hint="eastAsia" w:ascii="仿宋" w:hAnsi="仿宋" w:eastAsia="仿宋" w:cs="仿宋"/>
          <w:sz w:val="32"/>
          <w:szCs w:val="32"/>
          <w:highlight w:val="none"/>
        </w:rPr>
        <w:t>保密</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村级环境卫生</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人畜安全饮水</w:t>
      </w:r>
      <w:r>
        <w:rPr>
          <w:rFonts w:hint="eastAsia" w:ascii="仿宋" w:hAnsi="仿宋" w:eastAsia="仿宋" w:cs="仿宋"/>
          <w:sz w:val="32"/>
          <w:szCs w:val="32"/>
          <w:highlight w:val="none"/>
          <w:lang w:eastAsia="zh-CN"/>
        </w:rPr>
        <w:t>、安全防火、农村牧业、林草、高效节水、水务、</w:t>
      </w:r>
      <w:r>
        <w:rPr>
          <w:rFonts w:hint="eastAsia" w:ascii="仿宋" w:hAnsi="仿宋" w:eastAsia="仿宋" w:cs="仿宋"/>
          <w:sz w:val="32"/>
          <w:szCs w:val="32"/>
          <w:highlight w:val="none"/>
        </w:rPr>
        <w:t>动物防疫</w:t>
      </w:r>
      <w:r>
        <w:rPr>
          <w:rFonts w:hint="eastAsia" w:ascii="仿宋" w:hAnsi="仿宋" w:eastAsia="仿宋" w:cs="仿宋"/>
          <w:sz w:val="32"/>
          <w:szCs w:val="32"/>
          <w:highlight w:val="none"/>
          <w:lang w:eastAsia="zh-CN"/>
        </w:rPr>
        <w:t>、重点项目建设</w:t>
      </w:r>
      <w:r>
        <w:rPr>
          <w:rFonts w:hint="eastAsia" w:ascii="仿宋" w:hAnsi="仿宋" w:eastAsia="仿宋" w:cs="仿宋"/>
          <w:sz w:val="32"/>
          <w:szCs w:val="32"/>
          <w:highlight w:val="none"/>
        </w:rPr>
        <w:t>等工作；联系</w:t>
      </w:r>
      <w:r>
        <w:rPr>
          <w:rFonts w:hint="eastAsia" w:ascii="仿宋" w:hAnsi="仿宋" w:eastAsia="仿宋" w:cs="仿宋"/>
          <w:sz w:val="32"/>
          <w:szCs w:val="32"/>
          <w:highlight w:val="none"/>
          <w:lang w:eastAsia="zh-CN"/>
        </w:rPr>
        <w:t>社会事务办公室、</w:t>
      </w:r>
      <w:r>
        <w:rPr>
          <w:rFonts w:hint="eastAsia" w:ascii="仿宋" w:hAnsi="仿宋" w:eastAsia="仿宋" w:cs="仿宋"/>
          <w:sz w:val="32"/>
          <w:szCs w:val="32"/>
          <w:highlight w:val="none"/>
          <w:lang w:val="en-US" w:eastAsia="zh-CN"/>
        </w:rPr>
        <w:t>人大、司法所、信访办、乡村振兴办公室、镇综合执法局、</w:t>
      </w:r>
      <w:r>
        <w:rPr>
          <w:rFonts w:hint="eastAsia" w:ascii="仿宋" w:hAnsi="仿宋" w:eastAsia="仿宋" w:cs="仿宋"/>
          <w:sz w:val="32"/>
          <w:szCs w:val="32"/>
          <w:highlight w:val="none"/>
          <w:lang w:eastAsia="zh-CN"/>
        </w:rPr>
        <w:t>八仙筒农行、八仙筒农合行</w:t>
      </w:r>
      <w:r>
        <w:rPr>
          <w:rFonts w:hint="eastAsia" w:ascii="仿宋" w:hAnsi="仿宋" w:eastAsia="仿宋" w:cs="仿宋"/>
          <w:sz w:val="32"/>
          <w:szCs w:val="32"/>
          <w:highlight w:val="none"/>
        </w:rPr>
        <w:t>等部门。</w:t>
      </w: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left"/>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eastAsia="zh-CN"/>
        </w:rPr>
        <w:tab/>
      </w:r>
      <w:r>
        <w:rPr>
          <w:rFonts w:hint="eastAsia" w:ascii="仿宋" w:hAnsi="仿宋" w:eastAsia="仿宋" w:cs="仿宋"/>
          <w:b/>
          <w:bCs/>
          <w:sz w:val="32"/>
          <w:szCs w:val="32"/>
          <w:highlight w:val="none"/>
          <w:lang w:eastAsia="zh-CN"/>
        </w:rPr>
        <w:t>马海良</w:t>
      </w:r>
      <w:r>
        <w:rPr>
          <w:rFonts w:hint="eastAsia" w:ascii="仿宋" w:hAnsi="仿宋" w:eastAsia="仿宋" w:cs="仿宋"/>
          <w:b/>
          <w:bCs/>
          <w:sz w:val="32"/>
          <w:szCs w:val="32"/>
          <w:highlight w:val="none"/>
          <w:lang w:val="en-US" w:eastAsia="zh-CN"/>
        </w:rPr>
        <w:t xml:space="preserve"> 党支部副书记 </w:t>
      </w:r>
      <w:r>
        <w:rPr>
          <w:rFonts w:hint="eastAsia" w:ascii="仿宋" w:hAnsi="仿宋" w:eastAsia="仿宋" w:cs="仿宋"/>
          <w:sz w:val="32"/>
          <w:szCs w:val="32"/>
          <w:highlight w:val="none"/>
        </w:rPr>
        <w:t>协助党</w:t>
      </w:r>
      <w:r>
        <w:rPr>
          <w:rFonts w:hint="eastAsia" w:ascii="仿宋" w:hAnsi="仿宋" w:eastAsia="仿宋" w:cs="仿宋"/>
          <w:sz w:val="32"/>
          <w:szCs w:val="32"/>
          <w:highlight w:val="none"/>
          <w:lang w:eastAsia="zh-CN"/>
        </w:rPr>
        <w:t>支部</w:t>
      </w:r>
      <w:r>
        <w:rPr>
          <w:rFonts w:hint="eastAsia" w:ascii="仿宋" w:hAnsi="仿宋" w:eastAsia="仿宋" w:cs="仿宋"/>
          <w:sz w:val="32"/>
          <w:szCs w:val="32"/>
          <w:highlight w:val="none"/>
        </w:rPr>
        <w:t>书记</w:t>
      </w:r>
      <w:r>
        <w:rPr>
          <w:rFonts w:hint="eastAsia" w:ascii="仿宋" w:hAnsi="仿宋" w:eastAsia="仿宋" w:cs="仿宋"/>
          <w:sz w:val="32"/>
          <w:szCs w:val="32"/>
          <w:highlight w:val="none"/>
          <w:lang w:eastAsia="zh-CN"/>
        </w:rPr>
        <w:t>、村主任</w:t>
      </w:r>
      <w:r>
        <w:rPr>
          <w:rFonts w:hint="eastAsia" w:ascii="仿宋" w:hAnsi="仿宋" w:eastAsia="仿宋" w:cs="仿宋"/>
          <w:sz w:val="32"/>
          <w:szCs w:val="32"/>
          <w:highlight w:val="none"/>
        </w:rPr>
        <w:t>工作，分管</w:t>
      </w:r>
      <w:r>
        <w:rPr>
          <w:rFonts w:hint="eastAsia" w:ascii="仿宋" w:hAnsi="仿宋" w:eastAsia="仿宋" w:cs="仿宋"/>
          <w:sz w:val="32"/>
          <w:szCs w:val="32"/>
          <w:highlight w:val="none"/>
          <w:lang w:eastAsia="zh-CN"/>
        </w:rPr>
        <w:t>勿丹苏小组</w:t>
      </w:r>
      <w:r>
        <w:rPr>
          <w:rFonts w:hint="eastAsia" w:ascii="仿宋" w:hAnsi="仿宋" w:eastAsia="仿宋" w:cs="仿宋"/>
          <w:sz w:val="32"/>
          <w:szCs w:val="32"/>
          <w:highlight w:val="none"/>
        </w:rPr>
        <w:t>金融、</w:t>
      </w:r>
      <w:r>
        <w:rPr>
          <w:rFonts w:hint="eastAsia" w:ascii="仿宋" w:hAnsi="仿宋" w:eastAsia="仿宋" w:cs="仿宋"/>
          <w:sz w:val="32"/>
          <w:szCs w:val="32"/>
          <w:highlight w:val="none"/>
          <w:lang w:eastAsia="zh-CN"/>
        </w:rPr>
        <w:t>村屯治理、村屯建设、村级</w:t>
      </w:r>
      <w:r>
        <w:rPr>
          <w:rFonts w:hint="eastAsia" w:ascii="仿宋" w:hAnsi="仿宋" w:eastAsia="仿宋" w:cs="仿宋"/>
          <w:sz w:val="32"/>
          <w:szCs w:val="32"/>
          <w:highlight w:val="none"/>
        </w:rPr>
        <w:t>信访维稳</w:t>
      </w:r>
      <w:r>
        <w:rPr>
          <w:rFonts w:hint="eastAsia" w:ascii="仿宋" w:hAnsi="仿宋" w:eastAsia="仿宋" w:cs="仿宋"/>
          <w:sz w:val="32"/>
          <w:szCs w:val="32"/>
          <w:highlight w:val="none"/>
          <w:lang w:eastAsia="zh-CN"/>
        </w:rPr>
        <w:t>、危房改造、</w:t>
      </w:r>
      <w:r>
        <w:rPr>
          <w:rFonts w:hint="eastAsia" w:ascii="仿宋" w:hAnsi="仿宋" w:eastAsia="仿宋" w:cs="仿宋"/>
          <w:sz w:val="32"/>
          <w:szCs w:val="32"/>
          <w:highlight w:val="none"/>
        </w:rPr>
        <w:t>道路交通、</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自然资源、电力、</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环境保护</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民族宗教、应急管理、</w:t>
      </w:r>
      <w:r>
        <w:rPr>
          <w:rFonts w:hint="eastAsia" w:ascii="仿宋" w:hAnsi="仿宋" w:eastAsia="仿宋" w:cs="仿宋"/>
          <w:sz w:val="32"/>
          <w:szCs w:val="32"/>
          <w:highlight w:val="none"/>
          <w:lang w:eastAsia="zh-CN"/>
        </w:rPr>
        <w:t>安全生产、</w:t>
      </w:r>
      <w:r>
        <w:rPr>
          <w:rFonts w:hint="eastAsia" w:ascii="仿宋" w:hAnsi="仿宋" w:eastAsia="仿宋" w:cs="仿宋"/>
          <w:sz w:val="32"/>
          <w:szCs w:val="32"/>
          <w:highlight w:val="none"/>
        </w:rPr>
        <w:t>村级环境卫生</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人畜安</w:t>
      </w:r>
      <w:r>
        <w:rPr>
          <w:rFonts w:hint="eastAsia" w:ascii="仿宋" w:hAnsi="仿宋" w:eastAsia="仿宋" w:cs="仿宋"/>
          <w:sz w:val="32"/>
          <w:szCs w:val="32"/>
          <w:highlight w:val="none"/>
          <w:lang w:eastAsia="zh-CN"/>
        </w:rPr>
        <w:t>全</w:t>
      </w:r>
      <w:r>
        <w:rPr>
          <w:rFonts w:hint="eastAsia" w:ascii="仿宋" w:hAnsi="仿宋" w:eastAsia="仿宋" w:cs="仿宋"/>
          <w:sz w:val="32"/>
          <w:szCs w:val="32"/>
          <w:highlight w:val="none"/>
        </w:rPr>
        <w:t>饮水</w:t>
      </w:r>
      <w:r>
        <w:rPr>
          <w:rFonts w:hint="eastAsia" w:ascii="仿宋" w:hAnsi="仿宋" w:eastAsia="仿宋" w:cs="仿宋"/>
          <w:sz w:val="32"/>
          <w:szCs w:val="32"/>
          <w:highlight w:val="none"/>
          <w:lang w:eastAsia="zh-CN"/>
        </w:rPr>
        <w:t>、安全防火、</w:t>
      </w:r>
      <w:r>
        <w:rPr>
          <w:rFonts w:hint="eastAsia" w:ascii="仿宋" w:hAnsi="仿宋" w:eastAsia="仿宋" w:cs="仿宋"/>
          <w:sz w:val="32"/>
          <w:szCs w:val="32"/>
          <w:highlight w:val="none"/>
        </w:rPr>
        <w:t>动物防疫</w:t>
      </w:r>
      <w:r>
        <w:rPr>
          <w:rFonts w:hint="eastAsia" w:ascii="仿宋" w:hAnsi="仿宋" w:eastAsia="仿宋" w:cs="仿宋"/>
          <w:sz w:val="32"/>
          <w:szCs w:val="32"/>
          <w:highlight w:val="none"/>
          <w:lang w:eastAsia="zh-CN"/>
        </w:rPr>
        <w:t>、重点项目建设</w:t>
      </w:r>
      <w:r>
        <w:rPr>
          <w:rFonts w:hint="eastAsia" w:ascii="仿宋" w:hAnsi="仿宋" w:eastAsia="仿宋" w:cs="仿宋"/>
          <w:sz w:val="32"/>
          <w:szCs w:val="32"/>
          <w:highlight w:val="none"/>
        </w:rPr>
        <w:t>等工作</w:t>
      </w:r>
      <w:r>
        <w:rPr>
          <w:rFonts w:hint="eastAsia" w:ascii="仿宋" w:hAnsi="仿宋" w:eastAsia="仿宋" w:cs="仿宋"/>
          <w:sz w:val="32"/>
          <w:szCs w:val="32"/>
          <w:highlight w:val="none"/>
          <w:lang w:eastAsia="zh-CN"/>
        </w:rPr>
        <w:t>。</w:t>
      </w:r>
    </w:p>
    <w:p>
      <w:pPr>
        <w:keepNext w:val="0"/>
        <w:keepLines w:val="0"/>
        <w:pageBreakBefore w:val="0"/>
        <w:widowControl w:val="0"/>
        <w:kinsoku/>
        <w:wordWrap/>
        <w:overflowPunct/>
        <w:topLinePunct w:val="0"/>
        <w:autoSpaceDE/>
        <w:autoSpaceDN/>
        <w:bidi w:val="0"/>
        <w:spacing w:line="540" w:lineRule="exact"/>
        <w:ind w:firstLine="640" w:firstLineChars="200"/>
        <w:jc w:val="left"/>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刘春红</w:t>
      </w:r>
      <w:r>
        <w:rPr>
          <w:rFonts w:hint="eastAsia" w:ascii="仿宋" w:hAnsi="仿宋" w:eastAsia="仿宋" w:cs="仿宋"/>
          <w:sz w:val="32"/>
          <w:szCs w:val="32"/>
          <w:highlight w:val="none"/>
        </w:rPr>
        <w:t xml:space="preserve">  党</w:t>
      </w:r>
      <w:r>
        <w:rPr>
          <w:rFonts w:hint="eastAsia" w:ascii="仿宋" w:hAnsi="仿宋" w:eastAsia="仿宋" w:cs="仿宋"/>
          <w:sz w:val="32"/>
          <w:szCs w:val="32"/>
          <w:highlight w:val="none"/>
          <w:lang w:eastAsia="zh-CN"/>
        </w:rPr>
        <w:t>建文书</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妇联</w:t>
      </w:r>
      <w:r>
        <w:rPr>
          <w:rFonts w:hint="eastAsia" w:ascii="仿宋" w:hAnsi="仿宋" w:eastAsia="仿宋" w:cs="仿宋"/>
          <w:sz w:val="32"/>
          <w:szCs w:val="32"/>
          <w:highlight w:val="none"/>
        </w:rPr>
        <w:t>主席</w:t>
      </w:r>
      <w:r>
        <w:rPr>
          <w:rFonts w:hint="eastAsia" w:ascii="仿宋" w:hAnsi="仿宋" w:eastAsia="仿宋" w:cs="仿宋"/>
          <w:sz w:val="32"/>
          <w:szCs w:val="32"/>
          <w:highlight w:val="none"/>
          <w:lang w:eastAsia="zh-CN"/>
        </w:rPr>
        <w:t>、计生主任</w:t>
      </w:r>
      <w:r>
        <w:rPr>
          <w:rFonts w:hint="eastAsia" w:ascii="仿宋" w:hAnsi="仿宋" w:eastAsia="仿宋" w:cs="仿宋"/>
          <w:sz w:val="32"/>
          <w:szCs w:val="32"/>
          <w:highlight w:val="none"/>
        </w:rPr>
        <w:t>，协助党</w:t>
      </w:r>
      <w:r>
        <w:rPr>
          <w:rFonts w:hint="eastAsia" w:ascii="仿宋" w:hAnsi="仿宋" w:eastAsia="仿宋" w:cs="仿宋"/>
          <w:sz w:val="32"/>
          <w:szCs w:val="32"/>
          <w:highlight w:val="none"/>
          <w:lang w:eastAsia="zh-CN"/>
        </w:rPr>
        <w:t>支部</w:t>
      </w:r>
      <w:r>
        <w:rPr>
          <w:rFonts w:hint="eastAsia" w:ascii="仿宋" w:hAnsi="仿宋" w:eastAsia="仿宋" w:cs="仿宋"/>
          <w:sz w:val="32"/>
          <w:szCs w:val="32"/>
          <w:highlight w:val="none"/>
        </w:rPr>
        <w:t>书记工作</w:t>
      </w:r>
      <w:r>
        <w:rPr>
          <w:rFonts w:hint="eastAsia" w:ascii="仿宋" w:hAnsi="仿宋" w:eastAsia="仿宋" w:cs="仿宋"/>
          <w:sz w:val="32"/>
          <w:szCs w:val="32"/>
          <w:highlight w:val="none"/>
          <w:lang w:eastAsia="zh-CN"/>
        </w:rPr>
        <w:t>，负责村级</w:t>
      </w:r>
      <w:r>
        <w:rPr>
          <w:rFonts w:hint="eastAsia" w:ascii="仿宋" w:hAnsi="仿宋" w:eastAsia="仿宋" w:cs="仿宋"/>
          <w:sz w:val="32"/>
          <w:szCs w:val="32"/>
          <w:highlight w:val="none"/>
        </w:rPr>
        <w:t>党的建设、</w:t>
      </w:r>
      <w:r>
        <w:rPr>
          <w:rFonts w:hint="eastAsia" w:ascii="仿宋" w:hAnsi="仿宋" w:eastAsia="仿宋" w:cs="仿宋"/>
          <w:sz w:val="32"/>
          <w:szCs w:val="32"/>
          <w:highlight w:val="none"/>
          <w:lang w:eastAsia="zh-CN"/>
        </w:rPr>
        <w:t>计划生育工作、团支部、村级妇联、乡村振兴办公室的脱贫攻坚工作、村级网格化管理工作、村级关工委、老年体协、</w:t>
      </w:r>
      <w:r>
        <w:rPr>
          <w:rFonts w:hint="eastAsia" w:ascii="仿宋" w:hAnsi="仿宋" w:eastAsia="仿宋" w:cs="仿宋"/>
          <w:sz w:val="32"/>
          <w:szCs w:val="32"/>
          <w:highlight w:val="none"/>
        </w:rPr>
        <w:t>老年科协等工作；</w:t>
      </w:r>
      <w:r>
        <w:rPr>
          <w:rFonts w:hint="eastAsia" w:ascii="仿宋" w:hAnsi="仿宋" w:eastAsia="仿宋" w:cs="仿宋"/>
          <w:sz w:val="32"/>
          <w:szCs w:val="32"/>
          <w:highlight w:val="none"/>
          <w:lang w:eastAsia="zh-CN"/>
        </w:rPr>
        <w:t>主抓</w:t>
      </w:r>
      <w:r>
        <w:rPr>
          <w:rFonts w:hint="eastAsia" w:ascii="仿宋" w:hAnsi="仿宋" w:eastAsia="仿宋" w:cs="仿宋"/>
          <w:sz w:val="32"/>
          <w:szCs w:val="32"/>
          <w:highlight w:val="none"/>
        </w:rPr>
        <w:t>宣传、意识形态、</w:t>
      </w:r>
      <w:r>
        <w:rPr>
          <w:rFonts w:hint="eastAsia" w:ascii="仿宋" w:hAnsi="仿宋" w:eastAsia="仿宋" w:cs="仿宋"/>
          <w:sz w:val="32"/>
          <w:szCs w:val="32"/>
          <w:highlight w:val="none"/>
          <w:lang w:eastAsia="zh-CN"/>
        </w:rPr>
        <w:t>新时代</w:t>
      </w:r>
      <w:r>
        <w:rPr>
          <w:rFonts w:hint="eastAsia" w:ascii="仿宋" w:hAnsi="仿宋" w:eastAsia="仿宋" w:cs="仿宋"/>
          <w:sz w:val="32"/>
          <w:szCs w:val="32"/>
          <w:highlight w:val="none"/>
        </w:rPr>
        <w:t>文明实践活动、</w:t>
      </w:r>
      <w:r>
        <w:rPr>
          <w:rFonts w:hint="eastAsia" w:ascii="仿宋" w:hAnsi="仿宋" w:eastAsia="仿宋" w:cs="仿宋"/>
          <w:sz w:val="32"/>
          <w:szCs w:val="32"/>
          <w:highlight w:val="none"/>
          <w:lang w:eastAsia="zh-CN"/>
        </w:rPr>
        <w:t>精神文明、志愿服务、</w:t>
      </w:r>
      <w:r>
        <w:rPr>
          <w:rFonts w:hint="eastAsia" w:ascii="仿宋" w:hAnsi="仿宋" w:eastAsia="仿宋" w:cs="仿宋"/>
          <w:sz w:val="32"/>
          <w:szCs w:val="32"/>
          <w:highlight w:val="none"/>
        </w:rPr>
        <w:t>网络安全工作</w:t>
      </w:r>
      <w:r>
        <w:rPr>
          <w:rFonts w:hint="eastAsia" w:ascii="仿宋" w:hAnsi="仿宋" w:eastAsia="仿宋" w:cs="仿宋"/>
          <w:sz w:val="32"/>
          <w:szCs w:val="32"/>
          <w:highlight w:val="none"/>
          <w:lang w:eastAsia="zh-CN"/>
        </w:rPr>
        <w:t>、巡察整改等工作，协助支部书记抓好村级</w:t>
      </w:r>
      <w:r>
        <w:rPr>
          <w:rFonts w:hint="eastAsia" w:ascii="仿宋" w:hAnsi="仿宋" w:eastAsia="仿宋" w:cs="仿宋"/>
          <w:sz w:val="32"/>
          <w:szCs w:val="32"/>
          <w:highlight w:val="none"/>
        </w:rPr>
        <w:t>党风廉政建设、</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作风建设</w:t>
      </w:r>
      <w:r>
        <w:rPr>
          <w:rFonts w:hint="eastAsia" w:ascii="仿宋" w:hAnsi="仿宋" w:eastAsia="仿宋" w:cs="仿宋"/>
          <w:sz w:val="32"/>
          <w:szCs w:val="32"/>
          <w:highlight w:val="none"/>
          <w:lang w:eastAsia="zh-CN"/>
        </w:rPr>
        <w:t>、监督执纪，村级</w:t>
      </w:r>
      <w:r>
        <w:rPr>
          <w:rFonts w:hint="eastAsia" w:ascii="仿宋" w:hAnsi="仿宋" w:eastAsia="仿宋" w:cs="仿宋"/>
          <w:sz w:val="32"/>
          <w:szCs w:val="32"/>
          <w:highlight w:val="none"/>
        </w:rPr>
        <w:t>三务公开工作；联系</w:t>
      </w:r>
      <w:r>
        <w:rPr>
          <w:rFonts w:hint="eastAsia" w:ascii="仿宋" w:hAnsi="仿宋" w:eastAsia="仿宋" w:cs="仿宋"/>
          <w:sz w:val="32"/>
          <w:szCs w:val="32"/>
          <w:highlight w:val="none"/>
          <w:lang w:eastAsia="zh-CN"/>
        </w:rPr>
        <w:t>镇党建办、</w:t>
      </w:r>
      <w:r>
        <w:rPr>
          <w:rFonts w:hint="eastAsia" w:ascii="仿宋" w:hAnsi="仿宋" w:eastAsia="仿宋" w:cs="仿宋"/>
          <w:sz w:val="32"/>
          <w:szCs w:val="32"/>
          <w:highlight w:val="none"/>
        </w:rPr>
        <w:t>总工会、</w:t>
      </w:r>
      <w:r>
        <w:rPr>
          <w:rFonts w:hint="eastAsia" w:ascii="仿宋" w:hAnsi="仿宋" w:eastAsia="仿宋" w:cs="仿宋"/>
          <w:sz w:val="32"/>
          <w:szCs w:val="32"/>
          <w:highlight w:val="none"/>
          <w:lang w:eastAsia="zh-CN"/>
        </w:rPr>
        <w:t>妇联、镇团委、关工委、老年体协、老年科协、乡村振兴办。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职责</w:t>
      </w:r>
      <w:r>
        <w:rPr>
          <w:rFonts w:hint="eastAsia" w:ascii="仿宋" w:hAnsi="仿宋" w:eastAsia="仿宋" w:cs="仿宋"/>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1.妇联主席、计生主任负责</w:t>
      </w:r>
      <w:r>
        <w:rPr>
          <w:rFonts w:hint="eastAsia" w:ascii="仿宋" w:hAnsi="仿宋" w:eastAsia="仿宋" w:cs="仿宋"/>
          <w:sz w:val="32"/>
          <w:szCs w:val="32"/>
          <w:lang w:val="en-US" w:eastAsia="zh-CN"/>
        </w:rPr>
        <w:t>宣传贯彻党的路线、方针、政策，引导妇女儿童用法律保护自己的切身利益；宣传计划生育方针政策、法律法规及优生优育等科普知识，做好入户宣传和宣传品发放，计划生育法律法规的宣传和政策落实，及药具发放，数据上报等工作。加强村级环境、绿化管理工作。加强计划生育管理，完成各项指标。健全和完善志愿者服务队伍。积极开展健康有益的文体活动，提高村民素质和文明程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lang w:eastAsia="zh-CN"/>
        </w:rPr>
        <w:t>党建文书</w:t>
      </w:r>
      <w:r>
        <w:rPr>
          <w:rFonts w:hint="eastAsia" w:ascii="仿宋" w:hAnsi="仿宋" w:eastAsia="仿宋" w:cs="仿宋"/>
          <w:sz w:val="32"/>
          <w:szCs w:val="32"/>
          <w:lang w:val="en-US" w:eastAsia="zh-CN"/>
        </w:rPr>
        <w:t>负责掌握支部组织情况，检查和督促过好组织生活；负责对积极分子、预备党员进行培养、教育和考察，做好入党积极分子的材料收集整理工作；管理发展党员工作，收缴党费，接转党员组织关系。负责了解党员的思想情况，提出宣传教育工作的意见；组织党员的学习和教育，开展新时代文明实践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lang w:val="en-US" w:eastAsia="zh-CN"/>
        </w:rPr>
        <w:t>3.</w:t>
      </w:r>
      <w:r>
        <w:rPr>
          <w:rFonts w:hint="eastAsia" w:ascii="仿宋" w:hAnsi="仿宋" w:eastAsia="仿宋" w:cs="仿宋"/>
          <w:sz w:val="32"/>
          <w:szCs w:val="32"/>
          <w:highlight w:val="none"/>
          <w:lang w:eastAsia="zh-CN"/>
        </w:rPr>
        <w:t>共青团、志愿者服务队、电子商务、服务</w:t>
      </w:r>
      <w:r>
        <w:rPr>
          <w:rFonts w:hint="eastAsia" w:ascii="仿宋" w:hAnsi="仿宋" w:eastAsia="仿宋" w:cs="仿宋"/>
          <w:sz w:val="32"/>
          <w:szCs w:val="32"/>
          <w:highlight w:val="none"/>
          <w:lang w:val="en-US" w:eastAsia="zh-CN"/>
        </w:rPr>
        <w:t>e家</w:t>
      </w:r>
      <w:r>
        <w:rPr>
          <w:rFonts w:hint="eastAsia" w:ascii="仿宋" w:hAnsi="仿宋" w:eastAsia="仿宋" w:cs="仿宋"/>
          <w:sz w:val="32"/>
          <w:szCs w:val="32"/>
          <w:highlight w:val="none"/>
          <w:lang w:eastAsia="zh-CN"/>
        </w:rPr>
        <w:t>、宗教信息联络员、</w:t>
      </w:r>
      <w:r>
        <w:rPr>
          <w:rFonts w:hint="eastAsia" w:ascii="仿宋" w:hAnsi="仿宋" w:eastAsia="仿宋" w:cs="仿宋"/>
          <w:sz w:val="32"/>
          <w:szCs w:val="32"/>
          <w:highlight w:val="none"/>
        </w:rPr>
        <w:t>村级环境卫生</w:t>
      </w:r>
      <w:r>
        <w:rPr>
          <w:rFonts w:hint="eastAsia" w:ascii="仿宋" w:hAnsi="仿宋" w:eastAsia="仿宋" w:cs="仿宋"/>
          <w:sz w:val="32"/>
          <w:szCs w:val="32"/>
          <w:highlight w:val="none"/>
          <w:lang w:eastAsia="zh-CN"/>
        </w:rPr>
        <w:t>工作，</w:t>
      </w:r>
      <w:r>
        <w:rPr>
          <w:rFonts w:hint="eastAsia" w:ascii="仿宋" w:hAnsi="仿宋" w:eastAsia="仿宋" w:cs="仿宋"/>
          <w:sz w:val="32"/>
          <w:szCs w:val="32"/>
          <w:lang w:val="en-US" w:eastAsia="zh-CN"/>
        </w:rPr>
        <w:t>加强村级环境卫生管理工作。加强团员青年管理培养，健全和完善志愿者服务队伍。积极开展健康有益的文体活动，提高村民素质和文明程度。</w:t>
      </w:r>
      <w:r>
        <w:rPr>
          <w:rFonts w:hint="eastAsia" w:ascii="仿宋" w:hAnsi="仿宋" w:eastAsia="仿宋" w:cs="仿宋"/>
          <w:sz w:val="32"/>
          <w:szCs w:val="32"/>
          <w:highlight w:val="none"/>
          <w:lang w:eastAsia="zh-CN"/>
        </w:rPr>
        <w:t>按照党委政府及村两委确定的工作要求完成各阶段日常工作的同时完成好临时或另行交办的工作任务。</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于春霞 报账员，协助书记、主任工作，主抓村级</w:t>
      </w:r>
      <w:r>
        <w:rPr>
          <w:rFonts w:hint="eastAsia" w:ascii="仿宋" w:hAnsi="仿宋" w:eastAsia="仿宋" w:cs="仿宋"/>
          <w:sz w:val="32"/>
          <w:szCs w:val="32"/>
          <w:highlight w:val="none"/>
          <w:lang w:eastAsia="zh-CN"/>
        </w:rPr>
        <w:t>财务</w:t>
      </w:r>
      <w:r>
        <w:rPr>
          <w:rFonts w:hint="eastAsia" w:ascii="仿宋" w:hAnsi="仿宋" w:eastAsia="仿宋" w:cs="仿宋"/>
          <w:sz w:val="32"/>
          <w:szCs w:val="32"/>
          <w:highlight w:val="none"/>
        </w:rPr>
        <w:t>管理</w:t>
      </w:r>
      <w:r>
        <w:rPr>
          <w:rFonts w:hint="eastAsia" w:ascii="仿宋" w:hAnsi="仿宋" w:eastAsia="仿宋" w:cs="仿宋"/>
          <w:sz w:val="32"/>
          <w:szCs w:val="32"/>
          <w:highlight w:val="none"/>
          <w:lang w:eastAsia="zh-CN"/>
        </w:rPr>
        <w:t>和农村“三务公开”</w:t>
      </w:r>
      <w:r>
        <w:rPr>
          <w:rFonts w:hint="eastAsia" w:ascii="仿宋" w:hAnsi="仿宋" w:eastAsia="仿宋" w:cs="仿宋"/>
          <w:sz w:val="32"/>
          <w:szCs w:val="32"/>
          <w:highlight w:val="none"/>
          <w:lang w:val="en-US" w:eastAsia="zh-CN"/>
        </w:rPr>
        <w:t>工作，协助党支部书记抓</w:t>
      </w:r>
      <w:r>
        <w:rPr>
          <w:rFonts w:hint="eastAsia" w:ascii="仿宋" w:hAnsi="仿宋" w:eastAsia="仿宋" w:cs="仿宋"/>
          <w:sz w:val="32"/>
          <w:szCs w:val="32"/>
          <w:highlight w:val="none"/>
        </w:rPr>
        <w:t>农村深化改革</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集体经济工作、协助副主任抓重点项目建设工作</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主管综合保障和技术推广中心的</w:t>
      </w:r>
      <w:r>
        <w:rPr>
          <w:rFonts w:hint="eastAsia" w:ascii="仿宋" w:hAnsi="仿宋" w:eastAsia="仿宋" w:cs="仿宋"/>
          <w:sz w:val="32"/>
          <w:szCs w:val="32"/>
          <w:highlight w:val="none"/>
          <w:lang w:eastAsia="zh-CN"/>
        </w:rPr>
        <w:t>农村合作经济组织、</w:t>
      </w:r>
      <w:r>
        <w:rPr>
          <w:rFonts w:hint="eastAsia" w:ascii="仿宋" w:hAnsi="仿宋" w:eastAsia="仿宋" w:cs="仿宋"/>
          <w:sz w:val="32"/>
          <w:szCs w:val="32"/>
          <w:highlight w:val="none"/>
        </w:rPr>
        <w:t>农林牧水等领域</w:t>
      </w:r>
      <w:r>
        <w:rPr>
          <w:rFonts w:hint="eastAsia" w:ascii="仿宋" w:hAnsi="仿宋" w:eastAsia="仿宋" w:cs="仿宋"/>
          <w:sz w:val="32"/>
          <w:szCs w:val="32"/>
          <w:highlight w:val="none"/>
          <w:lang w:eastAsia="zh-CN"/>
        </w:rPr>
        <w:t>的统计报表工作</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组织村级人员参加科技</w:t>
      </w:r>
      <w:r>
        <w:rPr>
          <w:rFonts w:hint="eastAsia" w:ascii="仿宋" w:hAnsi="仿宋" w:eastAsia="仿宋" w:cs="仿宋"/>
          <w:sz w:val="32"/>
          <w:szCs w:val="32"/>
          <w:highlight w:val="none"/>
        </w:rPr>
        <w:t>培训、病虫害防治、</w:t>
      </w:r>
      <w:r>
        <w:rPr>
          <w:rFonts w:hint="eastAsia" w:ascii="仿宋" w:hAnsi="仿宋" w:eastAsia="仿宋" w:cs="仿宋"/>
          <w:sz w:val="32"/>
          <w:szCs w:val="32"/>
          <w:highlight w:val="none"/>
          <w:lang w:val="en-US" w:eastAsia="zh-CN"/>
        </w:rPr>
        <w:t>劳务输出</w:t>
      </w:r>
      <w:r>
        <w:rPr>
          <w:rFonts w:hint="eastAsia" w:ascii="仿宋" w:hAnsi="仿宋" w:eastAsia="仿宋" w:cs="仿宋"/>
          <w:sz w:val="32"/>
          <w:szCs w:val="32"/>
          <w:highlight w:val="none"/>
          <w:lang w:eastAsia="zh-CN"/>
        </w:rPr>
        <w:t>、劳动就业、</w:t>
      </w:r>
      <w:r>
        <w:rPr>
          <w:rFonts w:hint="eastAsia" w:ascii="仿宋" w:hAnsi="仿宋" w:eastAsia="仿宋" w:cs="仿宋"/>
          <w:sz w:val="32"/>
          <w:szCs w:val="32"/>
          <w:highlight w:val="none"/>
        </w:rPr>
        <w:t>社会保障、农村合作医疗</w:t>
      </w:r>
      <w:r>
        <w:rPr>
          <w:rFonts w:hint="eastAsia" w:ascii="仿宋" w:hAnsi="仿宋" w:eastAsia="仿宋" w:cs="仿宋"/>
          <w:sz w:val="32"/>
          <w:szCs w:val="32"/>
          <w:highlight w:val="none"/>
          <w:lang w:eastAsia="zh-CN"/>
        </w:rPr>
        <w:t>及医疗保险的收缴工作、</w:t>
      </w:r>
      <w:r>
        <w:rPr>
          <w:rFonts w:hint="eastAsia" w:ascii="仿宋" w:hAnsi="仿宋" w:eastAsia="仿宋" w:cs="仿宋"/>
          <w:sz w:val="32"/>
          <w:szCs w:val="32"/>
          <w:highlight w:val="none"/>
        </w:rPr>
        <w:t>电子商务</w:t>
      </w:r>
      <w:r>
        <w:rPr>
          <w:rFonts w:hint="eastAsia" w:ascii="仿宋" w:hAnsi="仿宋" w:eastAsia="仿宋" w:cs="仿宋"/>
          <w:sz w:val="32"/>
          <w:szCs w:val="32"/>
          <w:highlight w:val="none"/>
          <w:lang w:eastAsia="zh-CN"/>
        </w:rPr>
        <w:t>培训等</w:t>
      </w:r>
      <w:r>
        <w:rPr>
          <w:rFonts w:hint="eastAsia" w:ascii="仿宋" w:hAnsi="仿宋" w:eastAsia="仿宋" w:cs="仿宋"/>
          <w:sz w:val="32"/>
          <w:szCs w:val="32"/>
          <w:highlight w:val="none"/>
          <w:lang w:val="en-US" w:eastAsia="zh-CN"/>
        </w:rPr>
        <w:t>工作</w:t>
      </w:r>
      <w:r>
        <w:rPr>
          <w:rFonts w:hint="eastAsia" w:ascii="仿宋" w:hAnsi="仿宋" w:eastAsia="仿宋" w:cs="仿宋"/>
          <w:sz w:val="32"/>
          <w:szCs w:val="32"/>
          <w:highlight w:val="none"/>
          <w:lang w:eastAsia="zh-CN"/>
        </w:rPr>
        <w:t>，村级</w:t>
      </w:r>
      <w:r>
        <w:rPr>
          <w:rFonts w:hint="eastAsia" w:ascii="仿宋" w:hAnsi="仿宋" w:eastAsia="仿宋" w:cs="仿宋"/>
          <w:sz w:val="32"/>
          <w:szCs w:val="32"/>
          <w:highlight w:val="none"/>
        </w:rPr>
        <w:t>党群便民服务、退役军人服务</w:t>
      </w:r>
      <w:r>
        <w:rPr>
          <w:rFonts w:hint="eastAsia" w:ascii="仿宋" w:hAnsi="仿宋" w:eastAsia="仿宋" w:cs="仿宋"/>
          <w:sz w:val="32"/>
          <w:szCs w:val="32"/>
          <w:highlight w:val="none"/>
          <w:lang w:eastAsia="zh-CN"/>
        </w:rPr>
        <w:t>、政务服务工作</w:t>
      </w:r>
      <w:r>
        <w:rPr>
          <w:rFonts w:hint="eastAsia" w:ascii="仿宋" w:hAnsi="仿宋" w:eastAsia="仿宋" w:cs="仿宋"/>
          <w:sz w:val="32"/>
          <w:szCs w:val="32"/>
          <w:highlight w:val="none"/>
        </w:rPr>
        <w:t>。联系</w:t>
      </w:r>
      <w:r>
        <w:rPr>
          <w:rFonts w:hint="eastAsia" w:ascii="仿宋" w:hAnsi="仿宋" w:eastAsia="仿宋" w:cs="仿宋"/>
          <w:sz w:val="32"/>
          <w:szCs w:val="32"/>
          <w:highlight w:val="none"/>
          <w:lang w:eastAsia="zh-CN"/>
        </w:rPr>
        <w:t>镇社会事务办公室</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镇综合保障和社会事务推广中心。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eastAsia="zh-CN"/>
        </w:rPr>
        <w:t>职责</w:t>
      </w:r>
      <w:r>
        <w:rPr>
          <w:rFonts w:hint="eastAsia" w:ascii="仿宋" w:hAnsi="仿宋" w:eastAsia="仿宋" w:cs="仿宋"/>
          <w:sz w:val="32"/>
          <w:szCs w:val="32"/>
          <w:highlight w:val="none"/>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420" w:leftChars="0" w:firstLine="64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掌握一定的财会知识，管理村级财务、及时进行三务公开，日常工作按照镇综合保障和技术推广中心部署的工作任务按时完成。</w:t>
      </w:r>
    </w:p>
    <w:p>
      <w:pPr>
        <w:pStyle w:val="2"/>
        <w:numPr>
          <w:ilvl w:val="0"/>
          <w:numId w:val="1"/>
        </w:numPr>
        <w:ind w:left="0" w:leftChars="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负责民政办工作业务，低保、五保户的申报，临时救助等档案材料填报。</w:t>
      </w:r>
    </w:p>
    <w:p>
      <w:pPr>
        <w:numPr>
          <w:ilvl w:val="0"/>
          <w:numId w:val="0"/>
        </w:numPr>
        <w:ind w:leftChars="0"/>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lang w:eastAsia="zh-CN"/>
        </w:rPr>
        <w:t>负责</w:t>
      </w:r>
      <w:r>
        <w:rPr>
          <w:rFonts w:hint="eastAsia" w:ascii="仿宋" w:hAnsi="仿宋" w:eastAsia="仿宋" w:cs="仿宋"/>
          <w:sz w:val="32"/>
          <w:szCs w:val="32"/>
          <w:highlight w:val="none"/>
          <w:lang w:val="en-US" w:eastAsia="zh-CN"/>
        </w:rPr>
        <w:t>劳动</w:t>
      </w:r>
      <w:r>
        <w:rPr>
          <w:rFonts w:hint="eastAsia" w:ascii="仿宋" w:hAnsi="仿宋" w:eastAsia="仿宋" w:cs="仿宋"/>
          <w:sz w:val="32"/>
          <w:szCs w:val="32"/>
          <w:highlight w:val="none"/>
          <w:lang w:eastAsia="zh-CN"/>
        </w:rPr>
        <w:t>就业、劳动保障信息</w:t>
      </w:r>
      <w:r>
        <w:rPr>
          <w:rFonts w:hint="eastAsia" w:ascii="仿宋" w:hAnsi="仿宋" w:eastAsia="仿宋" w:cs="仿宋"/>
          <w:sz w:val="32"/>
          <w:szCs w:val="32"/>
          <w:highlight w:val="none"/>
          <w:lang w:val="en-US" w:eastAsia="zh-CN"/>
        </w:rPr>
        <w:t>采集填报</w:t>
      </w:r>
      <w:r>
        <w:rPr>
          <w:rFonts w:hint="eastAsia" w:ascii="仿宋" w:hAnsi="仿宋" w:eastAsia="仿宋" w:cs="仿宋"/>
          <w:sz w:val="32"/>
          <w:szCs w:val="32"/>
          <w:highlight w:val="none"/>
          <w:lang w:eastAsia="zh-CN"/>
        </w:rPr>
        <w:t>、养社会养老保险及医疗保险的收缴工作、相关事项办理和政策解读及宣传工作。</w:t>
      </w:r>
    </w:p>
    <w:p>
      <w:pPr>
        <w:pStyle w:val="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4、乡村振兴信息员，负责精准贫后续工作及乡村振兴工作的有效衔接方面的信息填报工作。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5疫情防控信息员，负责人员返回、核酸检测和信息上报工作。</w:t>
      </w:r>
    </w:p>
    <w:p>
      <w:pPr>
        <w:keepNext w:val="0"/>
        <w:keepLines w:val="0"/>
        <w:pageBreakBefore w:val="0"/>
        <w:widowControl w:val="0"/>
        <w:tabs>
          <w:tab w:val="left" w:pos="295"/>
        </w:tabs>
        <w:kinsoku/>
        <w:wordWrap/>
        <w:overflowPunct/>
        <w:topLinePunct w:val="0"/>
        <w:autoSpaceDE/>
        <w:autoSpaceDN/>
        <w:bidi w:val="0"/>
        <w:adjustRightInd w:val="0"/>
        <w:snapToGrid w:val="0"/>
        <w:spacing w:line="540" w:lineRule="exact"/>
        <w:ind w:firstLine="645"/>
        <w:jc w:val="left"/>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ab/>
      </w: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中共八仙筒镇</w:t>
      </w:r>
      <w:r>
        <w:rPr>
          <w:rFonts w:hint="eastAsia" w:ascii="仿宋" w:hAnsi="仿宋" w:eastAsia="仿宋" w:cs="仿宋"/>
          <w:sz w:val="32"/>
          <w:szCs w:val="32"/>
          <w:highlight w:val="none"/>
          <w:lang w:eastAsia="zh-CN"/>
        </w:rPr>
        <w:t>迈吉干筒村支部</w:t>
      </w:r>
      <w:r>
        <w:rPr>
          <w:rFonts w:hint="eastAsia" w:ascii="仿宋" w:hAnsi="仿宋" w:eastAsia="仿宋" w:cs="仿宋"/>
          <w:sz w:val="32"/>
          <w:szCs w:val="32"/>
          <w:highlight w:val="none"/>
        </w:rPr>
        <w:t xml:space="preserve">委员会 </w:t>
      </w:r>
    </w:p>
    <w:p>
      <w:pPr>
        <w:keepNext w:val="0"/>
        <w:keepLines w:val="0"/>
        <w:pageBreakBefore w:val="0"/>
        <w:widowControl w:val="0"/>
        <w:kinsoku/>
        <w:wordWrap/>
        <w:overflowPunct/>
        <w:topLinePunct w:val="0"/>
        <w:autoSpaceDE/>
        <w:autoSpaceDN/>
        <w:bidi w:val="0"/>
        <w:adjustRightInd w:val="0"/>
        <w:snapToGrid w:val="0"/>
        <w:spacing w:line="540" w:lineRule="exact"/>
        <w:ind w:firstLine="645"/>
        <w:jc w:val="right"/>
        <w:textAlignment w:val="auto"/>
        <w:rPr>
          <w:rFonts w:hint="eastAsia" w:ascii="仿宋" w:hAnsi="仿宋" w:eastAsia="仿宋" w:cs="仿宋"/>
          <w:sz w:val="32"/>
          <w:szCs w:val="32"/>
          <w:highlight w:val="none"/>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255D50-53BD-4D51-AFCD-0868B347546C}"/>
  </w:font>
  <w:font w:name="Arial">
    <w:panose1 w:val="020B0604020202020204"/>
    <w:charset w:val="01"/>
    <w:family w:val="swiss"/>
    <w:pitch w:val="default"/>
    <w:sig w:usb0="E0002AFF" w:usb1="C0007843" w:usb2="00000009" w:usb3="00000000" w:csb0="400001FF" w:csb1="FFFF0000"/>
    <w:embedRegular r:id="rId2" w:fontKey="{4D9E6D30-14E2-4DF9-BF76-1AF26AFBCEE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34066D4-0DCF-4AE4-B28F-1D5E2B7DF583}"/>
  </w:font>
  <w:font w:name="Symbol">
    <w:panose1 w:val="05050102010706020507"/>
    <w:charset w:val="02"/>
    <w:family w:val="roman"/>
    <w:pitch w:val="default"/>
    <w:sig w:usb0="00000000" w:usb1="00000000" w:usb2="00000000" w:usb3="00000000" w:csb0="80000000" w:csb1="00000000"/>
    <w:embedRegular r:id="rId4" w:fontKey="{0C6D3A90-F48A-4282-B6E0-A2129CFC135E}"/>
  </w:font>
  <w:font w:name="Calibri">
    <w:panose1 w:val="020F0502020204030204"/>
    <w:charset w:val="00"/>
    <w:family w:val="swiss"/>
    <w:pitch w:val="default"/>
    <w:sig w:usb0="E00002FF" w:usb1="4000ACFF" w:usb2="00000001" w:usb3="00000000" w:csb0="2000019F" w:csb1="00000000"/>
    <w:embedRegular r:id="rId5" w:fontKey="{78C1AE73-A5DA-4F15-B038-F51565041D7C}"/>
  </w:font>
  <w:font w:name="方正小标宋简体">
    <w:panose1 w:val="03000509000000000000"/>
    <w:charset w:val="86"/>
    <w:family w:val="auto"/>
    <w:pitch w:val="default"/>
    <w:sig w:usb0="00000001" w:usb1="080E0000" w:usb2="00000000" w:usb3="00000000" w:csb0="00040000" w:csb1="00000000"/>
    <w:embedRegular r:id="rId6" w:fontKey="{FC38C004-AD13-4664-BDE0-7FF8AB61A5B2}"/>
  </w:font>
  <w:font w:name="仿宋">
    <w:panose1 w:val="02010609060101010101"/>
    <w:charset w:val="86"/>
    <w:family w:val="modern"/>
    <w:pitch w:val="default"/>
    <w:sig w:usb0="800002BF" w:usb1="38CF7CFA" w:usb2="00000016" w:usb3="00000000" w:csb0="00040001" w:csb1="00000000"/>
    <w:embedRegular r:id="rId7" w:fontKey="{4EB38D91-5A6E-4E9C-8C51-7B83E0D485F3}"/>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7C912F1C-3F8E-4498-AC6F-7DFBCAA4D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7A3A0"/>
    <w:multiLevelType w:val="singleLevel"/>
    <w:tmpl w:val="8E67A3A0"/>
    <w:lvl w:ilvl="0" w:tentative="0">
      <w:start w:val="1"/>
      <w:numFmt w:val="decimal"/>
      <w:lvlText w:val="%1."/>
      <w:lvlJc w:val="left"/>
      <w:pPr>
        <w:tabs>
          <w:tab w:val="left" w:pos="312"/>
        </w:tabs>
        <w:ind w:left="-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923FFA"/>
    <w:rsid w:val="0043727C"/>
    <w:rsid w:val="00B652B2"/>
    <w:rsid w:val="00BE4985"/>
    <w:rsid w:val="00DF5ACF"/>
    <w:rsid w:val="04ED2EA8"/>
    <w:rsid w:val="054B34FD"/>
    <w:rsid w:val="08900924"/>
    <w:rsid w:val="0A02438D"/>
    <w:rsid w:val="0ACF1591"/>
    <w:rsid w:val="0ED507C0"/>
    <w:rsid w:val="0F19215F"/>
    <w:rsid w:val="106A0110"/>
    <w:rsid w:val="10861EC0"/>
    <w:rsid w:val="12B25277"/>
    <w:rsid w:val="12F023A9"/>
    <w:rsid w:val="148F5C7D"/>
    <w:rsid w:val="1AFA13CA"/>
    <w:rsid w:val="1E5B1C74"/>
    <w:rsid w:val="1E820E2A"/>
    <w:rsid w:val="21C83BEB"/>
    <w:rsid w:val="222C0EEA"/>
    <w:rsid w:val="2292613B"/>
    <w:rsid w:val="24BC3862"/>
    <w:rsid w:val="26EB4C20"/>
    <w:rsid w:val="2B886610"/>
    <w:rsid w:val="2E3744A0"/>
    <w:rsid w:val="2E9276E6"/>
    <w:rsid w:val="338521F0"/>
    <w:rsid w:val="35AE53A7"/>
    <w:rsid w:val="396222D3"/>
    <w:rsid w:val="3B730321"/>
    <w:rsid w:val="3B970DBF"/>
    <w:rsid w:val="3E035E9B"/>
    <w:rsid w:val="412579CE"/>
    <w:rsid w:val="42396EDA"/>
    <w:rsid w:val="427576F9"/>
    <w:rsid w:val="449B0678"/>
    <w:rsid w:val="46347DDF"/>
    <w:rsid w:val="46A46545"/>
    <w:rsid w:val="47420855"/>
    <w:rsid w:val="4AFE149D"/>
    <w:rsid w:val="4C726518"/>
    <w:rsid w:val="4D6C4A48"/>
    <w:rsid w:val="4D781B5B"/>
    <w:rsid w:val="52FE3A50"/>
    <w:rsid w:val="55614DBF"/>
    <w:rsid w:val="566F0D50"/>
    <w:rsid w:val="5AF20815"/>
    <w:rsid w:val="5D1521A1"/>
    <w:rsid w:val="5D443FDD"/>
    <w:rsid w:val="5EC41A17"/>
    <w:rsid w:val="61165D31"/>
    <w:rsid w:val="67643D94"/>
    <w:rsid w:val="6D3C4EEC"/>
    <w:rsid w:val="6D511F06"/>
    <w:rsid w:val="6D535020"/>
    <w:rsid w:val="6DBD7FE7"/>
    <w:rsid w:val="6FA3613A"/>
    <w:rsid w:val="706D6303"/>
    <w:rsid w:val="730864E8"/>
    <w:rsid w:val="77DF6744"/>
    <w:rsid w:val="7A923FF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spacing w:line="360" w:lineRule="auto"/>
      <w:ind w:left="420"/>
      <w:jc w:val="left"/>
    </w:pPr>
    <w:rPr>
      <w:rFonts w:hint="default" w:ascii="Times New Roman" w:hAnsi="Times New Roman" w:eastAsia="宋体" w:cs="Times New Roman"/>
      <w:sz w:val="21"/>
      <w:lang w:val="en-US" w:eastAsia="zh-CN"/>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CHINA</Company>
  <Pages>4</Pages>
  <Words>1665</Words>
  <Characters>1672</Characters>
  <Lines>1</Lines>
  <Paragraphs>1</Paragraphs>
  <TotalTime>2</TotalTime>
  <ScaleCrop>false</ScaleCrop>
  <LinksUpToDate>false</LinksUpToDate>
  <CharactersWithSpaces>1684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2019-03-26T09:04:00Z</dcterms:created>
  <dc:creator>巨石</dc:creator>
  <cp:lastModifiedBy>水晶幸福</cp:lastModifiedBy>
  <cp:lastPrinted>2021-05-19T10:22:00Z</cp:lastPrinted>
  <dcterms:modified xsi:type="dcterms:W3CDTF">2022-04-14T03:32:43Z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315816587_embed</vt:lpwstr>
  </property>
  <property fmtid="{D5CDD505-2E9C-101B-9397-08002B2CF9AE}" pid="4" name="ICV">
    <vt:lpwstr>D42820B92A9246259E73E962C119ECFB</vt:lpwstr>
  </property>
</Properties>
</file>