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黑体" w:hAnsi="黑体" w:eastAsia="黑体" w:cs="Arial"/>
          <w:kern w:val="0"/>
          <w:sz w:val="36"/>
          <w:szCs w:val="36"/>
          <w:shd w:val="clear" w:color="auto" w:fill="FFFFFF"/>
          <w:lang w:val="en-US" w:eastAsia="zh-CN"/>
        </w:rPr>
      </w:pPr>
      <w:r>
        <w:rPr>
          <w:rFonts w:hint="eastAsia" w:ascii="黑体" w:hAnsi="黑体" w:eastAsia="黑体" w:cs="Arial"/>
          <w:kern w:val="0"/>
          <w:sz w:val="36"/>
          <w:szCs w:val="36"/>
          <w:shd w:val="clear" w:color="auto" w:fill="FFFFFF"/>
        </w:rPr>
        <w:t>2021年</w:t>
      </w:r>
      <w:r>
        <w:rPr>
          <w:rFonts w:hint="eastAsia" w:ascii="黑体" w:hAnsi="黑体" w:eastAsia="黑体" w:cs="Arial"/>
          <w:kern w:val="0"/>
          <w:sz w:val="36"/>
          <w:szCs w:val="36"/>
          <w:shd w:val="clear" w:color="auto" w:fill="FFFFFF"/>
          <w:lang w:val="en-US" w:eastAsia="zh-CN"/>
        </w:rPr>
        <w:t>党支部工作总结</w:t>
      </w:r>
    </w:p>
    <w:p>
      <w:pPr>
        <w:widowControl/>
        <w:jc w:val="right"/>
        <w:rPr>
          <w:rFonts w:hint="default" w:ascii="黑体" w:hAnsi="黑体" w:eastAsia="黑体" w:cs="Arial"/>
          <w:b w:val="0"/>
          <w:bCs w:val="0"/>
          <w:kern w:val="0"/>
          <w:sz w:val="36"/>
          <w:szCs w:val="36"/>
          <w:shd w:val="clear" w:color="auto" w:fill="FFFFFF"/>
          <w:lang w:val="en-US" w:eastAsia="zh-CN"/>
        </w:rPr>
      </w:pPr>
      <w:r>
        <w:rPr>
          <w:rFonts w:hint="eastAsia" w:ascii="黑体" w:hAnsi="黑体" w:eastAsia="黑体" w:cs="Arial"/>
          <w:b w:val="0"/>
          <w:bCs w:val="0"/>
          <w:kern w:val="0"/>
          <w:sz w:val="30"/>
          <w:szCs w:val="30"/>
          <w:shd w:val="clear" w:color="auto" w:fill="FFFFFF"/>
          <w:lang w:val="en-US" w:eastAsia="zh-CN"/>
        </w:rPr>
        <w:t>--大沁他拉街道阳光社区党支部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在大沁他拉街道党工委的正确领导和社区包联领导干部的大力支持下，在社区全体党员干部和工作人员的全力配合下，以社区党建为龙头,以社区服务为抓手,稳定为大局,社区共建为纽带,坚持贴近实际、贴近生活、贴近群众,创新形式、创新内容、创新手段,努力提升社区各项工作的服务水平,现</w:t>
      </w:r>
      <w:r>
        <w:rPr>
          <w:rFonts w:hint="eastAsia" w:ascii="仿宋" w:hAnsi="仿宋" w:eastAsia="仿宋" w:cs="仿宋"/>
          <w:sz w:val="32"/>
          <w:szCs w:val="32"/>
          <w:lang w:val="en-US" w:eastAsia="zh-CN"/>
        </w:rPr>
        <w:t>将党建</w:t>
      </w:r>
      <w:r>
        <w:rPr>
          <w:rFonts w:hint="eastAsia" w:ascii="仿宋" w:hAnsi="仿宋" w:eastAsia="仿宋" w:cs="仿宋"/>
          <w:sz w:val="32"/>
          <w:szCs w:val="32"/>
        </w:rPr>
        <w:t>工作</w:t>
      </w:r>
      <w:r>
        <w:rPr>
          <w:rFonts w:hint="eastAsia" w:ascii="仿宋" w:hAnsi="仿宋" w:eastAsia="仿宋" w:cs="仿宋"/>
          <w:sz w:val="32"/>
          <w:szCs w:val="32"/>
          <w:lang w:val="en-US" w:eastAsia="zh-CN"/>
        </w:rPr>
        <w:t>总结</w:t>
      </w:r>
      <w:r>
        <w:rPr>
          <w:rFonts w:hint="eastAsia" w:ascii="仿宋" w:hAnsi="仿宋" w:eastAsia="仿宋" w:cs="仿宋"/>
          <w:sz w:val="32"/>
          <w:szCs w:val="32"/>
        </w:rPr>
        <w:t>如下: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一、党建工作总体部署情况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（一）加强思想建设，提升党员队伍整体素质</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带头落实党建工作责任制，严格落实支部书记为党建工作第一责任人，社区共有党员53人，预备党员2人，</w:t>
      </w:r>
      <w:r>
        <w:rPr>
          <w:rFonts w:hint="eastAsia" w:ascii="仿宋" w:hAnsi="仿宋" w:eastAsia="仿宋" w:cs="仿宋"/>
          <w:sz w:val="32"/>
          <w:szCs w:val="32"/>
        </w:rPr>
        <w:t>截至目前，共开展集中学习1</w:t>
      </w:r>
      <w:r>
        <w:rPr>
          <w:rFonts w:hint="eastAsia" w:ascii="仿宋" w:hAnsi="仿宋" w:eastAsia="仿宋" w:cs="仿宋"/>
          <w:sz w:val="32"/>
          <w:szCs w:val="32"/>
          <w:lang w:val="en-US" w:eastAsia="zh-CN"/>
        </w:rPr>
        <w:t>3</w:t>
      </w:r>
      <w:r>
        <w:rPr>
          <w:rFonts w:hint="eastAsia" w:ascii="仿宋" w:hAnsi="仿宋" w:eastAsia="仿宋" w:cs="仿宋"/>
          <w:sz w:val="32"/>
          <w:szCs w:val="32"/>
        </w:rPr>
        <w:t>次，累计参与学习</w:t>
      </w:r>
      <w:r>
        <w:rPr>
          <w:rFonts w:hint="eastAsia" w:ascii="仿宋" w:hAnsi="仿宋" w:eastAsia="仿宋" w:cs="仿宋"/>
          <w:sz w:val="32"/>
          <w:szCs w:val="32"/>
          <w:lang w:val="en-US" w:eastAsia="zh-CN"/>
        </w:rPr>
        <w:t>260</w:t>
      </w:r>
      <w:r>
        <w:rPr>
          <w:rFonts w:hint="eastAsia" w:ascii="仿宋" w:hAnsi="仿宋" w:eastAsia="仿宋" w:cs="仿宋"/>
          <w:sz w:val="32"/>
          <w:szCs w:val="32"/>
        </w:rPr>
        <w:t>人次</w:t>
      </w:r>
      <w:r>
        <w:rPr>
          <w:rFonts w:hint="eastAsia" w:ascii="仿宋" w:hAnsi="仿宋" w:eastAsia="仿宋" w:cs="仿宋"/>
          <w:b/>
          <w:bCs/>
          <w:sz w:val="32"/>
          <w:szCs w:val="32"/>
        </w:rPr>
        <w:t>。</w:t>
      </w:r>
      <w:r>
        <w:rPr>
          <w:rFonts w:hint="eastAsia" w:ascii="仿宋" w:hAnsi="仿宋" w:eastAsia="仿宋" w:cs="仿宋"/>
          <w:kern w:val="0"/>
          <w:sz w:val="32"/>
          <w:szCs w:val="32"/>
        </w:rPr>
        <w:t>为了实现党史学</w:t>
      </w:r>
      <w:r>
        <w:rPr>
          <w:rFonts w:hint="eastAsia" w:ascii="仿宋" w:hAnsi="仿宋" w:eastAsia="仿宋" w:cs="仿宋"/>
          <w:color w:val="auto"/>
          <w:kern w:val="0"/>
          <w:sz w:val="32"/>
          <w:szCs w:val="32"/>
          <w:highlight w:val="none"/>
        </w:rPr>
        <w:t>习教育在党员中全覆盖</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sz w:val="32"/>
          <w:szCs w:val="32"/>
          <w:highlight w:val="none"/>
          <w:lang w:val="en-US" w:eastAsia="zh-CN"/>
        </w:rPr>
        <w:t>主要采取三种方式：一是</w:t>
      </w:r>
      <w:r>
        <w:rPr>
          <w:rFonts w:hint="eastAsia" w:ascii="仿宋" w:hAnsi="仿宋" w:eastAsia="仿宋" w:cs="仿宋"/>
          <w:color w:val="auto"/>
          <w:kern w:val="0"/>
          <w:sz w:val="32"/>
          <w:szCs w:val="32"/>
          <w:highlight w:val="none"/>
        </w:rPr>
        <w:t>对能到社区参加活动的党员，采取主题党日、党员大会</w:t>
      </w:r>
      <w:r>
        <w:rPr>
          <w:rFonts w:hint="eastAsia" w:ascii="仿宋" w:hAnsi="仿宋" w:eastAsia="仿宋" w:cs="仿宋"/>
          <w:kern w:val="0"/>
          <w:sz w:val="32"/>
          <w:szCs w:val="32"/>
        </w:rPr>
        <w:t>、支部会议等形式，开展集中学习与个人自学。二是线上送学</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对不能到社区参加活动的党员、外出务工的党员，通过</w:t>
      </w:r>
      <w:r>
        <w:rPr>
          <w:rFonts w:hint="eastAsia" w:ascii="仿宋" w:hAnsi="仿宋" w:eastAsia="仿宋" w:cs="仿宋"/>
          <w:kern w:val="0"/>
          <w:sz w:val="32"/>
          <w:szCs w:val="32"/>
        </w:rPr>
        <w:t>微信群转发学习强国、各级党建平台、“活力奈曼”中党史学习教育专栏的内容</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三是开展入户帮学。针对年老体弱的老党员，通过到老党员家中走访送学，</w:t>
      </w:r>
      <w:r>
        <w:rPr>
          <w:rFonts w:hint="eastAsia" w:ascii="仿宋" w:hAnsi="仿宋" w:eastAsia="仿宋" w:cs="仿宋"/>
          <w:kern w:val="0"/>
          <w:sz w:val="32"/>
          <w:szCs w:val="32"/>
          <w:lang w:val="en-US" w:eastAsia="zh-CN"/>
        </w:rPr>
        <w:t>及时掌握老党员的需求，拉近了党组织和老党员的距离。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rPr>
          <w:rFonts w:hint="eastAsia" w:ascii="仿宋" w:hAnsi="仿宋" w:eastAsia="仿宋" w:cs="仿宋"/>
          <w:b/>
          <w:color w:val="333333"/>
          <w:sz w:val="32"/>
          <w:szCs w:val="32"/>
          <w:shd w:val="clear" w:color="auto" w:fill="FFFFFF"/>
        </w:rPr>
      </w:pPr>
      <w:r>
        <w:rPr>
          <w:rFonts w:hint="eastAsia" w:ascii="仿宋" w:hAnsi="仿宋" w:eastAsia="仿宋" w:cs="仿宋"/>
          <w:b/>
          <w:sz w:val="32"/>
          <w:szCs w:val="32"/>
          <w:lang w:eastAsia="zh-CN"/>
        </w:rPr>
        <w:t>（二）</w:t>
      </w:r>
      <w:r>
        <w:rPr>
          <w:rFonts w:hint="eastAsia" w:ascii="仿宋" w:hAnsi="仿宋" w:eastAsia="仿宋" w:cs="仿宋"/>
          <w:b/>
          <w:sz w:val="32"/>
          <w:szCs w:val="32"/>
        </w:rPr>
        <w:t xml:space="preserve">党风廉政建设工作开展情况  </w:t>
      </w:r>
      <w:r>
        <w:rPr>
          <w:rFonts w:hint="eastAsia" w:ascii="仿宋" w:hAnsi="仿宋" w:eastAsia="仿宋" w:cs="仿宋"/>
          <w:b/>
          <w:color w:val="333333"/>
          <w:sz w:val="32"/>
          <w:szCs w:val="32"/>
          <w:shd w:val="clear" w:color="auto" w:fill="FFFFFF"/>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阳光</w:t>
      </w:r>
      <w:r>
        <w:rPr>
          <w:rFonts w:hint="eastAsia" w:ascii="仿宋" w:hAnsi="仿宋" w:eastAsia="仿宋" w:cs="仿宋"/>
          <w:sz w:val="32"/>
          <w:szCs w:val="32"/>
          <w:lang w:eastAsia="zh-CN"/>
        </w:rPr>
        <w:t>社区坚持把反腐倡廉教育作为党员学习的重要内容，</w:t>
      </w:r>
      <w:r>
        <w:rPr>
          <w:rFonts w:hint="eastAsia" w:ascii="仿宋" w:hAnsi="仿宋" w:eastAsia="仿宋" w:cs="仿宋"/>
          <w:sz w:val="32"/>
          <w:szCs w:val="32"/>
          <w:lang w:val="en-US" w:eastAsia="zh-CN"/>
        </w:rPr>
        <w:t>定期组织召开党风廉政工作会议，加大对社区党风廉政建设规定执行情况的监督，突出教育的针对性,注重教学内容的丰富多彩和教学形式的灵活多样,在组织观看党风廉政建设警示片的基础上,用身边人,身边事作为党风廉政建设的活教材。通过宣传栏等形式一方面树立正面典型宣传引导,弘扬正气;一方面深刻剖析反面案例,立镜为鉴。充分利用一切宣传</w:t>
      </w:r>
      <w:r>
        <w:rPr>
          <w:rFonts w:hint="eastAsia" w:ascii="仿宋" w:hAnsi="仿宋" w:eastAsia="仿宋" w:cs="仿宋"/>
          <w:strike w:val="0"/>
          <w:dstrike w:val="0"/>
          <w:sz w:val="32"/>
          <w:szCs w:val="32"/>
          <w:lang w:val="en-US" w:eastAsia="zh-CN"/>
        </w:rPr>
        <w:t>渠道</w:t>
      </w:r>
      <w:r>
        <w:rPr>
          <w:rFonts w:hint="eastAsia" w:ascii="仿宋" w:hAnsi="仿宋" w:eastAsia="仿宋" w:cs="仿宋"/>
          <w:strike w:val="0"/>
          <w:sz w:val="32"/>
          <w:szCs w:val="32"/>
          <w:lang w:val="en-US" w:eastAsia="zh-CN"/>
        </w:rPr>
        <w:t>,</w:t>
      </w:r>
      <w:r>
        <w:rPr>
          <w:rFonts w:hint="eastAsia" w:ascii="仿宋" w:hAnsi="仿宋" w:eastAsia="仿宋" w:cs="仿宋"/>
          <w:sz w:val="32"/>
          <w:szCs w:val="32"/>
          <w:lang w:val="en-US" w:eastAsia="zh-CN"/>
        </w:rPr>
        <w:t>宣传上级党风廉政建设会议精神,使党风廉政建设深入人心。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围绕街道社区建设、服务工作，团结和带领支部党员及社区工作人员，切实履行“一岗双责”坚持廉洁从政，认真执行党的政治纪律、组织纪律。在工作中，做耐心细致的工作，心系群众，关心群众疾苦，在急、难、险、重任务面前，能扑下身子，身先士卒，吃苦耐劳，以自己的行动感染和影响身边每个人。</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lang w:eastAsia="zh-CN"/>
        </w:rPr>
        <w:t>（三）</w:t>
      </w:r>
      <w:r>
        <w:rPr>
          <w:rFonts w:hint="eastAsia" w:ascii="仿宋" w:hAnsi="仿宋" w:eastAsia="仿宋" w:cs="仿宋"/>
          <w:b/>
          <w:kern w:val="0"/>
          <w:sz w:val="32"/>
          <w:szCs w:val="32"/>
        </w:rPr>
        <w:t>宣传思想工作和意识形态工作</w:t>
      </w:r>
      <w:r>
        <w:rPr>
          <w:rFonts w:hint="eastAsia" w:ascii="仿宋" w:hAnsi="仿宋" w:eastAsia="仿宋" w:cs="仿宋"/>
          <w:b/>
          <w:color w:val="333333"/>
          <w:sz w:val="32"/>
          <w:szCs w:val="32"/>
          <w:shd w:val="clear" w:color="auto" w:fill="FFFFFF"/>
        </w:rPr>
        <w:t>开展情况</w:t>
      </w:r>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阳光社区党支部把意识形态工作作为党的建设重要内容，纳入党建工作责任制，落实责任分工，</w:t>
      </w:r>
      <w:r>
        <w:rPr>
          <w:rFonts w:hint="eastAsia" w:ascii="仿宋" w:hAnsi="仿宋" w:eastAsia="仿宋" w:cs="仿宋"/>
          <w:sz w:val="32"/>
          <w:szCs w:val="32"/>
        </w:rPr>
        <w:t>召开意识形态专题会议，进行理论学习，定期进行分析研判，</w:t>
      </w:r>
      <w:r>
        <w:rPr>
          <w:rFonts w:hint="eastAsia" w:ascii="仿宋" w:hAnsi="仿宋" w:eastAsia="仿宋" w:cs="仿宋"/>
          <w:kern w:val="2"/>
          <w:sz w:val="32"/>
          <w:szCs w:val="32"/>
          <w:lang w:val="en-US" w:eastAsia="zh-CN" w:bidi="ar-SA"/>
        </w:rPr>
        <w:t>对意识形态工作进行专题安排部署，</w:t>
      </w:r>
      <w:r>
        <w:rPr>
          <w:rFonts w:hint="eastAsia" w:ascii="仿宋" w:hAnsi="仿宋" w:eastAsia="仿宋" w:cs="仿宋"/>
          <w:bCs/>
          <w:sz w:val="32"/>
          <w:szCs w:val="32"/>
        </w:rPr>
        <w:t>发挥好网格员作用，强化网格微信群的管理，</w:t>
      </w:r>
      <w:r>
        <w:rPr>
          <w:rFonts w:hint="eastAsia" w:ascii="仿宋" w:hAnsi="仿宋" w:eastAsia="仿宋" w:cs="仿宋"/>
          <w:kern w:val="2"/>
          <w:sz w:val="32"/>
          <w:szCs w:val="32"/>
          <w:lang w:val="en-US" w:eastAsia="zh-CN" w:bidi="ar-SA"/>
        </w:rPr>
        <w:t>通过微信群、公众号、QQ群等推送各类宣传内容。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left"/>
        <w:rPr>
          <w:rFonts w:hint="eastAsia" w:ascii="仿宋" w:hAnsi="仿宋" w:eastAsia="仿宋" w:cs="仿宋"/>
          <w:b/>
          <w:color w:val="333333"/>
          <w:sz w:val="32"/>
          <w:szCs w:val="32"/>
          <w:shd w:val="clear" w:color="auto" w:fill="FFFFFF"/>
        </w:rPr>
      </w:pPr>
      <w:r>
        <w:rPr>
          <w:rFonts w:hint="eastAsia" w:ascii="仿宋" w:hAnsi="仿宋" w:eastAsia="仿宋" w:cs="仿宋"/>
          <w:b/>
          <w:color w:val="333333"/>
          <w:sz w:val="32"/>
          <w:szCs w:val="32"/>
          <w:shd w:val="clear" w:color="auto" w:fill="FFFFFF"/>
          <w:lang w:val="en-US" w:eastAsia="zh-CN"/>
        </w:rPr>
        <w:t>（四）</w:t>
      </w:r>
      <w:r>
        <w:rPr>
          <w:rFonts w:hint="eastAsia" w:ascii="仿宋" w:hAnsi="仿宋" w:eastAsia="仿宋" w:cs="仿宋"/>
          <w:b/>
          <w:color w:val="333333"/>
          <w:sz w:val="32"/>
          <w:szCs w:val="32"/>
          <w:shd w:val="clear" w:color="auto" w:fill="FFFFFF"/>
        </w:rPr>
        <w:t>共驻共建工作，解决居民实际困难</w:t>
      </w:r>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社区建设的实际,引导社区全体成员从传统的观念中走出来，树立“我为群众办实事,我是党员我帮你”的全新理念。今年4月份至今，阳光社区党支部共开展“我是党员我帮你”“我为群众办实事”活动30余次，活动举行顺利圆满，深入群众贴近人心，赢得广泛好评。阳光</w:t>
      </w:r>
      <w:r>
        <w:rPr>
          <w:rFonts w:hint="eastAsia" w:ascii="仿宋" w:hAnsi="仿宋" w:eastAsia="仿宋" w:cs="仿宋"/>
          <w:sz w:val="32"/>
          <w:szCs w:val="32"/>
        </w:rPr>
        <w:t>社区</w:t>
      </w:r>
      <w:r>
        <w:rPr>
          <w:rFonts w:hint="eastAsia" w:ascii="仿宋" w:hAnsi="仿宋" w:eastAsia="仿宋" w:cs="仿宋"/>
          <w:sz w:val="32"/>
          <w:szCs w:val="32"/>
          <w:lang w:val="en-US" w:eastAsia="zh-CN"/>
        </w:rPr>
        <w:t>共有7</w:t>
      </w:r>
      <w:r>
        <w:rPr>
          <w:rFonts w:hint="eastAsia" w:ascii="仿宋" w:hAnsi="仿宋" w:eastAsia="仿宋" w:cs="仿宋"/>
          <w:kern w:val="0"/>
          <w:sz w:val="32"/>
          <w:szCs w:val="32"/>
        </w:rPr>
        <w:t>家共驻共建单位</w:t>
      </w: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发挥</w:t>
      </w:r>
      <w:r>
        <w:rPr>
          <w:rFonts w:hint="eastAsia" w:ascii="仿宋" w:hAnsi="仿宋" w:eastAsia="仿宋" w:cs="仿宋"/>
          <w:kern w:val="2"/>
          <w:sz w:val="32"/>
          <w:szCs w:val="32"/>
          <w:lang w:val="en-US" w:eastAsia="zh-CN" w:bidi="ar-SA"/>
        </w:rPr>
        <w:t>单位特长优势针对居民需要开展活动，</w:t>
      </w:r>
      <w:r>
        <w:rPr>
          <w:rFonts w:hint="eastAsia" w:ascii="仿宋" w:hAnsi="仿宋" w:eastAsia="仿宋" w:cs="仿宋"/>
          <w:sz w:val="32"/>
          <w:szCs w:val="32"/>
        </w:rPr>
        <w:t>到包联楼房小区开展疫情防控、环境卫生整治、文明城市创建等工作。各共建单位始终将社区困难群众的冷暖挂在心上，时常走访慰问社区贫困党员、贫困家庭，了解他们的思想和生活现状。</w:t>
      </w:r>
      <w:r>
        <w:rPr>
          <w:rFonts w:hint="eastAsia" w:ascii="仿宋" w:hAnsi="仿宋" w:eastAsia="仿宋" w:cs="仿宋"/>
          <w:kern w:val="2"/>
          <w:sz w:val="32"/>
          <w:szCs w:val="32"/>
          <w:lang w:val="en-US" w:eastAsia="zh-CN" w:bidi="ar-SA"/>
        </w:rPr>
        <w:t>对接辖区贫困家庭、8户，帮扶慰问10次。切实解决居民所急、所需、所盼的问题。</w:t>
      </w:r>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阳光社区携手爱心商户逅巷发型工作室定期对辖区内党员、老年人提供免费理发服务，对行动不便的老年人上门理发，今后阳光社区会继续开展这样的便民服务，为辖区居民提供更多地帮助与方便。</w:t>
      </w:r>
    </w:p>
    <w:p>
      <w:pPr>
        <w:keepNext w:val="0"/>
        <w:keepLines w:val="0"/>
        <w:pageBreakBefore w:val="0"/>
        <w:widowControl w:val="0"/>
        <w:tabs>
          <w:tab w:val="left" w:pos="3240"/>
        </w:tabs>
        <w:kinsoku/>
        <w:wordWrap/>
        <w:overflowPunct/>
        <w:topLinePunct w:val="0"/>
        <w:autoSpaceDE/>
        <w:autoSpaceDN/>
        <w:bidi w:val="0"/>
        <w:adjustRightInd/>
        <w:snapToGrid/>
        <w:spacing w:line="240" w:lineRule="auto"/>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lang w:eastAsia="zh-CN"/>
        </w:rPr>
        <w:t>二、</w:t>
      </w:r>
      <w:r>
        <w:rPr>
          <w:rFonts w:hint="eastAsia" w:ascii="仿宋" w:hAnsi="仿宋" w:eastAsia="仿宋" w:cs="仿宋"/>
          <w:b/>
          <w:bCs w:val="0"/>
          <w:sz w:val="32"/>
          <w:szCs w:val="32"/>
          <w:lang w:val="en-US" w:eastAsia="zh-CN"/>
        </w:rPr>
        <w:t>抓组织载体,促进社区各项任务的落实</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1、民政工作：</w:t>
      </w:r>
      <w:r>
        <w:rPr>
          <w:rFonts w:hint="eastAsia" w:ascii="仿宋" w:hAnsi="仿宋" w:eastAsia="仿宋" w:cs="仿宋"/>
          <w:kern w:val="2"/>
          <w:sz w:val="32"/>
          <w:szCs w:val="32"/>
          <w:lang w:val="en-US" w:eastAsia="zh-CN" w:bidi="ar-SA"/>
        </w:rPr>
        <w:t>社区现有低保户155户 311人，今年办理临时救助共25户。 2021年截至到12月份申请80高龄津贴20人。</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2、安全生产：</w:t>
      </w:r>
      <w:r>
        <w:rPr>
          <w:rFonts w:hint="eastAsia" w:ascii="仿宋" w:hAnsi="仿宋" w:eastAsia="仿宋" w:cs="仿宋"/>
          <w:kern w:val="2"/>
          <w:sz w:val="32"/>
          <w:szCs w:val="32"/>
          <w:lang w:val="en-US" w:eastAsia="zh-CN" w:bidi="ar-SA"/>
        </w:rPr>
        <w:t>通过地毯式入户排查、发放居家安全宣传单，提高居民居家安全防范意识，预防减少安全事故发生，确保群众生命财产安全。</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0"/>
          <w:sz w:val="32"/>
          <w:szCs w:val="32"/>
          <w:lang w:eastAsia="zh-CN"/>
        </w:rPr>
      </w:pPr>
      <w:r>
        <w:rPr>
          <w:rFonts w:hint="eastAsia" w:ascii="仿宋" w:hAnsi="仿宋" w:eastAsia="仿宋" w:cs="仿宋"/>
          <w:b/>
          <w:bCs/>
          <w:kern w:val="2"/>
          <w:sz w:val="32"/>
          <w:szCs w:val="32"/>
          <w:lang w:val="en-US" w:eastAsia="zh-CN" w:bidi="ar-SA"/>
        </w:rPr>
        <w:t>3、</w:t>
      </w:r>
      <w:r>
        <w:rPr>
          <w:rFonts w:hint="eastAsia" w:ascii="仿宋" w:hAnsi="仿宋" w:eastAsia="仿宋" w:cs="仿宋"/>
          <w:b/>
          <w:bCs/>
          <w:kern w:val="0"/>
          <w:sz w:val="32"/>
          <w:szCs w:val="32"/>
        </w:rPr>
        <w:t>综治司法工作</w:t>
      </w:r>
      <w:r>
        <w:rPr>
          <w:rFonts w:hint="eastAsia" w:ascii="仿宋" w:hAnsi="仿宋" w:eastAsia="仿宋" w:cs="仿宋"/>
          <w:b/>
          <w:bCs/>
          <w:kern w:val="2"/>
          <w:sz w:val="32"/>
          <w:szCs w:val="32"/>
          <w:lang w:val="en-US" w:eastAsia="zh-CN" w:bidi="ar-SA"/>
        </w:rPr>
        <w:t>：</w:t>
      </w:r>
      <w:r>
        <w:rPr>
          <w:rFonts w:hint="eastAsia" w:ascii="仿宋" w:hAnsi="仿宋" w:eastAsia="仿宋" w:cs="仿宋"/>
          <w:kern w:val="0"/>
          <w:sz w:val="32"/>
          <w:szCs w:val="32"/>
        </w:rPr>
        <w:t>加强信访工作力度，确保辖区内的稳定、和谐</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目前有2名不稳定因素人员，但未出现上访</w:t>
      </w:r>
      <w:r>
        <w:rPr>
          <w:rFonts w:hint="eastAsia" w:ascii="仿宋" w:hAnsi="仿宋" w:eastAsia="仿宋" w:cs="仿宋"/>
          <w:kern w:val="0"/>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三务公开工作</w:t>
      </w:r>
      <w:r>
        <w:rPr>
          <w:rFonts w:hint="eastAsia" w:ascii="仿宋" w:hAnsi="仿宋" w:eastAsia="仿宋" w:cs="仿宋"/>
          <w:b/>
          <w:bCs/>
          <w:sz w:val="32"/>
          <w:szCs w:val="32"/>
          <w:lang w:eastAsia="zh-CN"/>
        </w:rPr>
        <w:t>：</w:t>
      </w:r>
      <w:r>
        <w:rPr>
          <w:rFonts w:hint="eastAsia" w:ascii="仿宋" w:hAnsi="仿宋" w:eastAsia="仿宋" w:cs="仿宋"/>
          <w:color w:val="333333"/>
          <w:sz w:val="32"/>
          <w:szCs w:val="32"/>
          <w:shd w:val="clear" w:color="auto" w:fill="FFFFFF"/>
        </w:rPr>
        <w:t>社区今年录入党务公开项目</w:t>
      </w:r>
      <w:r>
        <w:rPr>
          <w:rFonts w:hint="eastAsia" w:ascii="仿宋" w:hAnsi="仿宋" w:eastAsia="仿宋" w:cs="仿宋"/>
          <w:color w:val="333333"/>
          <w:sz w:val="32"/>
          <w:szCs w:val="32"/>
          <w:shd w:val="clear" w:color="auto" w:fill="FFFFFF"/>
          <w:lang w:val="en-US" w:eastAsia="zh-CN"/>
        </w:rPr>
        <w:t>12</w:t>
      </w:r>
      <w:r>
        <w:rPr>
          <w:rFonts w:hint="eastAsia" w:ascii="仿宋" w:hAnsi="仿宋" w:eastAsia="仿宋" w:cs="仿宋"/>
          <w:color w:val="333333"/>
          <w:sz w:val="32"/>
          <w:szCs w:val="32"/>
          <w:shd w:val="clear" w:color="auto" w:fill="FFFFFF"/>
        </w:rPr>
        <w:t>个，居务</w:t>
      </w:r>
      <w:r>
        <w:rPr>
          <w:rFonts w:hint="eastAsia" w:ascii="仿宋" w:hAnsi="仿宋" w:eastAsia="仿宋" w:cs="仿宋"/>
          <w:color w:val="333333"/>
          <w:sz w:val="32"/>
          <w:szCs w:val="32"/>
          <w:shd w:val="clear" w:color="auto" w:fill="FFFFFF"/>
          <w:lang w:val="en-US" w:eastAsia="zh-CN"/>
        </w:rPr>
        <w:t>公</w:t>
      </w:r>
      <w:r>
        <w:rPr>
          <w:rFonts w:hint="eastAsia" w:ascii="仿宋" w:hAnsi="仿宋" w:eastAsia="仿宋" w:cs="仿宋"/>
          <w:color w:val="333333"/>
          <w:sz w:val="32"/>
          <w:szCs w:val="32"/>
          <w:shd w:val="clear" w:color="auto" w:fill="FFFFFF"/>
        </w:rPr>
        <w:t>开</w:t>
      </w:r>
      <w:r>
        <w:rPr>
          <w:rFonts w:hint="eastAsia" w:ascii="仿宋" w:hAnsi="仿宋" w:eastAsia="仿宋" w:cs="仿宋"/>
          <w:color w:val="333333"/>
          <w:sz w:val="32"/>
          <w:szCs w:val="32"/>
          <w:shd w:val="clear" w:color="auto" w:fill="FFFFFF"/>
          <w:lang w:val="en-US" w:eastAsia="zh-CN"/>
        </w:rPr>
        <w:t>28</w:t>
      </w:r>
      <w:r>
        <w:rPr>
          <w:rFonts w:hint="eastAsia" w:ascii="仿宋" w:hAnsi="仿宋" w:eastAsia="仿宋" w:cs="仿宋"/>
          <w:color w:val="333333"/>
          <w:sz w:val="32"/>
          <w:szCs w:val="32"/>
          <w:shd w:val="clear" w:color="auto" w:fill="FFFFFF"/>
        </w:rPr>
        <w:t>个</w:t>
      </w:r>
    </w:p>
    <w:p>
      <w:pPr>
        <w:keepNext w:val="0"/>
        <w:keepLines w:val="0"/>
        <w:pageBreakBefore w:val="0"/>
        <w:widowControl w:val="0"/>
        <w:tabs>
          <w:tab w:val="left" w:pos="3240"/>
        </w:tabs>
        <w:kinsoku/>
        <w:wordWrap/>
        <w:overflowPunct/>
        <w:topLinePunct w:val="0"/>
        <w:autoSpaceDE/>
        <w:autoSpaceDN/>
        <w:bidi w:val="0"/>
        <w:adjustRightInd/>
        <w:snapToGrid/>
        <w:spacing w:line="240" w:lineRule="auto"/>
        <w:ind w:firstLine="643" w:firstLineChars="200"/>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5、疫情防控工作:</w:t>
      </w:r>
      <w:r>
        <w:rPr>
          <w:rFonts w:hint="eastAsia" w:ascii="仿宋" w:hAnsi="仿宋" w:eastAsia="仿宋" w:cs="仿宋"/>
          <w:kern w:val="0"/>
          <w:sz w:val="32"/>
          <w:szCs w:val="32"/>
        </w:rPr>
        <w:t>严格按照疫情防控指挥部各项工作要求，认真贯彻落实，</w:t>
      </w:r>
      <w:r>
        <w:rPr>
          <w:rFonts w:hint="eastAsia" w:ascii="仿宋" w:hAnsi="仿宋" w:eastAsia="仿宋" w:cs="仿宋"/>
          <w:kern w:val="2"/>
          <w:sz w:val="32"/>
          <w:szCs w:val="32"/>
          <w:lang w:val="en-US" w:eastAsia="zh-CN" w:bidi="ar-SA"/>
        </w:rPr>
        <w:t>严格执行“五有三加强”，防控措施到位。</w:t>
      </w:r>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疫苗接种工作：阳光社区总计人口3056人，其中18周岁以上人口2555人，已接种2460人，接种率96.2%。已做到了应接尽接。目前督促第二针以满6个月还未接种加强针工作。</w:t>
      </w:r>
    </w:p>
    <w:p>
      <w:pPr>
        <w:pStyle w:val="9"/>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全员核酸检测前期准备工作：阳光社区一共设立了2个核酸检测采样点，7个采样台，网格员全面摸排老弱病残不能出户采样人员56人，二是社区招募志愿者共60人，采样点的位置、图纸、人员分工等都已准备就绪，确保全员核酸检测工作能有序开展。</w:t>
      </w:r>
    </w:p>
    <w:p>
      <w:pPr>
        <w:keepNext w:val="0"/>
        <w:keepLines w:val="0"/>
        <w:pageBreakBefore w:val="0"/>
        <w:widowControl w:val="0"/>
        <w:tabs>
          <w:tab w:val="left" w:pos="3240"/>
        </w:tabs>
        <w:kinsoku/>
        <w:wordWrap/>
        <w:overflowPunct/>
        <w:topLinePunct w:val="0"/>
        <w:autoSpaceDE/>
        <w:autoSpaceDN/>
        <w:bidi w:val="0"/>
        <w:adjustRightInd/>
        <w:snapToGrid/>
        <w:spacing w:line="240" w:lineRule="auto"/>
        <w:ind w:firstLine="643" w:firstLineChars="200"/>
        <w:rPr>
          <w:rFonts w:hint="eastAsia" w:ascii="仿宋" w:hAnsi="仿宋" w:eastAsia="仿宋" w:cs="仿宋"/>
          <w:b/>
          <w:bCs w:val="0"/>
          <w:sz w:val="32"/>
          <w:szCs w:val="32"/>
          <w:u w:val="none"/>
          <w:lang w:eastAsia="zh-CN"/>
        </w:rPr>
      </w:pPr>
      <w:r>
        <w:rPr>
          <w:rFonts w:hint="eastAsia" w:ascii="仿宋" w:hAnsi="仿宋" w:eastAsia="仿宋" w:cs="仿宋"/>
          <w:b/>
          <w:bCs w:val="0"/>
          <w:sz w:val="32"/>
          <w:szCs w:val="32"/>
          <w:lang w:eastAsia="zh-CN"/>
        </w:rPr>
        <w:t>三、存在的不足和问题</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1、党建工作开展不均衡。</w:t>
      </w:r>
      <w:r>
        <w:rPr>
          <w:rFonts w:hint="eastAsia" w:ascii="仿宋" w:hAnsi="仿宋" w:eastAsia="仿宋" w:cs="仿宋"/>
          <w:strike w:val="0"/>
          <w:dstrike w:val="0"/>
          <w:kern w:val="2"/>
          <w:sz w:val="32"/>
          <w:szCs w:val="32"/>
          <w:lang w:val="en-US" w:eastAsia="zh-CN" w:bidi="ar-SA"/>
        </w:rPr>
        <w:t>党员</w:t>
      </w:r>
      <w:r>
        <w:rPr>
          <w:rFonts w:hint="eastAsia" w:ascii="仿宋" w:hAnsi="仿宋" w:eastAsia="仿宋" w:cs="仿宋"/>
          <w:kern w:val="2"/>
          <w:sz w:val="32"/>
          <w:szCs w:val="32"/>
          <w:lang w:val="en-US" w:eastAsia="zh-CN" w:bidi="ar-SA"/>
        </w:rPr>
        <w:t>发挥作用不明显,敷衍了事的多,作用发挥好的少,只是机械地组织党员学习,并没有真正理解理论精髓,严重影响了基层党组织的战斗力。</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2、党建队伍整体素质不高。</w:t>
      </w:r>
      <w:r>
        <w:rPr>
          <w:rFonts w:hint="eastAsia" w:ascii="仿宋" w:hAnsi="仿宋" w:eastAsia="仿宋" w:cs="仿宋"/>
          <w:kern w:val="2"/>
          <w:sz w:val="32"/>
          <w:szCs w:val="32"/>
          <w:lang w:val="en-US" w:eastAsia="zh-CN" w:bidi="ar-SA"/>
        </w:rPr>
        <w:t>社区专职党务工作者的教育培训没有做到及时跟进,导致社区党建工作不实、不紧,服务群众能力和水平不高、不好,难以适应社区党建工作的新要求。</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3、党员对组织生活热情不够。</w:t>
      </w:r>
      <w:r>
        <w:rPr>
          <w:rFonts w:hint="eastAsia" w:ascii="仿宋" w:hAnsi="仿宋" w:eastAsia="仿宋" w:cs="仿宋"/>
          <w:kern w:val="2"/>
          <w:sz w:val="32"/>
          <w:szCs w:val="32"/>
          <w:lang w:val="en-US" w:eastAsia="zh-CN" w:bidi="ar-SA"/>
        </w:rPr>
        <w:t>对引导党员“回归”党内生活的力度不大,流动党员因为要谋生,不愿参加组织生活和党内其它活动，直接影响了党内活动的正常开展。</w:t>
      </w:r>
    </w:p>
    <w:p>
      <w:pPr>
        <w:pStyle w:val="9"/>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4、党支部组织生活内容不丰富。</w:t>
      </w:r>
      <w:r>
        <w:rPr>
          <w:rFonts w:hint="eastAsia" w:ascii="仿宋" w:hAnsi="仿宋" w:eastAsia="仿宋" w:cs="仿宋"/>
          <w:kern w:val="2"/>
          <w:sz w:val="32"/>
          <w:szCs w:val="32"/>
          <w:lang w:val="en-US" w:eastAsia="zh-CN" w:bidi="ar-SA"/>
        </w:rPr>
        <w:t>设计开展党建活动方式方法老旧单一,不能坚持经常,特别是对党建工作和开展活动指导缺位,削弱了社区党组织的凝聚力。</w:t>
      </w:r>
    </w:p>
    <w:p>
      <w:pPr>
        <w:keepNext w:val="0"/>
        <w:keepLines w:val="0"/>
        <w:pageBreakBefore w:val="0"/>
        <w:widowControl w:val="0"/>
        <w:tabs>
          <w:tab w:val="left" w:pos="3240"/>
        </w:tabs>
        <w:kinsoku/>
        <w:wordWrap/>
        <w:overflowPunct/>
        <w:topLinePunct w:val="0"/>
        <w:autoSpaceDE/>
        <w:autoSpaceDN/>
        <w:bidi w:val="0"/>
        <w:adjustRightInd/>
        <w:snapToGrid/>
        <w:spacing w:line="240" w:lineRule="auto"/>
        <w:ind w:firstLine="643" w:firstLineChars="200"/>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四、下一步工作计划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严格落实“第一责任人”意识。坚持“书记抓党建”推动社区党建工作，坚持把党建工作放在工作首位，增强做好党建工作的责任感和使命感，进一步夯实社区党建基础，推进社区党建规范化建设。</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加强服务型党组织建设。坚持把建立服务型党组织作为基层党建工作的重点，积极探索创新党建工作新格局，利用党员先锋志愿者服务队等志愿服务，在辖区形成党员群众人人参与的良好作风。</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切实提升党建队伍整体素质。定期对社区干部进行思想教育和业务培训,使社区干部从思想上认清和解决好“为了谁、依靠谁、我是谁”的问题,牢固树立为人民服务意识，提高社区工作人员自身素质和服务社区居民的能力。</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四是</w:t>
      </w:r>
      <w:r>
        <w:rPr>
          <w:rFonts w:hint="eastAsia" w:ascii="仿宋" w:hAnsi="仿宋" w:eastAsia="仿宋" w:cs="仿宋"/>
          <w:sz w:val="32"/>
          <w:szCs w:val="32"/>
          <w:lang w:val="en-US" w:eastAsia="zh-CN"/>
        </w:rPr>
        <w:t>探索建立“共驻共建”新模式。构建“党建工作共抓、服务资源共享、民生难题共解、和谐社区共建”的新型社区党建管理体制,不断提高社区基层党组织的管理和服务水平。把党员的积极性调动起来,实现社区党建工作资源共享。</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年来,党建工作取得了一定成绩,但离居民群众的要求还有一定差距,如党员整体素质还需进一步提升,社区服务水平还需进一步加强等。在今后的工作中,阳光社区党支部将继续秉承“求真务实、服务于民”的宗旨,在任何情况下,都要经得起考验,以廉政、勤政、优政的良好形象,全心服务居民群众,为全面推进阳光社区建设,构建和谐阳光社区做出新的贡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lang w:val="en-US" w:eastAsia="zh-CN"/>
        </w:rPr>
      </w:pPr>
    </w:p>
    <w:p>
      <w:pPr>
        <w:widowControl/>
        <w:jc w:val="right"/>
        <w:rPr>
          <w:rFonts w:hint="eastAsia" w:ascii="黑体" w:hAnsi="黑体" w:eastAsia="黑体" w:cs="Arial"/>
          <w:b w:val="0"/>
          <w:bCs w:val="0"/>
          <w:kern w:val="0"/>
          <w:sz w:val="30"/>
          <w:szCs w:val="30"/>
          <w:shd w:val="clear" w:color="auto" w:fill="FFFFFF"/>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Arial"/>
          <w:b w:val="0"/>
          <w:bCs w:val="0"/>
          <w:kern w:val="0"/>
          <w:sz w:val="30"/>
          <w:szCs w:val="30"/>
          <w:shd w:val="clear" w:color="auto" w:fill="FFFFFF"/>
          <w:lang w:val="en-US" w:eastAsia="zh-CN"/>
        </w:rPr>
        <w:t>大沁他拉街道阳光社区党支部</w:t>
      </w:r>
    </w:p>
    <w:p>
      <w:pPr>
        <w:widowControl/>
        <w:jc w:val="center"/>
        <w:rPr>
          <w:rFonts w:hint="default" w:ascii="黑体" w:hAnsi="黑体" w:eastAsia="黑体" w:cs="Arial"/>
          <w:b w:val="0"/>
          <w:bCs w:val="0"/>
          <w:kern w:val="0"/>
          <w:sz w:val="30"/>
          <w:szCs w:val="30"/>
          <w:shd w:val="clear" w:color="auto" w:fill="FFFFFF"/>
          <w:lang w:val="en-US" w:eastAsia="zh-CN"/>
        </w:rPr>
      </w:pPr>
      <w:r>
        <w:rPr>
          <w:rFonts w:hint="eastAsia" w:ascii="黑体" w:hAnsi="黑体" w:eastAsia="黑体" w:cs="Arial"/>
          <w:b w:val="0"/>
          <w:bCs w:val="0"/>
          <w:kern w:val="0"/>
          <w:sz w:val="30"/>
          <w:szCs w:val="30"/>
          <w:shd w:val="clear" w:color="auto" w:fill="FFFFFF"/>
          <w:lang w:val="en-US" w:eastAsia="zh-CN"/>
        </w:rPr>
        <w:t xml:space="preserve">                            </w:t>
      </w:r>
      <w:bookmarkStart w:id="0" w:name="_GoBack"/>
      <w:bookmarkEnd w:id="0"/>
      <w:r>
        <w:rPr>
          <w:rFonts w:hint="eastAsia" w:ascii="黑体" w:hAnsi="黑体" w:eastAsia="黑体" w:cs="Arial"/>
          <w:b w:val="0"/>
          <w:bCs w:val="0"/>
          <w:kern w:val="0"/>
          <w:sz w:val="30"/>
          <w:szCs w:val="30"/>
          <w:shd w:val="clear" w:color="auto" w:fill="FFFFFF"/>
          <w:lang w:val="en-US" w:eastAsia="zh-CN"/>
        </w:rPr>
        <w:t>2021年12月31日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 w:hAnsi="仿宋" w:eastAsia="仿宋" w:cs="仿宋"/>
          <w:b/>
          <w:bCs/>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E1D70"/>
    <w:rsid w:val="023B0995"/>
    <w:rsid w:val="02756A2E"/>
    <w:rsid w:val="03025737"/>
    <w:rsid w:val="038434D6"/>
    <w:rsid w:val="08482780"/>
    <w:rsid w:val="08A40D17"/>
    <w:rsid w:val="08E35EEE"/>
    <w:rsid w:val="0A5E1D70"/>
    <w:rsid w:val="0A5E41DD"/>
    <w:rsid w:val="12E74392"/>
    <w:rsid w:val="13196F09"/>
    <w:rsid w:val="150039A3"/>
    <w:rsid w:val="17C0747F"/>
    <w:rsid w:val="19064678"/>
    <w:rsid w:val="1C713E3C"/>
    <w:rsid w:val="20A167DE"/>
    <w:rsid w:val="21164682"/>
    <w:rsid w:val="22ED1495"/>
    <w:rsid w:val="24C90850"/>
    <w:rsid w:val="26AB7EB0"/>
    <w:rsid w:val="2B4F1BE9"/>
    <w:rsid w:val="2BF87653"/>
    <w:rsid w:val="349729D4"/>
    <w:rsid w:val="376D2608"/>
    <w:rsid w:val="396C4250"/>
    <w:rsid w:val="39C13882"/>
    <w:rsid w:val="3E5E5FBF"/>
    <w:rsid w:val="3FE476A3"/>
    <w:rsid w:val="408635BB"/>
    <w:rsid w:val="414E2D51"/>
    <w:rsid w:val="42E048B0"/>
    <w:rsid w:val="45BD0B9F"/>
    <w:rsid w:val="4B6327B9"/>
    <w:rsid w:val="4CB6237D"/>
    <w:rsid w:val="519C519E"/>
    <w:rsid w:val="520C6872"/>
    <w:rsid w:val="5252073F"/>
    <w:rsid w:val="52BC12E4"/>
    <w:rsid w:val="52F20D18"/>
    <w:rsid w:val="53B2029B"/>
    <w:rsid w:val="547C4EBE"/>
    <w:rsid w:val="588D3312"/>
    <w:rsid w:val="5A455777"/>
    <w:rsid w:val="5A8705B4"/>
    <w:rsid w:val="615A5DDB"/>
    <w:rsid w:val="65127890"/>
    <w:rsid w:val="6A6B428B"/>
    <w:rsid w:val="6AFA327E"/>
    <w:rsid w:val="6B8E1D91"/>
    <w:rsid w:val="6C43669C"/>
    <w:rsid w:val="710F7333"/>
    <w:rsid w:val="716B55D3"/>
    <w:rsid w:val="71F4026B"/>
    <w:rsid w:val="742A5A06"/>
    <w:rsid w:val="747F5BB2"/>
    <w:rsid w:val="76434BD4"/>
    <w:rsid w:val="76CA7E5F"/>
    <w:rsid w:val="77EF3E06"/>
    <w:rsid w:val="79F66FDC"/>
    <w:rsid w:val="7A367D6B"/>
    <w:rsid w:val="7E3A59E7"/>
    <w:rsid w:val="7FD8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0"/>
    <w:rPr>
      <w:b/>
      <w:bCs/>
    </w:rPr>
  </w:style>
  <w:style w:type="paragraph"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2674</Words>
  <Characters>2717</Characters>
  <Lines>0</Lines>
  <Paragraphs>0</Paragraphs>
  <TotalTime>1</TotalTime>
  <ScaleCrop>false</ScaleCrop>
  <LinksUpToDate>false</LinksUpToDate>
  <CharactersWithSpaces>2724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2021-12-03T01:11:00Z</dcterms:created>
  <dc:creator>大沁他拉街道文化服务中心谢凤玲</dc:creator>
  <cp:lastModifiedBy>Administrator</cp:lastModifiedBy>
  <dcterms:modified xsi:type="dcterms:W3CDTF">2022-04-13T08:31:07Z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16CDAEB59E004F2ABEE2BCAEB400F7F3</vt:lpwstr>
  </property>
</Properties>
</file>