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51" w:rsidRDefault="00513851">
      <w:pPr>
        <w:ind w:firstLineChars="200" w:firstLine="640"/>
        <w:rPr>
          <w:rFonts w:cs="Times New Roman"/>
          <w:sz w:val="32"/>
          <w:szCs w:val="32"/>
        </w:rPr>
      </w:pPr>
    </w:p>
    <w:p w:rsidR="00513851" w:rsidRDefault="00513851">
      <w:pPr>
        <w:spacing w:line="336" w:lineRule="auto"/>
        <w:jc w:val="center"/>
        <w:rPr>
          <w:rFonts w:ascii="仿宋_GB2312" w:eastAsia="仿宋_GB2312" w:hAnsi="宋体"/>
          <w:sz w:val="32"/>
          <w:szCs w:val="32"/>
        </w:rPr>
      </w:pPr>
    </w:p>
    <w:p w:rsidR="00513851" w:rsidRDefault="00513851">
      <w:pPr>
        <w:spacing w:line="560" w:lineRule="exact"/>
        <w:jc w:val="center"/>
        <w:rPr>
          <w:rFonts w:ascii="宋体" w:hAnsi="宋体"/>
          <w:b/>
          <w:sz w:val="44"/>
          <w:szCs w:val="44"/>
        </w:rPr>
      </w:pPr>
    </w:p>
    <w:p w:rsidR="00513851" w:rsidRDefault="00513851">
      <w:pPr>
        <w:spacing w:line="560" w:lineRule="exact"/>
        <w:jc w:val="center"/>
        <w:rPr>
          <w:rFonts w:ascii="宋体" w:hAnsi="宋体"/>
          <w:b/>
          <w:sz w:val="44"/>
          <w:szCs w:val="44"/>
        </w:rPr>
      </w:pPr>
    </w:p>
    <w:p w:rsidR="00513851" w:rsidRDefault="004A4DEE">
      <w:pPr>
        <w:spacing w:line="560" w:lineRule="exact"/>
        <w:jc w:val="center"/>
        <w:rPr>
          <w:rFonts w:ascii="宋体" w:hAnsi="宋体"/>
          <w:b/>
          <w:sz w:val="44"/>
          <w:szCs w:val="44"/>
          <w:lang w:val="en-US"/>
        </w:rPr>
      </w:pPr>
      <w:r>
        <w:rPr>
          <w:rFonts w:ascii="宋体" w:hAnsi="宋体" w:hint="eastAsia"/>
          <w:b/>
          <w:sz w:val="44"/>
          <w:szCs w:val="44"/>
        </w:rPr>
        <w:t>奈曼旗</w:t>
      </w:r>
      <w:r w:rsidR="00BC0AB9">
        <w:rPr>
          <w:rFonts w:ascii="宋体" w:hAnsi="宋体" w:hint="eastAsia"/>
          <w:b/>
          <w:sz w:val="44"/>
          <w:szCs w:val="44"/>
        </w:rPr>
        <w:t>药材研究发展中心</w:t>
      </w:r>
    </w:p>
    <w:p w:rsidR="00513851" w:rsidRDefault="00155103">
      <w:pPr>
        <w:spacing w:line="5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w:t>
      </w:r>
      <w:r w:rsidR="009574F3">
        <w:rPr>
          <w:rFonts w:ascii="宋体" w:hAnsi="宋体" w:hint="eastAsia"/>
          <w:b/>
          <w:sz w:val="44"/>
          <w:szCs w:val="44"/>
          <w:lang w:val="en-US"/>
        </w:rPr>
        <w:t>2</w:t>
      </w:r>
      <w:r>
        <w:rPr>
          <w:rFonts w:ascii="宋体" w:hAnsi="宋体" w:hint="eastAsia"/>
          <w:b/>
          <w:sz w:val="44"/>
          <w:szCs w:val="44"/>
        </w:rPr>
        <w:t>年预算公开报告</w:t>
      </w: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Pr="009574F3" w:rsidRDefault="00513851">
      <w:pPr>
        <w:spacing w:line="336" w:lineRule="auto"/>
        <w:jc w:val="center"/>
        <w:rPr>
          <w:rFonts w:ascii="方正小标宋简体" w:eastAsia="方正小标宋简体"/>
          <w:sz w:val="32"/>
          <w:szCs w:val="32"/>
        </w:rPr>
      </w:pPr>
      <w:bookmarkStart w:id="0" w:name="_GoBack"/>
      <w:bookmarkEnd w:id="0"/>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513851">
      <w:pPr>
        <w:spacing w:line="336" w:lineRule="auto"/>
        <w:jc w:val="center"/>
        <w:rPr>
          <w:rFonts w:ascii="方正小标宋简体" w:eastAsia="方正小标宋简体"/>
          <w:sz w:val="32"/>
          <w:szCs w:val="32"/>
        </w:rPr>
      </w:pPr>
    </w:p>
    <w:p w:rsidR="00513851" w:rsidRDefault="00155103">
      <w:pPr>
        <w:spacing w:line="336" w:lineRule="auto"/>
        <w:ind w:firstLineChars="950" w:firstLine="3040"/>
        <w:rPr>
          <w:rFonts w:ascii="楷体_GB2312" w:eastAsia="楷体_GB2312"/>
          <w:sz w:val="32"/>
          <w:szCs w:val="32"/>
        </w:rPr>
      </w:pPr>
      <w:r>
        <w:rPr>
          <w:rFonts w:ascii="楷体_GB2312" w:eastAsia="楷体_GB2312" w:hint="eastAsia"/>
          <w:sz w:val="32"/>
          <w:szCs w:val="32"/>
        </w:rPr>
        <w:t>202</w:t>
      </w:r>
      <w:r w:rsidR="001E1E95">
        <w:rPr>
          <w:rFonts w:ascii="楷体_GB2312" w:eastAsia="楷体_GB2312" w:hint="eastAsia"/>
          <w:sz w:val="32"/>
          <w:szCs w:val="32"/>
          <w:lang w:val="en-US"/>
        </w:rPr>
        <w:t>2</w:t>
      </w:r>
      <w:r>
        <w:rPr>
          <w:rFonts w:ascii="楷体_GB2312" w:eastAsia="楷体_GB2312" w:hint="eastAsia"/>
          <w:sz w:val="32"/>
          <w:szCs w:val="32"/>
        </w:rPr>
        <w:t xml:space="preserve">年 </w:t>
      </w:r>
      <w:r w:rsidR="00C07CA8">
        <w:rPr>
          <w:rFonts w:ascii="楷体_GB2312" w:eastAsia="楷体_GB2312" w:hint="eastAsia"/>
          <w:sz w:val="32"/>
          <w:szCs w:val="32"/>
        </w:rPr>
        <w:t>2</w:t>
      </w:r>
      <w:r>
        <w:rPr>
          <w:rFonts w:ascii="楷体_GB2312" w:eastAsia="楷体_GB2312" w:hint="eastAsia"/>
          <w:sz w:val="32"/>
          <w:szCs w:val="32"/>
        </w:rPr>
        <w:t xml:space="preserve"> 月 </w:t>
      </w:r>
      <w:r w:rsidR="00213B81">
        <w:rPr>
          <w:rFonts w:ascii="楷体_GB2312" w:eastAsia="楷体_GB2312" w:hint="eastAsia"/>
          <w:sz w:val="32"/>
          <w:szCs w:val="32"/>
        </w:rPr>
        <w:t>10</w:t>
      </w:r>
      <w:r>
        <w:rPr>
          <w:rFonts w:ascii="楷体_GB2312" w:eastAsia="楷体_GB2312" w:hint="eastAsia"/>
          <w:sz w:val="32"/>
          <w:szCs w:val="32"/>
        </w:rPr>
        <w:t>日</w:t>
      </w:r>
    </w:p>
    <w:p w:rsidR="00E43AC6" w:rsidRPr="00C07CA8" w:rsidRDefault="00E43AC6">
      <w:pPr>
        <w:adjustRightInd w:val="0"/>
        <w:snapToGrid w:val="0"/>
        <w:spacing w:line="560" w:lineRule="exact"/>
        <w:jc w:val="center"/>
        <w:rPr>
          <w:rFonts w:ascii="楷体_GB2312" w:eastAsia="楷体_GB2312" w:hAnsi="宋体"/>
          <w:b/>
          <w:color w:val="000000"/>
          <w:sz w:val="36"/>
          <w:szCs w:val="36"/>
        </w:rPr>
      </w:pPr>
    </w:p>
    <w:p w:rsidR="002C6B21" w:rsidRDefault="002C6B21">
      <w:pPr>
        <w:adjustRightInd w:val="0"/>
        <w:snapToGrid w:val="0"/>
        <w:spacing w:line="560" w:lineRule="exact"/>
        <w:jc w:val="center"/>
        <w:rPr>
          <w:rFonts w:ascii="楷体_GB2312" w:eastAsia="楷体_GB2312" w:hAnsi="宋体"/>
          <w:b/>
          <w:color w:val="000000"/>
          <w:sz w:val="36"/>
          <w:szCs w:val="36"/>
        </w:rPr>
      </w:pPr>
    </w:p>
    <w:p w:rsidR="00513851" w:rsidRDefault="00155103">
      <w:pPr>
        <w:adjustRightInd w:val="0"/>
        <w:snapToGrid w:val="0"/>
        <w:spacing w:line="560" w:lineRule="exact"/>
        <w:jc w:val="center"/>
        <w:rPr>
          <w:rFonts w:ascii="楷体_GB2312" w:eastAsia="楷体_GB2312" w:hAnsi="宋体"/>
          <w:b/>
          <w:color w:val="000000"/>
          <w:sz w:val="36"/>
          <w:szCs w:val="36"/>
        </w:rPr>
      </w:pPr>
      <w:r>
        <w:rPr>
          <w:rFonts w:ascii="楷体_GB2312" w:eastAsia="楷体_GB2312" w:hAnsi="宋体" w:hint="eastAsia"/>
          <w:b/>
          <w:color w:val="000000"/>
          <w:sz w:val="36"/>
          <w:szCs w:val="36"/>
        </w:rPr>
        <w:lastRenderedPageBreak/>
        <w:t>目  录</w:t>
      </w:r>
    </w:p>
    <w:p w:rsidR="00513851" w:rsidRDefault="00155103">
      <w:pPr>
        <w:adjustRightInd w:val="0"/>
        <w:snapToGrid w:val="0"/>
        <w:spacing w:line="560" w:lineRule="exact"/>
        <w:jc w:val="left"/>
        <w:rPr>
          <w:rFonts w:ascii="楷体_GB2312" w:eastAsia="楷体_GB2312" w:hAnsi="宋体"/>
          <w:b/>
          <w:color w:val="000000"/>
          <w:sz w:val="32"/>
          <w:szCs w:val="32"/>
        </w:rPr>
      </w:pPr>
      <w:r>
        <w:rPr>
          <w:rFonts w:ascii="楷体_GB2312" w:eastAsia="楷体_GB2312" w:hAnsi="宋体" w:hint="eastAsia"/>
          <w:b/>
          <w:color w:val="000000"/>
          <w:sz w:val="32"/>
          <w:szCs w:val="32"/>
        </w:rPr>
        <w:t>第一部分  部门所属单位概况</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一、主要职能、职责</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二、机构设置及预算单位构成情况</w:t>
      </w:r>
    </w:p>
    <w:p w:rsidR="00513851" w:rsidRDefault="00155103">
      <w:pPr>
        <w:adjustRightInd w:val="0"/>
        <w:snapToGrid w:val="0"/>
        <w:spacing w:line="560" w:lineRule="exact"/>
        <w:jc w:val="left"/>
        <w:rPr>
          <w:rFonts w:ascii="楷体_GB2312" w:eastAsia="楷体_GB2312" w:hAnsi="黑体"/>
          <w:b/>
          <w:color w:val="000000"/>
          <w:sz w:val="32"/>
          <w:szCs w:val="32"/>
        </w:rPr>
      </w:pPr>
      <w:r>
        <w:rPr>
          <w:rFonts w:ascii="楷体_GB2312" w:eastAsia="楷体_GB2312" w:hAnsi="黑体" w:hint="eastAsia"/>
          <w:b/>
          <w:color w:val="000000"/>
          <w:sz w:val="32"/>
          <w:szCs w:val="32"/>
        </w:rPr>
        <w:t>第二部分  202</w:t>
      </w:r>
      <w:r w:rsidR="001F5E2C">
        <w:rPr>
          <w:rFonts w:ascii="楷体_GB2312" w:eastAsia="楷体_GB2312" w:hAnsi="黑体" w:hint="eastAsia"/>
          <w:b/>
          <w:color w:val="000000"/>
          <w:sz w:val="32"/>
          <w:szCs w:val="32"/>
        </w:rPr>
        <w:t>2</w:t>
      </w:r>
      <w:r>
        <w:rPr>
          <w:rFonts w:ascii="楷体_GB2312" w:eastAsia="楷体_GB2312" w:hAnsi="黑体" w:hint="eastAsia"/>
          <w:b/>
          <w:color w:val="000000"/>
          <w:sz w:val="32"/>
          <w:szCs w:val="32"/>
        </w:rPr>
        <w:t>年部门预算安排情况说明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一、部门预算收支总体情况说明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highlight w:val="yellow"/>
        </w:rPr>
      </w:pPr>
      <w:r>
        <w:rPr>
          <w:rFonts w:ascii="楷体_GB2312" w:eastAsia="楷体_GB2312" w:hAnsi="黑体" w:hint="eastAsia"/>
          <w:color w:val="000000"/>
          <w:sz w:val="32"/>
          <w:szCs w:val="32"/>
        </w:rPr>
        <w:t>二、一般公共预算财政拨款收支情况说明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三、政府性基金预算财政拨款支出情况说明</w:t>
      </w:r>
    </w:p>
    <w:p w:rsidR="00970FAF" w:rsidRPr="00970FAF" w:rsidRDefault="00970FAF" w:rsidP="00970FAF">
      <w:pPr>
        <w:adjustRightInd w:val="0"/>
        <w:snapToGrid w:val="0"/>
        <w:spacing w:line="560" w:lineRule="exact"/>
        <w:ind w:firstLineChars="200" w:firstLine="640"/>
        <w:rPr>
          <w:rFonts w:ascii="楷体_GB2312" w:eastAsia="楷体_GB2312" w:hAnsi="黑体"/>
          <w:color w:val="000000"/>
          <w:sz w:val="32"/>
          <w:szCs w:val="32"/>
        </w:rPr>
      </w:pPr>
      <w:r w:rsidRPr="00970FAF">
        <w:rPr>
          <w:rFonts w:ascii="楷体_GB2312" w:eastAsia="楷体_GB2312" w:hAnsi="黑体" w:hint="eastAsia"/>
          <w:color w:val="000000"/>
          <w:sz w:val="32"/>
          <w:szCs w:val="32"/>
        </w:rPr>
        <w:t>四、国有资本经营</w:t>
      </w:r>
      <w:r w:rsidRPr="00970FAF">
        <w:rPr>
          <w:rFonts w:ascii="楷体_GB2312" w:eastAsia="楷体_GB2312" w:hAnsi="黑体"/>
          <w:color w:val="000000"/>
          <w:sz w:val="32"/>
          <w:szCs w:val="32"/>
        </w:rPr>
        <w:t>预算</w:t>
      </w:r>
      <w:r w:rsidRPr="00970FAF">
        <w:rPr>
          <w:rFonts w:ascii="楷体_GB2312" w:eastAsia="楷体_GB2312" w:hAnsi="黑体" w:hint="eastAsia"/>
          <w:color w:val="000000"/>
          <w:sz w:val="32"/>
          <w:szCs w:val="32"/>
        </w:rPr>
        <w:t>财政拨款支出情况说明</w:t>
      </w:r>
    </w:p>
    <w:p w:rsidR="00513851" w:rsidRDefault="00970FAF">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五</w:t>
      </w:r>
      <w:r w:rsidR="00155103">
        <w:rPr>
          <w:rFonts w:ascii="楷体_GB2312" w:eastAsia="楷体_GB2312" w:hAnsi="黑体" w:hint="eastAsia"/>
          <w:color w:val="000000"/>
          <w:sz w:val="32"/>
          <w:szCs w:val="32"/>
        </w:rPr>
        <w:t>、财政拨款“三公”经费预算情况说明</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第三部分  其他公开事项说明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一、机关运行经费安排情况说明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rsidR="00513851" w:rsidRDefault="00155103">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rsidR="00513851" w:rsidRDefault="00155103">
      <w:pPr>
        <w:ind w:firstLineChars="200" w:firstLine="640"/>
        <w:rPr>
          <w:rFonts w:ascii="楷体_GB2312" w:eastAsia="楷体_GB2312" w:hAnsi="黑体"/>
          <w:sz w:val="32"/>
          <w:szCs w:val="32"/>
        </w:rPr>
      </w:pPr>
      <w:r>
        <w:rPr>
          <w:rFonts w:ascii="楷体_GB2312" w:eastAsia="楷体_GB2312" w:hAnsi="黑体" w:hint="eastAsia"/>
          <w:color w:val="000000"/>
          <w:sz w:val="32"/>
          <w:szCs w:val="32"/>
        </w:rPr>
        <w:t>四、</w:t>
      </w:r>
      <w:r>
        <w:rPr>
          <w:rFonts w:ascii="楷体_GB2312" w:eastAsia="楷体_GB2312" w:hAnsi="黑体" w:hint="eastAsia"/>
          <w:sz w:val="32"/>
          <w:szCs w:val="32"/>
        </w:rPr>
        <w:t>项目支出绩效目标情况说明</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第四部分  名词解释</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第五部分  预算公开联系方式及信息反馈渠道</w:t>
      </w:r>
    </w:p>
    <w:p w:rsidR="00513851" w:rsidRDefault="00155103">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lastRenderedPageBreak/>
        <w:t>第六部分  202</w:t>
      </w:r>
      <w:r w:rsidR="00947855">
        <w:rPr>
          <w:rFonts w:ascii="楷体_GB2312" w:eastAsia="楷体_GB2312" w:hAnsi="黑体" w:hint="eastAsia"/>
          <w:b/>
          <w:color w:val="000000"/>
          <w:sz w:val="32"/>
          <w:szCs w:val="32"/>
          <w:lang w:val="en-US"/>
        </w:rPr>
        <w:t>2</w:t>
      </w:r>
      <w:r>
        <w:rPr>
          <w:rFonts w:ascii="楷体_GB2312" w:eastAsia="楷体_GB2312" w:hAnsi="黑体" w:hint="eastAsia"/>
          <w:b/>
          <w:color w:val="000000"/>
          <w:sz w:val="32"/>
          <w:szCs w:val="32"/>
        </w:rPr>
        <w:t>年部门预算公开表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1.</w:t>
      </w:r>
      <w:r>
        <w:rPr>
          <w:rFonts w:ascii="楷体_GB2312" w:eastAsia="楷体_GB2312" w:hAnsi="黑体" w:hint="eastAsia"/>
          <w:color w:val="000000"/>
          <w:sz w:val="32"/>
          <w:szCs w:val="32"/>
        </w:rPr>
        <w:t>部门收支总体情况表。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2.</w:t>
      </w:r>
      <w:r>
        <w:rPr>
          <w:rFonts w:ascii="楷体_GB2312" w:eastAsia="楷体_GB2312" w:hAnsi="黑体" w:hint="eastAsia"/>
          <w:color w:val="000000"/>
          <w:sz w:val="32"/>
          <w:szCs w:val="32"/>
        </w:rPr>
        <w:t>部门收入总体情况表。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3.</w:t>
      </w:r>
      <w:r>
        <w:rPr>
          <w:rFonts w:ascii="楷体_GB2312" w:eastAsia="楷体_GB2312" w:hAnsi="黑体" w:hint="eastAsia"/>
          <w:color w:val="000000"/>
          <w:sz w:val="32"/>
          <w:szCs w:val="32"/>
        </w:rPr>
        <w:t>部门支出总体情况表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4.</w:t>
      </w:r>
      <w:r>
        <w:rPr>
          <w:rFonts w:ascii="楷体_GB2312" w:eastAsia="楷体_GB2312" w:hAnsi="黑体" w:hint="eastAsia"/>
          <w:color w:val="000000"/>
          <w:sz w:val="32"/>
          <w:szCs w:val="32"/>
        </w:rPr>
        <w:t>财政拨款收支总体情况表。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5.</w:t>
      </w:r>
      <w:r>
        <w:rPr>
          <w:rFonts w:ascii="楷体_GB2312" w:eastAsia="楷体_GB2312" w:hAnsi="黑体" w:hint="eastAsia"/>
          <w:color w:val="000000"/>
          <w:sz w:val="32"/>
          <w:szCs w:val="32"/>
        </w:rPr>
        <w:t>一般公共预算支出情况表。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6.</w:t>
      </w:r>
      <w:r>
        <w:rPr>
          <w:rFonts w:ascii="楷体_GB2312" w:eastAsia="楷体_GB2312" w:hAnsi="黑体" w:hint="eastAsia"/>
          <w:color w:val="000000"/>
          <w:sz w:val="32"/>
          <w:szCs w:val="32"/>
        </w:rPr>
        <w:t>一般公共预算基本支出情况表。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7.</w:t>
      </w:r>
      <w:r>
        <w:rPr>
          <w:rFonts w:ascii="楷体_GB2312" w:eastAsia="楷体_GB2312" w:hAnsi="黑体" w:hint="eastAsia"/>
          <w:color w:val="000000"/>
          <w:sz w:val="32"/>
          <w:szCs w:val="32"/>
        </w:rPr>
        <w:t>一般公共预算“三公”经费支出情况表。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8.</w:t>
      </w:r>
      <w:r>
        <w:rPr>
          <w:rFonts w:ascii="楷体_GB2312" w:eastAsia="楷体_GB2312" w:hAnsi="黑体" w:hint="eastAsia"/>
          <w:color w:val="000000"/>
          <w:sz w:val="32"/>
          <w:szCs w:val="32"/>
        </w:rPr>
        <w:t>政府性基金预算支出情况表。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9.</w:t>
      </w:r>
      <w:r>
        <w:rPr>
          <w:rFonts w:ascii="楷体_GB2312" w:eastAsia="楷体_GB2312" w:hAnsi="黑体" w:hint="eastAsia"/>
          <w:color w:val="000000"/>
          <w:sz w:val="32"/>
          <w:szCs w:val="32"/>
        </w:rPr>
        <w:t>项目支出绩效目标申报表</w:t>
      </w:r>
    </w:p>
    <w:p w:rsidR="00513851" w:rsidRDefault="00155103">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10.</w:t>
      </w:r>
      <w:r>
        <w:rPr>
          <w:rFonts w:ascii="楷体_GB2312" w:eastAsia="楷体_GB2312" w:hAnsi="黑体" w:hint="eastAsia"/>
          <w:color w:val="000000"/>
          <w:sz w:val="32"/>
          <w:szCs w:val="32"/>
        </w:rPr>
        <w:t>政府采购预算明细表</w:t>
      </w:r>
    </w:p>
    <w:p w:rsidR="00513851" w:rsidRDefault="00513851">
      <w:pPr>
        <w:tabs>
          <w:tab w:val="left" w:pos="545"/>
        </w:tabs>
        <w:adjustRightInd w:val="0"/>
        <w:snapToGrid w:val="0"/>
        <w:spacing w:line="560" w:lineRule="exact"/>
        <w:ind w:firstLineChars="200" w:firstLine="640"/>
        <w:rPr>
          <w:rFonts w:ascii="楷体_GB2312" w:eastAsia="楷体_GB2312" w:hAnsi="黑体"/>
          <w:color w:val="000000"/>
          <w:sz w:val="32"/>
          <w:szCs w:val="32"/>
        </w:rPr>
      </w:pPr>
    </w:p>
    <w:p w:rsidR="00513851" w:rsidRDefault="00513851">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513851" w:rsidRDefault="00513851">
      <w:pPr>
        <w:spacing w:line="560" w:lineRule="exact"/>
        <w:jc w:val="center"/>
        <w:rPr>
          <w:rFonts w:ascii="楷体_GB2312" w:eastAsia="楷体_GB2312"/>
          <w:b/>
          <w:sz w:val="36"/>
          <w:szCs w:val="36"/>
        </w:rPr>
      </w:pPr>
    </w:p>
    <w:p w:rsidR="00E43AC6" w:rsidRDefault="00E43AC6">
      <w:pPr>
        <w:spacing w:line="560" w:lineRule="exact"/>
        <w:jc w:val="center"/>
        <w:rPr>
          <w:rFonts w:ascii="楷体_GB2312" w:eastAsia="楷体_GB2312"/>
          <w:b/>
          <w:sz w:val="36"/>
          <w:szCs w:val="36"/>
        </w:rPr>
      </w:pPr>
    </w:p>
    <w:p w:rsidR="00513851" w:rsidRDefault="00513851" w:rsidP="00671141">
      <w:pPr>
        <w:spacing w:line="560" w:lineRule="exact"/>
        <w:rPr>
          <w:rFonts w:ascii="楷体_GB2312" w:eastAsia="楷体_GB2312"/>
          <w:b/>
          <w:sz w:val="36"/>
          <w:szCs w:val="36"/>
        </w:rPr>
      </w:pPr>
    </w:p>
    <w:p w:rsidR="00513851" w:rsidRDefault="00155103">
      <w:pPr>
        <w:spacing w:line="560" w:lineRule="exact"/>
        <w:jc w:val="center"/>
        <w:rPr>
          <w:rFonts w:ascii="楷体_GB2312" w:eastAsia="楷体_GB2312"/>
          <w:b/>
          <w:sz w:val="36"/>
          <w:szCs w:val="36"/>
        </w:rPr>
      </w:pPr>
      <w:r>
        <w:rPr>
          <w:rFonts w:ascii="楷体_GB2312" w:eastAsia="楷体_GB2312" w:hint="eastAsia"/>
          <w:b/>
          <w:sz w:val="36"/>
          <w:szCs w:val="36"/>
        </w:rPr>
        <w:lastRenderedPageBreak/>
        <w:t>第一部分  部门概况</w:t>
      </w:r>
    </w:p>
    <w:p w:rsidR="00513851" w:rsidRDefault="00155103">
      <w:pPr>
        <w:snapToGrid w:val="0"/>
        <w:spacing w:line="500" w:lineRule="exact"/>
        <w:ind w:firstLine="640"/>
        <w:rPr>
          <w:rFonts w:ascii="黑体" w:eastAsia="黑体" w:hAnsi="黑体"/>
          <w:sz w:val="32"/>
          <w:szCs w:val="32"/>
        </w:rPr>
      </w:pPr>
      <w:r>
        <w:rPr>
          <w:rFonts w:ascii="黑体" w:eastAsia="黑体" w:hAnsi="黑体" w:hint="eastAsia"/>
          <w:sz w:val="32"/>
          <w:szCs w:val="32"/>
        </w:rPr>
        <w:t>一、主要职能</w:t>
      </w:r>
    </w:p>
    <w:p w:rsidR="00513851" w:rsidRDefault="00155103">
      <w:pPr>
        <w:snapToGrid w:val="0"/>
        <w:spacing w:line="500" w:lineRule="exact"/>
        <w:ind w:firstLine="640"/>
        <w:rPr>
          <w:rFonts w:ascii="楷体_GB2312" w:eastAsia="楷体_GB2312"/>
          <w:sz w:val="32"/>
          <w:szCs w:val="32"/>
        </w:rPr>
      </w:pPr>
      <w:r>
        <w:rPr>
          <w:rFonts w:ascii="楷体_GB2312" w:eastAsia="楷体_GB2312" w:hint="eastAsia"/>
          <w:sz w:val="32"/>
          <w:szCs w:val="32"/>
        </w:rPr>
        <w:t>（一）部门职能</w:t>
      </w:r>
    </w:p>
    <w:p w:rsidR="00623633" w:rsidRDefault="001F7D5E" w:rsidP="00623633">
      <w:pPr>
        <w:autoSpaceDE w:val="0"/>
        <w:autoSpaceDN w:val="0"/>
        <w:adjustRightInd w:val="0"/>
        <w:spacing w:line="580" w:lineRule="exact"/>
        <w:ind w:firstLine="600"/>
        <w:rPr>
          <w:rFonts w:ascii="仿宋" w:eastAsia="仿宋" w:hAnsi="仿宋" w:cs="仿宋" w:hint="eastAsia"/>
          <w:sz w:val="32"/>
          <w:szCs w:val="32"/>
        </w:rPr>
      </w:pPr>
      <w:r w:rsidRPr="00EB44E3">
        <w:rPr>
          <w:rFonts w:ascii="仿宋" w:eastAsia="仿宋" w:hAnsi="仿宋" w:cs="仿宋" w:hint="eastAsia"/>
          <w:sz w:val="32"/>
          <w:szCs w:val="32"/>
        </w:rPr>
        <w:t>奈曼旗药研究发展中心是2018年新成立的奈曼旗政府的组成部门，是财政全额拨款的</w:t>
      </w:r>
      <w:r>
        <w:rPr>
          <w:rFonts w:ascii="仿宋" w:eastAsia="仿宋" w:hAnsi="仿宋" w:cs="仿宋" w:hint="eastAsia"/>
          <w:sz w:val="32"/>
          <w:szCs w:val="32"/>
        </w:rPr>
        <w:t>正科级</w:t>
      </w:r>
      <w:r w:rsidRPr="00EB44E3">
        <w:rPr>
          <w:rFonts w:ascii="仿宋" w:eastAsia="仿宋" w:hAnsi="仿宋" w:cs="仿宋" w:hint="eastAsia"/>
          <w:sz w:val="32"/>
          <w:szCs w:val="32"/>
        </w:rPr>
        <w:t>事业单位,核定编制</w:t>
      </w:r>
      <w:r>
        <w:rPr>
          <w:rFonts w:ascii="仿宋" w:eastAsia="仿宋" w:hAnsi="仿宋" w:cs="仿宋" w:hint="eastAsia"/>
          <w:sz w:val="32"/>
          <w:szCs w:val="32"/>
        </w:rPr>
        <w:t>10</w:t>
      </w:r>
      <w:r w:rsidRPr="00EB44E3">
        <w:rPr>
          <w:rFonts w:ascii="仿宋" w:eastAsia="仿宋" w:hAnsi="仿宋" w:cs="仿宋" w:hint="eastAsia"/>
          <w:sz w:val="32"/>
          <w:szCs w:val="32"/>
        </w:rPr>
        <w:t>人</w:t>
      </w:r>
      <w:r>
        <w:rPr>
          <w:rFonts w:ascii="仿宋" w:eastAsia="仿宋" w:hAnsi="仿宋" w:cs="仿宋" w:hint="eastAsia"/>
          <w:sz w:val="32"/>
          <w:szCs w:val="32"/>
        </w:rPr>
        <w:t>,</w:t>
      </w:r>
      <w:r w:rsidRPr="00EB44E3">
        <w:rPr>
          <w:rFonts w:ascii="仿宋" w:eastAsia="仿宋" w:hAnsi="仿宋" w:cs="仿宋" w:hint="eastAsia"/>
          <w:sz w:val="32"/>
          <w:szCs w:val="32"/>
        </w:rPr>
        <w:t>在岗人员</w:t>
      </w:r>
      <w:r>
        <w:rPr>
          <w:rFonts w:ascii="仿宋" w:eastAsia="仿宋" w:hAnsi="仿宋" w:cs="仿宋" w:hint="eastAsia"/>
          <w:sz w:val="32"/>
          <w:szCs w:val="32"/>
        </w:rPr>
        <w:t>8</w:t>
      </w:r>
      <w:r w:rsidRPr="00EB44E3">
        <w:rPr>
          <w:rFonts w:ascii="仿宋" w:eastAsia="仿宋" w:hAnsi="仿宋" w:cs="仿宋" w:hint="eastAsia"/>
          <w:sz w:val="32"/>
          <w:szCs w:val="32"/>
        </w:rPr>
        <w:t>人</w:t>
      </w:r>
      <w:r>
        <w:rPr>
          <w:rFonts w:ascii="仿宋" w:eastAsia="仿宋" w:hAnsi="仿宋" w:cs="仿宋" w:hint="eastAsia"/>
          <w:sz w:val="32"/>
          <w:szCs w:val="32"/>
        </w:rPr>
        <w:t>,自聘人员7人</w:t>
      </w:r>
      <w:r w:rsidRPr="00EB44E3">
        <w:rPr>
          <w:rFonts w:ascii="仿宋" w:eastAsia="仿宋" w:hAnsi="仿宋" w:cs="仿宋" w:hint="eastAsia"/>
          <w:sz w:val="32"/>
          <w:szCs w:val="32"/>
        </w:rPr>
        <w:t>。</w:t>
      </w:r>
      <w:r w:rsidR="00623633">
        <w:rPr>
          <w:rFonts w:ascii="仿宋" w:eastAsia="仿宋" w:hAnsi="仿宋" w:cs="仿宋" w:hint="eastAsia"/>
          <w:sz w:val="32"/>
          <w:szCs w:val="32"/>
        </w:rPr>
        <w:t>主要职能：</w:t>
      </w:r>
    </w:p>
    <w:p w:rsidR="00623633" w:rsidRPr="00EB44E3" w:rsidRDefault="00623633" w:rsidP="00623633">
      <w:pPr>
        <w:autoSpaceDE w:val="0"/>
        <w:autoSpaceDN w:val="0"/>
        <w:adjustRightInd w:val="0"/>
        <w:spacing w:line="580" w:lineRule="exact"/>
        <w:ind w:firstLine="600"/>
        <w:rPr>
          <w:rFonts w:ascii="仿宋" w:eastAsia="仿宋" w:hAnsi="仿宋" w:cs="仿宋_GB2312"/>
          <w:sz w:val="32"/>
          <w:szCs w:val="32"/>
        </w:rPr>
      </w:pPr>
      <w:r>
        <w:rPr>
          <w:rFonts w:ascii="仿宋" w:eastAsia="仿宋" w:hAnsi="仿宋" w:cs="仿宋_GB2312" w:hint="eastAsia"/>
          <w:sz w:val="32"/>
          <w:szCs w:val="32"/>
        </w:rPr>
        <w:t>1、</w:t>
      </w:r>
      <w:r w:rsidRPr="00EB44E3">
        <w:rPr>
          <w:rFonts w:ascii="仿宋" w:eastAsia="仿宋" w:hAnsi="仿宋" w:cs="仿宋_GB2312" w:hint="eastAsia"/>
          <w:sz w:val="32"/>
          <w:szCs w:val="32"/>
        </w:rPr>
        <w:t>贯彻执行上级政府关于促进蒙中药材产业发展的方针、政策、协助政府农牧局组织编制奈曼旗蒙中药材种植基地建设中长期发展规划和年度实施方案，研究制定全旗蒙中药材种植产业发展的系列措施。</w:t>
      </w:r>
    </w:p>
    <w:p w:rsidR="00623633" w:rsidRPr="00EB44E3" w:rsidRDefault="00623633" w:rsidP="00623633">
      <w:pPr>
        <w:autoSpaceDE w:val="0"/>
        <w:autoSpaceDN w:val="0"/>
        <w:adjustRightInd w:val="0"/>
        <w:spacing w:line="580" w:lineRule="exact"/>
        <w:ind w:firstLine="600"/>
        <w:rPr>
          <w:rFonts w:ascii="仿宋" w:eastAsia="仿宋" w:hAnsi="仿宋" w:cs="仿宋_GB2312"/>
          <w:sz w:val="32"/>
          <w:szCs w:val="32"/>
        </w:rPr>
      </w:pPr>
      <w:r>
        <w:rPr>
          <w:rFonts w:ascii="仿宋" w:eastAsia="仿宋" w:hAnsi="仿宋" w:cs="仿宋_GB2312" w:hint="eastAsia"/>
          <w:sz w:val="32"/>
          <w:szCs w:val="32"/>
        </w:rPr>
        <w:t>2、</w:t>
      </w:r>
      <w:r w:rsidRPr="00EB44E3">
        <w:rPr>
          <w:rFonts w:ascii="仿宋" w:eastAsia="仿宋" w:hAnsi="仿宋" w:cs="仿宋_GB2312" w:hint="eastAsia"/>
          <w:sz w:val="32"/>
          <w:szCs w:val="32"/>
        </w:rPr>
        <w:t>协助政府并依托大中院校及相关研究机构的力量，做好当地药材品种的选定和认证工作。</w:t>
      </w:r>
    </w:p>
    <w:p w:rsidR="00671141" w:rsidRDefault="00671141" w:rsidP="00671141">
      <w:pPr>
        <w:snapToGrid w:val="0"/>
        <w:spacing w:line="560" w:lineRule="exact"/>
        <w:ind w:firstLine="640"/>
        <w:rPr>
          <w:rFonts w:ascii="楷体_GB2312" w:eastAsia="楷体_GB2312"/>
          <w:sz w:val="32"/>
          <w:szCs w:val="32"/>
        </w:rPr>
      </w:pPr>
      <w:r w:rsidRPr="00CA1754">
        <w:rPr>
          <w:rFonts w:ascii="楷体_GB2312" w:eastAsia="楷体_GB2312" w:hint="eastAsia"/>
          <w:sz w:val="32"/>
          <w:szCs w:val="32"/>
        </w:rPr>
        <w:t>（二）部门主要职责</w:t>
      </w:r>
    </w:p>
    <w:p w:rsidR="001F7D5E" w:rsidRPr="00EB44E3" w:rsidRDefault="00623633" w:rsidP="001F7D5E">
      <w:pPr>
        <w:autoSpaceDE w:val="0"/>
        <w:autoSpaceDN w:val="0"/>
        <w:adjustRightInd w:val="0"/>
        <w:spacing w:line="580" w:lineRule="exact"/>
        <w:ind w:firstLine="600"/>
        <w:rPr>
          <w:rFonts w:ascii="仿宋" w:eastAsia="仿宋" w:hAnsi="仿宋" w:cs="仿宋_GB2312"/>
          <w:sz w:val="32"/>
          <w:szCs w:val="32"/>
        </w:rPr>
      </w:pPr>
      <w:r>
        <w:rPr>
          <w:rFonts w:ascii="仿宋" w:eastAsia="仿宋" w:hAnsi="仿宋" w:cs="仿宋_GB2312" w:hint="eastAsia"/>
          <w:sz w:val="32"/>
          <w:szCs w:val="32"/>
        </w:rPr>
        <w:t>1</w:t>
      </w:r>
      <w:r w:rsidR="001F7D5E">
        <w:rPr>
          <w:rFonts w:ascii="仿宋" w:eastAsia="仿宋" w:hAnsi="仿宋" w:cs="仿宋_GB2312" w:hint="eastAsia"/>
          <w:sz w:val="32"/>
          <w:szCs w:val="32"/>
        </w:rPr>
        <w:t>、</w:t>
      </w:r>
      <w:r w:rsidR="001F7D5E" w:rsidRPr="00EB44E3">
        <w:rPr>
          <w:rFonts w:ascii="仿宋" w:eastAsia="仿宋" w:hAnsi="仿宋" w:cs="仿宋_GB2312" w:hint="eastAsia"/>
          <w:sz w:val="32"/>
          <w:szCs w:val="32"/>
        </w:rPr>
        <w:t>推动蒙中药材基地建设，贯彻推广蒙中药材规范化种植标准，组织种植操作规程相关知识培训。</w:t>
      </w:r>
    </w:p>
    <w:p w:rsidR="001F7D5E" w:rsidRPr="00EB44E3" w:rsidRDefault="00623633" w:rsidP="001F7D5E">
      <w:pPr>
        <w:autoSpaceDE w:val="0"/>
        <w:autoSpaceDN w:val="0"/>
        <w:adjustRightInd w:val="0"/>
        <w:spacing w:line="580" w:lineRule="exact"/>
        <w:ind w:firstLine="600"/>
        <w:rPr>
          <w:rFonts w:ascii="仿宋" w:eastAsia="仿宋" w:hAnsi="仿宋" w:cs="仿宋_GB2312"/>
          <w:sz w:val="32"/>
          <w:szCs w:val="32"/>
        </w:rPr>
      </w:pPr>
      <w:r>
        <w:rPr>
          <w:rFonts w:ascii="仿宋" w:eastAsia="仿宋" w:hAnsi="仿宋" w:cs="仿宋_GB2312" w:hint="eastAsia"/>
          <w:sz w:val="32"/>
          <w:szCs w:val="32"/>
        </w:rPr>
        <w:t>2</w:t>
      </w:r>
      <w:r w:rsidR="001F7D5E">
        <w:rPr>
          <w:rFonts w:ascii="仿宋" w:eastAsia="仿宋" w:hAnsi="仿宋" w:cs="仿宋_GB2312" w:hint="eastAsia"/>
          <w:sz w:val="32"/>
          <w:szCs w:val="32"/>
        </w:rPr>
        <w:t>、</w:t>
      </w:r>
      <w:r w:rsidR="001F7D5E" w:rsidRPr="00EB44E3">
        <w:rPr>
          <w:rFonts w:ascii="仿宋" w:eastAsia="仿宋" w:hAnsi="仿宋" w:cs="仿宋_GB2312" w:hint="eastAsia"/>
          <w:sz w:val="32"/>
          <w:szCs w:val="32"/>
        </w:rPr>
        <w:t>研究建立道地蒙中药材质量标准体系，协助做好各种药材品牌注册工作。</w:t>
      </w:r>
    </w:p>
    <w:p w:rsidR="001F7D5E" w:rsidRPr="00EB44E3" w:rsidRDefault="00623633" w:rsidP="001F7D5E">
      <w:pPr>
        <w:autoSpaceDE w:val="0"/>
        <w:autoSpaceDN w:val="0"/>
        <w:adjustRightIn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sidR="001F7D5E">
        <w:rPr>
          <w:rFonts w:ascii="仿宋" w:eastAsia="仿宋" w:hAnsi="仿宋" w:cs="仿宋_GB2312" w:hint="eastAsia"/>
          <w:sz w:val="32"/>
          <w:szCs w:val="32"/>
        </w:rPr>
        <w:t>、</w:t>
      </w:r>
      <w:r w:rsidR="001F7D5E" w:rsidRPr="00EB44E3">
        <w:rPr>
          <w:rFonts w:ascii="仿宋" w:eastAsia="仿宋" w:hAnsi="仿宋" w:cs="仿宋_GB2312" w:hint="eastAsia"/>
          <w:sz w:val="32"/>
          <w:szCs w:val="32"/>
        </w:rPr>
        <w:t>组织实施全旗蒙中药材科技发展计划及蒙中科技成果转化。研究其他地区药材品种在当地种植后的生物学特性及药用成分的变化。</w:t>
      </w:r>
    </w:p>
    <w:p w:rsidR="001F7D5E" w:rsidRPr="00EB44E3" w:rsidRDefault="00623633" w:rsidP="001F7D5E">
      <w:pPr>
        <w:autoSpaceDE w:val="0"/>
        <w:autoSpaceDN w:val="0"/>
        <w:adjustRightInd w:val="0"/>
        <w:spacing w:line="580" w:lineRule="exact"/>
        <w:ind w:firstLine="600"/>
        <w:rPr>
          <w:rFonts w:ascii="仿宋" w:eastAsia="仿宋" w:hAnsi="仿宋" w:cs="仿宋_GB2312"/>
          <w:sz w:val="32"/>
          <w:szCs w:val="32"/>
        </w:rPr>
      </w:pPr>
      <w:r>
        <w:rPr>
          <w:rFonts w:ascii="仿宋" w:eastAsia="仿宋" w:hAnsi="仿宋" w:cs="仿宋_GB2312" w:hint="eastAsia"/>
          <w:sz w:val="32"/>
          <w:szCs w:val="32"/>
        </w:rPr>
        <w:lastRenderedPageBreak/>
        <w:t>4</w:t>
      </w:r>
      <w:r w:rsidR="001F7D5E">
        <w:rPr>
          <w:rFonts w:ascii="仿宋" w:eastAsia="仿宋" w:hAnsi="仿宋" w:cs="仿宋_GB2312" w:hint="eastAsia"/>
          <w:sz w:val="32"/>
          <w:szCs w:val="32"/>
        </w:rPr>
        <w:t>、</w:t>
      </w:r>
      <w:r w:rsidR="001F7D5E" w:rsidRPr="00EB44E3">
        <w:rPr>
          <w:rFonts w:ascii="仿宋" w:eastAsia="仿宋" w:hAnsi="仿宋" w:cs="仿宋_GB2312" w:hint="eastAsia"/>
          <w:sz w:val="32"/>
          <w:szCs w:val="32"/>
        </w:rPr>
        <w:t>推动实施蒙中药材种植产业研究现代化工程，并协调蒙中药材产业化工作。</w:t>
      </w:r>
    </w:p>
    <w:p w:rsidR="001F7D5E" w:rsidRPr="00EB44E3" w:rsidRDefault="00623633" w:rsidP="001F7D5E">
      <w:pPr>
        <w:autoSpaceDE w:val="0"/>
        <w:autoSpaceDN w:val="0"/>
        <w:adjustRightInd w:val="0"/>
        <w:spacing w:line="580" w:lineRule="exact"/>
        <w:ind w:firstLine="600"/>
        <w:rPr>
          <w:rFonts w:ascii="仿宋" w:eastAsia="仿宋" w:hAnsi="仿宋" w:cs="仿宋_GB2312"/>
          <w:sz w:val="32"/>
          <w:szCs w:val="32"/>
        </w:rPr>
      </w:pPr>
      <w:r>
        <w:rPr>
          <w:rFonts w:ascii="仿宋" w:eastAsia="仿宋" w:hAnsi="仿宋" w:cs="仿宋_GB2312" w:hint="eastAsia"/>
          <w:sz w:val="32"/>
          <w:szCs w:val="32"/>
        </w:rPr>
        <w:t>5</w:t>
      </w:r>
      <w:r w:rsidR="001F7D5E">
        <w:rPr>
          <w:rFonts w:ascii="仿宋" w:eastAsia="仿宋" w:hAnsi="仿宋" w:cs="仿宋_GB2312" w:hint="eastAsia"/>
          <w:sz w:val="32"/>
          <w:szCs w:val="32"/>
        </w:rPr>
        <w:t>、</w:t>
      </w:r>
      <w:r w:rsidR="001F7D5E" w:rsidRPr="00EB44E3">
        <w:rPr>
          <w:rFonts w:ascii="仿宋" w:eastAsia="仿宋" w:hAnsi="仿宋" w:cs="仿宋_GB2312" w:hint="eastAsia"/>
          <w:sz w:val="32"/>
          <w:szCs w:val="32"/>
        </w:rPr>
        <w:t>负责对外聘及当地技术人员的管理、培训工作。</w:t>
      </w:r>
    </w:p>
    <w:p w:rsidR="001F7D5E" w:rsidRPr="00EB44E3" w:rsidRDefault="00623633" w:rsidP="001F7D5E">
      <w:pPr>
        <w:autoSpaceDE w:val="0"/>
        <w:autoSpaceDN w:val="0"/>
        <w:adjustRightIn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w:t>
      </w:r>
      <w:r w:rsidR="001F7D5E">
        <w:rPr>
          <w:rFonts w:ascii="仿宋" w:eastAsia="仿宋" w:hAnsi="仿宋" w:cs="仿宋_GB2312" w:hint="eastAsia"/>
          <w:sz w:val="32"/>
          <w:szCs w:val="32"/>
        </w:rPr>
        <w:t>、</w:t>
      </w:r>
      <w:r w:rsidR="001F7D5E" w:rsidRPr="00EB44E3">
        <w:rPr>
          <w:rFonts w:ascii="仿宋" w:eastAsia="仿宋" w:hAnsi="仿宋" w:cs="仿宋_GB2312" w:hint="eastAsia"/>
          <w:sz w:val="32"/>
          <w:szCs w:val="32"/>
        </w:rPr>
        <w:t>开展占布拉道尔吉医药文化学术研究，承担有关研究任务，普及蒙医药文化知识，推动蒙医药事业健康发展，促进旗内外占布拉首尔吉医药学术交流。</w:t>
      </w:r>
    </w:p>
    <w:p w:rsidR="001F7D5E" w:rsidRPr="00EB44E3" w:rsidRDefault="00623633" w:rsidP="001F7D5E">
      <w:pPr>
        <w:autoSpaceDE w:val="0"/>
        <w:autoSpaceDN w:val="0"/>
        <w:adjustRightInd w:val="0"/>
        <w:spacing w:line="580" w:lineRule="exact"/>
        <w:ind w:firstLine="600"/>
        <w:rPr>
          <w:rFonts w:ascii="仿宋" w:eastAsia="仿宋" w:hAnsi="仿宋" w:cs="仿宋_GB2312"/>
          <w:sz w:val="32"/>
          <w:szCs w:val="32"/>
        </w:rPr>
      </w:pPr>
      <w:r>
        <w:rPr>
          <w:rFonts w:ascii="仿宋" w:eastAsia="仿宋" w:hAnsi="仿宋" w:cs="仿宋_GB2312" w:hint="eastAsia"/>
          <w:sz w:val="32"/>
          <w:szCs w:val="32"/>
        </w:rPr>
        <w:t>7</w:t>
      </w:r>
      <w:r w:rsidR="001F7D5E">
        <w:rPr>
          <w:rFonts w:ascii="仿宋" w:eastAsia="仿宋" w:hAnsi="仿宋" w:cs="仿宋_GB2312" w:hint="eastAsia"/>
          <w:sz w:val="32"/>
          <w:szCs w:val="32"/>
        </w:rPr>
        <w:t>、</w:t>
      </w:r>
      <w:r w:rsidR="001F7D5E" w:rsidRPr="00EB44E3">
        <w:rPr>
          <w:rFonts w:ascii="仿宋" w:eastAsia="仿宋" w:hAnsi="仿宋" w:cs="仿宋_GB2312" w:hint="eastAsia"/>
          <w:sz w:val="32"/>
          <w:szCs w:val="32"/>
        </w:rPr>
        <w:t>建立和发展同旗内外有关组织的学术协作和友好往来。</w:t>
      </w:r>
    </w:p>
    <w:p w:rsidR="001F7D5E" w:rsidRPr="00EB44E3" w:rsidRDefault="00623633" w:rsidP="001F7D5E">
      <w:pPr>
        <w:autoSpaceDE w:val="0"/>
        <w:autoSpaceDN w:val="0"/>
        <w:adjustRightInd w:val="0"/>
        <w:spacing w:line="580" w:lineRule="exact"/>
        <w:ind w:firstLine="600"/>
        <w:rPr>
          <w:rFonts w:ascii="仿宋" w:eastAsia="仿宋" w:hAnsi="仿宋" w:cs="仿宋_GB2312"/>
          <w:sz w:val="32"/>
          <w:szCs w:val="32"/>
        </w:rPr>
      </w:pPr>
      <w:r>
        <w:rPr>
          <w:rFonts w:ascii="仿宋" w:eastAsia="仿宋" w:hAnsi="仿宋" w:cs="仿宋_GB2312" w:hint="eastAsia"/>
          <w:sz w:val="32"/>
          <w:szCs w:val="32"/>
        </w:rPr>
        <w:t>8</w:t>
      </w:r>
      <w:r w:rsidR="001F7D5E">
        <w:rPr>
          <w:rFonts w:ascii="仿宋" w:eastAsia="仿宋" w:hAnsi="仿宋" w:cs="仿宋_GB2312" w:hint="eastAsia"/>
          <w:sz w:val="32"/>
          <w:szCs w:val="32"/>
        </w:rPr>
        <w:t>、</w:t>
      </w:r>
      <w:r w:rsidR="001F7D5E" w:rsidRPr="00EB44E3">
        <w:rPr>
          <w:rFonts w:ascii="仿宋" w:eastAsia="仿宋" w:hAnsi="仿宋" w:cs="仿宋_GB2312" w:hint="eastAsia"/>
          <w:sz w:val="32"/>
          <w:szCs w:val="32"/>
        </w:rPr>
        <w:t>宣传和普及占布拉道尔吉蒙医药文化知识、弘扬蒙医药传统文化。</w:t>
      </w:r>
    </w:p>
    <w:p w:rsidR="00513851" w:rsidRDefault="00155103">
      <w:pPr>
        <w:snapToGrid w:val="0"/>
        <w:spacing w:line="500" w:lineRule="exact"/>
        <w:ind w:firstLine="640"/>
        <w:rPr>
          <w:rFonts w:ascii="黑体" w:eastAsia="黑体" w:hAnsi="黑体"/>
          <w:color w:val="000000"/>
          <w:sz w:val="32"/>
          <w:szCs w:val="32"/>
        </w:rPr>
      </w:pPr>
      <w:r>
        <w:rPr>
          <w:rFonts w:ascii="黑体" w:eastAsia="黑体" w:hAnsi="黑体" w:hint="eastAsia"/>
          <w:color w:val="000000"/>
          <w:sz w:val="32"/>
          <w:szCs w:val="32"/>
        </w:rPr>
        <w:t>二、机构设置及预算单位构成情况</w:t>
      </w:r>
    </w:p>
    <w:p w:rsidR="001F7D5E" w:rsidRPr="00E07864" w:rsidRDefault="001F7D5E" w:rsidP="001F7D5E">
      <w:pPr>
        <w:snapToGrid w:val="0"/>
        <w:spacing w:line="560" w:lineRule="exact"/>
        <w:ind w:firstLine="640"/>
        <w:rPr>
          <w:rFonts w:ascii="仿宋" w:eastAsia="仿宋" w:hAnsi="仿宋"/>
          <w:sz w:val="32"/>
          <w:szCs w:val="32"/>
        </w:rPr>
      </w:pPr>
      <w:r w:rsidRPr="00E07864">
        <w:rPr>
          <w:rFonts w:ascii="仿宋" w:eastAsia="仿宋" w:hAnsi="仿宋" w:hint="eastAsia"/>
          <w:sz w:val="32"/>
          <w:szCs w:val="32"/>
        </w:rPr>
        <w:t>从预算单位构成看，部门预算包括：旗本级预算奈曼旗</w:t>
      </w:r>
      <w:r>
        <w:rPr>
          <w:rFonts w:ascii="仿宋" w:eastAsia="仿宋" w:hAnsi="仿宋" w:hint="eastAsia"/>
          <w:sz w:val="32"/>
          <w:szCs w:val="32"/>
        </w:rPr>
        <w:t>药材研究发展中心</w:t>
      </w:r>
      <w:r w:rsidRPr="00E07864">
        <w:rPr>
          <w:rFonts w:ascii="仿宋" w:eastAsia="仿宋" w:hAnsi="仿宋" w:hint="eastAsia"/>
          <w:sz w:val="32"/>
          <w:szCs w:val="32"/>
        </w:rPr>
        <w:t>预算</w:t>
      </w:r>
      <w:r>
        <w:rPr>
          <w:rFonts w:ascii="仿宋" w:eastAsia="仿宋" w:hAnsi="仿宋" w:hint="eastAsia"/>
          <w:sz w:val="32"/>
          <w:szCs w:val="32"/>
        </w:rPr>
        <w:t>1家</w:t>
      </w:r>
      <w:r w:rsidRPr="00E07864">
        <w:rPr>
          <w:rFonts w:ascii="仿宋" w:eastAsia="仿宋" w:hAnsi="仿宋" w:hint="eastAsia"/>
          <w:sz w:val="32"/>
          <w:szCs w:val="32"/>
        </w:rPr>
        <w:t>。</w:t>
      </w:r>
    </w:p>
    <w:p w:rsidR="00513851" w:rsidRDefault="00155103">
      <w:pPr>
        <w:snapToGrid w:val="0"/>
        <w:spacing w:line="500" w:lineRule="exact"/>
        <w:ind w:firstLine="640"/>
        <w:rPr>
          <w:rFonts w:ascii="楷体_GB2312" w:eastAsia="楷体_GB2312" w:hAnsi="黑体"/>
          <w:sz w:val="32"/>
          <w:szCs w:val="32"/>
        </w:rPr>
      </w:pPr>
      <w:r>
        <w:rPr>
          <w:rFonts w:ascii="楷体_GB2312" w:eastAsia="楷体_GB2312" w:hint="eastAsia"/>
          <w:sz w:val="32"/>
          <w:szCs w:val="32"/>
        </w:rPr>
        <w:t>（一）</w:t>
      </w:r>
      <w:r w:rsidR="00020F96">
        <w:rPr>
          <w:rFonts w:ascii="楷体_GB2312" w:eastAsia="楷体_GB2312" w:hint="eastAsia"/>
          <w:sz w:val="32"/>
          <w:szCs w:val="32"/>
        </w:rPr>
        <w:t>奈曼旗</w:t>
      </w:r>
      <w:r w:rsidR="001F7D5E">
        <w:rPr>
          <w:rFonts w:ascii="楷体_GB2312" w:eastAsia="楷体_GB2312" w:hint="eastAsia"/>
          <w:sz w:val="32"/>
          <w:szCs w:val="32"/>
        </w:rPr>
        <w:t>药材研究发展中心</w:t>
      </w:r>
      <w:r>
        <w:rPr>
          <w:rFonts w:ascii="楷体_GB2312" w:eastAsia="楷体_GB2312" w:hint="eastAsia"/>
          <w:sz w:val="32"/>
          <w:szCs w:val="32"/>
        </w:rPr>
        <w:t>机构及人员基本情况</w:t>
      </w:r>
    </w:p>
    <w:p w:rsidR="001F7D5E" w:rsidRPr="00E07864" w:rsidRDefault="001F7D5E" w:rsidP="001F7D5E">
      <w:pPr>
        <w:snapToGrid w:val="0"/>
        <w:spacing w:line="560" w:lineRule="exact"/>
        <w:ind w:firstLine="640"/>
        <w:rPr>
          <w:rFonts w:ascii="仿宋" w:eastAsia="仿宋" w:hAnsi="仿宋"/>
          <w:sz w:val="32"/>
          <w:szCs w:val="32"/>
        </w:rPr>
      </w:pPr>
      <w:r w:rsidRPr="00E07864">
        <w:rPr>
          <w:rFonts w:ascii="仿宋" w:eastAsia="仿宋" w:hAnsi="仿宋" w:hint="eastAsia"/>
          <w:sz w:val="32"/>
          <w:szCs w:val="32"/>
        </w:rPr>
        <w:t>本级独立预算单位共有</w:t>
      </w:r>
      <w:r>
        <w:rPr>
          <w:rFonts w:ascii="仿宋" w:eastAsia="仿宋" w:hAnsi="仿宋" w:hint="eastAsia"/>
          <w:sz w:val="32"/>
          <w:szCs w:val="32"/>
        </w:rPr>
        <w:t>1个，财政拨款的公益一类事业单位</w:t>
      </w:r>
      <w:r w:rsidRPr="00E07864">
        <w:rPr>
          <w:rFonts w:ascii="仿宋" w:eastAsia="仿宋" w:hAnsi="仿宋" w:hint="eastAsia"/>
          <w:sz w:val="32"/>
          <w:szCs w:val="32"/>
        </w:rPr>
        <w:t>1</w:t>
      </w:r>
      <w:r>
        <w:rPr>
          <w:rFonts w:ascii="仿宋" w:eastAsia="仿宋" w:hAnsi="仿宋" w:hint="eastAsia"/>
          <w:sz w:val="32"/>
          <w:szCs w:val="32"/>
        </w:rPr>
        <w:t>个</w:t>
      </w:r>
      <w:r w:rsidRPr="00E07864">
        <w:rPr>
          <w:rFonts w:ascii="仿宋" w:eastAsia="仿宋" w:hAnsi="仿宋" w:hint="eastAsia"/>
          <w:sz w:val="32"/>
          <w:szCs w:val="32"/>
        </w:rPr>
        <w:t>。</w:t>
      </w:r>
    </w:p>
    <w:p w:rsidR="001F7D5E" w:rsidRPr="00E07864" w:rsidRDefault="001F7D5E" w:rsidP="001F7D5E">
      <w:pPr>
        <w:snapToGrid w:val="0"/>
        <w:spacing w:line="560" w:lineRule="exact"/>
        <w:ind w:firstLine="640"/>
        <w:rPr>
          <w:rFonts w:ascii="仿宋" w:eastAsia="仿宋" w:hAnsi="仿宋"/>
          <w:sz w:val="32"/>
          <w:szCs w:val="32"/>
        </w:rPr>
      </w:pPr>
      <w:r w:rsidRPr="00E07864">
        <w:rPr>
          <w:rFonts w:ascii="仿宋" w:eastAsia="仿宋" w:hAnsi="仿宋" w:hint="eastAsia"/>
          <w:sz w:val="32"/>
          <w:szCs w:val="32"/>
        </w:rPr>
        <w:t>人员基本情况，编制:</w:t>
      </w:r>
      <w:r>
        <w:rPr>
          <w:rFonts w:ascii="仿宋" w:eastAsia="仿宋" w:hAnsi="仿宋" w:hint="eastAsia"/>
          <w:sz w:val="32"/>
          <w:szCs w:val="32"/>
        </w:rPr>
        <w:t>核定人员编制10人</w:t>
      </w:r>
      <w:r w:rsidRPr="00E07864">
        <w:rPr>
          <w:rFonts w:ascii="仿宋" w:eastAsia="仿宋" w:hAnsi="仿宋" w:hint="eastAsia"/>
          <w:sz w:val="32"/>
          <w:szCs w:val="32"/>
        </w:rPr>
        <w:t>,实有人</w:t>
      </w:r>
      <w:r>
        <w:rPr>
          <w:rFonts w:ascii="仿宋" w:eastAsia="仿宋" w:hAnsi="仿宋" w:hint="eastAsia"/>
          <w:sz w:val="32"/>
          <w:szCs w:val="32"/>
        </w:rPr>
        <w:t>8</w:t>
      </w:r>
      <w:r w:rsidRPr="00E07864">
        <w:rPr>
          <w:rFonts w:ascii="仿宋" w:eastAsia="仿宋" w:hAnsi="仿宋" w:hint="eastAsia"/>
          <w:sz w:val="32"/>
          <w:szCs w:val="32"/>
        </w:rPr>
        <w:t>人、</w:t>
      </w:r>
      <w:r>
        <w:rPr>
          <w:rFonts w:ascii="仿宋" w:eastAsia="仿宋" w:hAnsi="仿宋" w:hint="eastAsia"/>
          <w:sz w:val="32"/>
          <w:szCs w:val="32"/>
        </w:rPr>
        <w:t>自聘人员7人</w:t>
      </w:r>
      <w:r w:rsidRPr="00E07864">
        <w:rPr>
          <w:rFonts w:ascii="仿宋" w:eastAsia="仿宋" w:hAnsi="仿宋" w:hint="eastAsia"/>
          <w:sz w:val="32"/>
          <w:szCs w:val="32"/>
        </w:rPr>
        <w:t>等。</w:t>
      </w:r>
    </w:p>
    <w:p w:rsidR="00671141" w:rsidRDefault="00671141" w:rsidP="00671141">
      <w:pPr>
        <w:snapToGrid w:val="0"/>
        <w:spacing w:line="560" w:lineRule="exact"/>
        <w:ind w:firstLineChars="200" w:firstLine="640"/>
        <w:rPr>
          <w:rFonts w:ascii="楷体_GB2312" w:eastAsia="楷体_GB2312"/>
          <w:sz w:val="32"/>
          <w:szCs w:val="32"/>
        </w:rPr>
      </w:pPr>
      <w:r w:rsidRPr="00CA1754">
        <w:rPr>
          <w:rFonts w:ascii="楷体_GB2312" w:eastAsia="楷体_GB2312" w:hint="eastAsia"/>
          <w:sz w:val="32"/>
          <w:szCs w:val="32"/>
        </w:rPr>
        <w:t>（二）</w:t>
      </w:r>
      <w:r w:rsidR="00EF5F39">
        <w:rPr>
          <w:rFonts w:ascii="楷体_GB2312" w:eastAsia="楷体_GB2312" w:hint="eastAsia"/>
          <w:sz w:val="32"/>
          <w:szCs w:val="32"/>
        </w:rPr>
        <w:t>奈曼旗</w:t>
      </w:r>
      <w:r w:rsidR="001F7D5E">
        <w:rPr>
          <w:rFonts w:ascii="楷体_GB2312" w:eastAsia="楷体_GB2312" w:hint="eastAsia"/>
          <w:sz w:val="32"/>
          <w:szCs w:val="32"/>
        </w:rPr>
        <w:t>药材研究发展中心</w:t>
      </w:r>
      <w:r w:rsidR="00EF5F39">
        <w:rPr>
          <w:rFonts w:ascii="楷体_GB2312" w:eastAsia="楷体_GB2312" w:hint="eastAsia"/>
          <w:sz w:val="32"/>
          <w:szCs w:val="32"/>
        </w:rPr>
        <w:t>所属单位</w:t>
      </w:r>
      <w:r w:rsidRPr="00CA1754">
        <w:rPr>
          <w:rFonts w:ascii="楷体_GB2312" w:eastAsia="楷体_GB2312" w:hint="eastAsia"/>
          <w:sz w:val="32"/>
          <w:szCs w:val="32"/>
        </w:rPr>
        <w:t>设置</w:t>
      </w:r>
    </w:p>
    <w:p w:rsidR="001F7D5E" w:rsidRPr="00E07864" w:rsidRDefault="001F7D5E" w:rsidP="001F7D5E">
      <w:pPr>
        <w:snapToGrid w:val="0"/>
        <w:spacing w:line="560" w:lineRule="exact"/>
        <w:ind w:firstLine="640"/>
        <w:rPr>
          <w:rFonts w:ascii="仿宋" w:eastAsia="仿宋" w:hAnsi="仿宋"/>
          <w:sz w:val="32"/>
          <w:szCs w:val="32"/>
        </w:rPr>
      </w:pPr>
      <w:r>
        <w:rPr>
          <w:rFonts w:ascii="仿宋" w:eastAsia="仿宋" w:hAnsi="仿宋" w:hint="eastAsia"/>
          <w:sz w:val="32"/>
          <w:szCs w:val="32"/>
        </w:rPr>
        <w:t>无所属二级单位</w:t>
      </w:r>
    </w:p>
    <w:p w:rsidR="001F7D5E" w:rsidRPr="00D62564" w:rsidRDefault="00671141" w:rsidP="000F0916">
      <w:pPr>
        <w:snapToGrid w:val="0"/>
        <w:spacing w:line="560" w:lineRule="exact"/>
        <w:ind w:firstLineChars="200" w:firstLine="640"/>
        <w:jc w:val="center"/>
        <w:rPr>
          <w:rFonts w:eastAsia="仿宋_GB2312"/>
          <w:b/>
          <w:sz w:val="32"/>
          <w:szCs w:val="32"/>
        </w:rPr>
      </w:pPr>
      <w:r>
        <w:rPr>
          <w:rFonts w:eastAsia="仿宋_GB2312" w:hint="eastAsia"/>
          <w:b/>
          <w:sz w:val="32"/>
          <w:szCs w:val="32"/>
        </w:rPr>
        <w:lastRenderedPageBreak/>
        <w:t>单位情况表</w:t>
      </w:r>
    </w:p>
    <w:tbl>
      <w:tblPr>
        <w:tblW w:w="8309" w:type="dxa"/>
        <w:jc w:val="center"/>
        <w:tblLook w:val="04A0"/>
      </w:tblPr>
      <w:tblGrid>
        <w:gridCol w:w="1203"/>
        <w:gridCol w:w="3780"/>
        <w:gridCol w:w="3326"/>
      </w:tblGrid>
      <w:tr w:rsidR="001F7D5E" w:rsidTr="001F7D5E">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1F7D5E" w:rsidRPr="001F7D5E" w:rsidRDefault="001F7D5E" w:rsidP="005F67F0">
            <w:pPr>
              <w:jc w:val="center"/>
              <w:rPr>
                <w:rFonts w:ascii="仿宋_GB2312" w:eastAsia="仿宋_GB2312" w:hAnsi="黑体" w:cs="宋体"/>
                <w:bCs/>
                <w:color w:val="000000"/>
                <w:sz w:val="32"/>
                <w:szCs w:val="32"/>
              </w:rPr>
            </w:pPr>
            <w:r w:rsidRPr="001F7D5E">
              <w:rPr>
                <w:rFonts w:ascii="仿宋_GB2312" w:eastAsia="仿宋_GB2312" w:hAnsi="黑体" w:cs="宋体" w:hint="eastAsia"/>
                <w:bCs/>
                <w:color w:val="000000"/>
                <w:sz w:val="32"/>
                <w:szCs w:val="32"/>
              </w:rPr>
              <w:t>序号</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1F7D5E" w:rsidRPr="001F7D5E" w:rsidRDefault="001F7D5E" w:rsidP="005F67F0">
            <w:pPr>
              <w:jc w:val="center"/>
              <w:rPr>
                <w:rFonts w:ascii="仿宋_GB2312" w:eastAsia="仿宋_GB2312" w:hAnsi="黑体" w:cs="宋体"/>
                <w:bCs/>
                <w:color w:val="000000"/>
                <w:sz w:val="32"/>
                <w:szCs w:val="32"/>
              </w:rPr>
            </w:pPr>
            <w:r w:rsidRPr="001F7D5E">
              <w:rPr>
                <w:rFonts w:ascii="仿宋_GB2312" w:eastAsia="仿宋_GB2312" w:hAnsi="黑体" w:cs="宋体" w:hint="eastAsia"/>
                <w:bCs/>
                <w:color w:val="000000"/>
                <w:sz w:val="32"/>
                <w:szCs w:val="32"/>
              </w:rPr>
              <w:t>单位名称</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1F7D5E" w:rsidRPr="001F7D5E" w:rsidRDefault="001F7D5E" w:rsidP="005F67F0">
            <w:pPr>
              <w:jc w:val="center"/>
              <w:rPr>
                <w:rFonts w:ascii="仿宋_GB2312" w:eastAsia="仿宋_GB2312"/>
                <w:color w:val="000000"/>
                <w:sz w:val="32"/>
                <w:szCs w:val="32"/>
              </w:rPr>
            </w:pPr>
            <w:r w:rsidRPr="001F7D5E">
              <w:rPr>
                <w:rFonts w:ascii="仿宋_GB2312" w:eastAsia="仿宋_GB2312" w:hint="eastAsia"/>
                <w:color w:val="000000"/>
                <w:sz w:val="32"/>
                <w:szCs w:val="32"/>
              </w:rPr>
              <w:t>单位性质</w:t>
            </w:r>
          </w:p>
        </w:tc>
      </w:tr>
      <w:tr w:rsidR="001F7D5E" w:rsidRPr="00E07864" w:rsidTr="001F7D5E">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1F7D5E" w:rsidRPr="001F7D5E" w:rsidRDefault="001F7D5E" w:rsidP="005F67F0">
            <w:pPr>
              <w:jc w:val="center"/>
              <w:rPr>
                <w:rFonts w:ascii="仿宋_GB2312" w:eastAsia="仿宋_GB2312" w:hAnsi="黑体" w:cs="宋体"/>
                <w:bCs/>
                <w:color w:val="000000"/>
                <w:sz w:val="32"/>
                <w:szCs w:val="3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1F7D5E" w:rsidRPr="001F7D5E" w:rsidRDefault="001F7D5E" w:rsidP="001F7D5E">
            <w:pPr>
              <w:jc w:val="center"/>
              <w:rPr>
                <w:rFonts w:ascii="仿宋_GB2312" w:eastAsia="仿宋_GB2312" w:hAnsi="黑体" w:cs="宋体"/>
                <w:bCs/>
                <w:color w:val="000000"/>
                <w:sz w:val="32"/>
                <w:szCs w:val="32"/>
              </w:rPr>
            </w:pPr>
            <w:r w:rsidRPr="001F7D5E">
              <w:rPr>
                <w:rFonts w:ascii="仿宋_GB2312" w:eastAsia="仿宋_GB2312" w:hAnsi="黑体" w:cs="宋体" w:hint="eastAsia"/>
                <w:bCs/>
                <w:color w:val="000000"/>
                <w:sz w:val="32"/>
                <w:szCs w:val="32"/>
              </w:rPr>
              <w:t>奈曼旗药材研究发展中心</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1F7D5E" w:rsidRPr="001F7D5E" w:rsidRDefault="001F7D5E" w:rsidP="005F67F0">
            <w:pPr>
              <w:jc w:val="center"/>
              <w:rPr>
                <w:rFonts w:ascii="仿宋_GB2312" w:eastAsia="仿宋_GB2312"/>
                <w:color w:val="000000"/>
                <w:sz w:val="32"/>
                <w:szCs w:val="32"/>
              </w:rPr>
            </w:pPr>
            <w:r w:rsidRPr="001F7D5E">
              <w:rPr>
                <w:rFonts w:ascii="仿宋_GB2312" w:eastAsia="仿宋_GB2312" w:hint="eastAsia"/>
                <w:color w:val="000000"/>
                <w:sz w:val="32"/>
                <w:szCs w:val="32"/>
              </w:rPr>
              <w:t>财政全额拨款的公益性一类事业单位</w:t>
            </w:r>
          </w:p>
        </w:tc>
      </w:tr>
      <w:tr w:rsidR="001F7D5E" w:rsidRPr="00E07864" w:rsidTr="001F7D5E">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1F7D5E" w:rsidRPr="001F7D5E" w:rsidRDefault="001F7D5E" w:rsidP="005F67F0">
            <w:pPr>
              <w:jc w:val="center"/>
              <w:rPr>
                <w:rFonts w:ascii="仿宋_GB2312" w:eastAsia="仿宋_GB2312" w:hAnsi="黑体" w:cs="宋体"/>
                <w:bCs/>
                <w:color w:val="000000"/>
                <w:sz w:val="32"/>
                <w:szCs w:val="32"/>
              </w:rPr>
            </w:pPr>
            <w:r w:rsidRPr="001F7D5E">
              <w:rPr>
                <w:rFonts w:ascii="仿宋_GB2312" w:eastAsia="仿宋_GB2312" w:hAnsi="黑体" w:cs="宋体" w:hint="eastAsia"/>
                <w:bCs/>
                <w:color w:val="000000"/>
                <w:sz w:val="32"/>
                <w:szCs w:val="32"/>
              </w:rPr>
              <w:t>1</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1F7D5E" w:rsidRPr="001F7D5E" w:rsidRDefault="001F7D5E" w:rsidP="001F7D5E">
            <w:pPr>
              <w:jc w:val="center"/>
              <w:rPr>
                <w:rFonts w:ascii="仿宋_GB2312" w:eastAsia="仿宋_GB2312" w:hAnsi="黑体" w:cs="宋体"/>
                <w:bCs/>
                <w:color w:val="000000"/>
                <w:sz w:val="32"/>
                <w:szCs w:val="32"/>
              </w:rPr>
            </w:pPr>
            <w:r w:rsidRPr="001F7D5E">
              <w:rPr>
                <w:rFonts w:ascii="仿宋_GB2312" w:eastAsia="仿宋_GB2312" w:hAnsi="黑体" w:cs="宋体" w:hint="eastAsia"/>
                <w:bCs/>
                <w:color w:val="000000"/>
                <w:sz w:val="32"/>
                <w:szCs w:val="32"/>
              </w:rPr>
              <w:t>奈曼旗药材研究发展中心</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1F7D5E" w:rsidRPr="001F7D5E" w:rsidRDefault="001F7D5E" w:rsidP="005F67F0">
            <w:pPr>
              <w:jc w:val="center"/>
              <w:rPr>
                <w:rFonts w:ascii="仿宋_GB2312" w:eastAsia="仿宋_GB2312"/>
                <w:color w:val="000000"/>
                <w:sz w:val="32"/>
                <w:szCs w:val="32"/>
              </w:rPr>
            </w:pPr>
            <w:r w:rsidRPr="001F7D5E">
              <w:rPr>
                <w:rFonts w:ascii="仿宋_GB2312" w:eastAsia="仿宋_GB2312" w:hint="eastAsia"/>
                <w:color w:val="000000"/>
                <w:sz w:val="32"/>
                <w:szCs w:val="32"/>
              </w:rPr>
              <w:t>财政全额拨款的公益性一类事业单位</w:t>
            </w:r>
          </w:p>
        </w:tc>
      </w:tr>
    </w:tbl>
    <w:p w:rsidR="00513851" w:rsidRDefault="00155103">
      <w:pPr>
        <w:spacing w:line="500" w:lineRule="exact"/>
        <w:jc w:val="center"/>
        <w:rPr>
          <w:rFonts w:ascii="楷体_GB2312" w:eastAsia="楷体_GB2312"/>
          <w:b/>
          <w:sz w:val="36"/>
          <w:szCs w:val="36"/>
        </w:rPr>
      </w:pPr>
      <w:r>
        <w:rPr>
          <w:rFonts w:ascii="楷体_GB2312" w:eastAsia="楷体_GB2312" w:hint="eastAsia"/>
          <w:b/>
          <w:sz w:val="36"/>
          <w:szCs w:val="36"/>
        </w:rPr>
        <w:t>第二部分 202</w:t>
      </w:r>
      <w:r w:rsidR="00860D34">
        <w:rPr>
          <w:rFonts w:ascii="楷体_GB2312" w:eastAsia="楷体_GB2312" w:hint="eastAsia"/>
          <w:b/>
          <w:sz w:val="36"/>
          <w:szCs w:val="36"/>
          <w:lang w:val="en-US"/>
        </w:rPr>
        <w:t>2</w:t>
      </w:r>
      <w:r>
        <w:rPr>
          <w:rFonts w:ascii="楷体_GB2312" w:eastAsia="楷体_GB2312" w:hint="eastAsia"/>
          <w:b/>
          <w:sz w:val="36"/>
          <w:szCs w:val="36"/>
          <w:lang w:val="en-US"/>
        </w:rPr>
        <w:t>年</w:t>
      </w:r>
      <w:r>
        <w:rPr>
          <w:rFonts w:ascii="楷体_GB2312" w:eastAsia="楷体_GB2312" w:hint="eastAsia"/>
          <w:b/>
          <w:sz w:val="36"/>
          <w:szCs w:val="36"/>
        </w:rPr>
        <w:t>部门所属单位预算安排情况说明</w:t>
      </w:r>
    </w:p>
    <w:p w:rsidR="00513851" w:rsidRDefault="00155103">
      <w:pPr>
        <w:spacing w:line="500" w:lineRule="exact"/>
        <w:ind w:firstLineChars="200" w:firstLine="640"/>
        <w:rPr>
          <w:rFonts w:ascii="黑体" w:eastAsia="黑体"/>
          <w:sz w:val="36"/>
          <w:szCs w:val="36"/>
        </w:rPr>
      </w:pPr>
      <w:r>
        <w:rPr>
          <w:rFonts w:ascii="黑体" w:eastAsia="黑体" w:hAnsi="黑体" w:hint="eastAsia"/>
          <w:color w:val="000000"/>
          <w:sz w:val="32"/>
          <w:szCs w:val="32"/>
        </w:rPr>
        <w:t>一、部门所属单位预算收支总体情况说明</w:t>
      </w:r>
    </w:p>
    <w:p w:rsidR="00513851" w:rsidRDefault="00155103">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 xml:space="preserve">收入预算 </w:t>
      </w:r>
      <w:r w:rsidR="00AB4933">
        <w:rPr>
          <w:rFonts w:ascii="仿宋_GB2312" w:eastAsia="仿宋_GB2312" w:hint="eastAsia"/>
          <w:sz w:val="32"/>
          <w:szCs w:val="32"/>
        </w:rPr>
        <w:t>115.65</w:t>
      </w:r>
      <w:r>
        <w:rPr>
          <w:rFonts w:ascii="仿宋_GB2312" w:eastAsia="仿宋_GB2312" w:hint="eastAsia"/>
          <w:sz w:val="32"/>
          <w:szCs w:val="32"/>
        </w:rPr>
        <w:t xml:space="preserve"> 万元，比20</w:t>
      </w:r>
      <w:r>
        <w:rPr>
          <w:rFonts w:ascii="仿宋_GB2312" w:eastAsia="仿宋_GB2312" w:hint="eastAsia"/>
          <w:sz w:val="32"/>
          <w:szCs w:val="32"/>
          <w:lang w:val="en-US"/>
        </w:rPr>
        <w:t>2</w:t>
      </w:r>
      <w:r w:rsidR="00860D34">
        <w:rPr>
          <w:rFonts w:ascii="仿宋_GB2312" w:eastAsia="仿宋_GB2312" w:hint="eastAsia"/>
          <w:sz w:val="32"/>
          <w:szCs w:val="32"/>
          <w:lang w:val="en-US"/>
        </w:rPr>
        <w:t>1</w:t>
      </w:r>
      <w:r>
        <w:rPr>
          <w:rFonts w:ascii="仿宋_GB2312" w:eastAsia="仿宋_GB2312" w:hint="eastAsia"/>
          <w:sz w:val="32"/>
          <w:szCs w:val="32"/>
        </w:rPr>
        <w:t>年预算</w:t>
      </w:r>
      <w:r w:rsidR="003C16FF">
        <w:rPr>
          <w:rFonts w:ascii="仿宋_GB2312" w:eastAsia="仿宋_GB2312" w:hint="eastAsia"/>
          <w:sz w:val="32"/>
          <w:szCs w:val="32"/>
        </w:rPr>
        <w:t>增加</w:t>
      </w:r>
      <w:r w:rsidR="00AB4933">
        <w:rPr>
          <w:rFonts w:ascii="仿宋_GB2312" w:eastAsia="仿宋_GB2312" w:hint="eastAsia"/>
          <w:sz w:val="32"/>
          <w:szCs w:val="32"/>
        </w:rPr>
        <w:t>1.21</w:t>
      </w:r>
      <w:r>
        <w:rPr>
          <w:rFonts w:ascii="仿宋_GB2312" w:eastAsia="仿宋_GB2312" w:hint="eastAsia"/>
          <w:sz w:val="32"/>
          <w:szCs w:val="32"/>
        </w:rPr>
        <w:t>，</w:t>
      </w:r>
      <w:r w:rsidR="003C16FF">
        <w:rPr>
          <w:rFonts w:ascii="仿宋_GB2312" w:eastAsia="仿宋_GB2312" w:hint="eastAsia"/>
          <w:sz w:val="32"/>
          <w:szCs w:val="32"/>
        </w:rPr>
        <w:t>增加</w:t>
      </w:r>
      <w:r w:rsidR="00AB4933">
        <w:rPr>
          <w:rFonts w:ascii="仿宋_GB2312" w:eastAsia="仿宋_GB2312" w:hint="eastAsia"/>
          <w:sz w:val="32"/>
          <w:szCs w:val="32"/>
        </w:rPr>
        <w:t>1</w:t>
      </w:r>
      <w:r>
        <w:rPr>
          <w:rFonts w:ascii="仿宋_GB2312" w:eastAsia="仿宋_GB2312" w:hint="eastAsia"/>
          <w:sz w:val="32"/>
          <w:szCs w:val="32"/>
        </w:rPr>
        <w:t>%，</w:t>
      </w:r>
      <w:r w:rsidR="003C16FF">
        <w:rPr>
          <w:rFonts w:ascii="仿宋_GB2312" w:eastAsia="仿宋_GB2312" w:hint="eastAsia"/>
          <w:sz w:val="32"/>
          <w:szCs w:val="32"/>
        </w:rPr>
        <w:t>增加</w:t>
      </w:r>
      <w:r>
        <w:rPr>
          <w:rFonts w:ascii="仿宋_GB2312" w:eastAsia="仿宋_GB2312" w:hint="eastAsia"/>
          <w:sz w:val="32"/>
          <w:szCs w:val="32"/>
        </w:rPr>
        <w:t>主要是由于</w:t>
      </w:r>
      <w:r w:rsidR="003C16FF">
        <w:rPr>
          <w:rFonts w:ascii="仿宋_GB2312" w:eastAsia="仿宋_GB2312" w:hint="eastAsia"/>
          <w:sz w:val="32"/>
          <w:szCs w:val="32"/>
        </w:rPr>
        <w:t>本年度人员工资增加</w:t>
      </w:r>
      <w:r>
        <w:rPr>
          <w:rFonts w:ascii="仿宋_GB2312" w:eastAsia="仿宋_GB2312" w:hint="eastAsia"/>
          <w:sz w:val="32"/>
          <w:szCs w:val="32"/>
        </w:rPr>
        <w:t>。</w:t>
      </w:r>
    </w:p>
    <w:p w:rsidR="00AB4933" w:rsidRDefault="00155103" w:rsidP="00AB4933">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 xml:space="preserve">支出预算 </w:t>
      </w:r>
      <w:r w:rsidR="00AB4933">
        <w:rPr>
          <w:rFonts w:ascii="仿宋_GB2312" w:eastAsia="仿宋_GB2312" w:hint="eastAsia"/>
          <w:sz w:val="32"/>
          <w:szCs w:val="32"/>
        </w:rPr>
        <w:t>115.65 万元，比20</w:t>
      </w:r>
      <w:r w:rsidR="00AB4933">
        <w:rPr>
          <w:rFonts w:ascii="仿宋_GB2312" w:eastAsia="仿宋_GB2312" w:hint="eastAsia"/>
          <w:sz w:val="32"/>
          <w:szCs w:val="32"/>
          <w:lang w:val="en-US"/>
        </w:rPr>
        <w:t>21</w:t>
      </w:r>
      <w:r w:rsidR="00AB4933">
        <w:rPr>
          <w:rFonts w:ascii="仿宋_GB2312" w:eastAsia="仿宋_GB2312" w:hint="eastAsia"/>
          <w:sz w:val="32"/>
          <w:szCs w:val="32"/>
        </w:rPr>
        <w:t>年预算增加1.21，增加1%，增加主要是由于本年度人员工资增加。</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（一）部门所属单位预算收入情况说明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部门所属单位预算收入 </w:t>
      </w:r>
      <w:r w:rsidR="00AB4933">
        <w:rPr>
          <w:rFonts w:ascii="仿宋_GB2312" w:eastAsia="仿宋_GB2312" w:hint="eastAsia"/>
          <w:sz w:val="32"/>
          <w:szCs w:val="32"/>
        </w:rPr>
        <w:t>115.65</w:t>
      </w:r>
      <w:r>
        <w:rPr>
          <w:rFonts w:ascii="仿宋_GB2312" w:eastAsia="仿宋_GB2312" w:hint="eastAsia"/>
          <w:sz w:val="32"/>
          <w:szCs w:val="32"/>
        </w:rPr>
        <w:t xml:space="preserve"> 万元，其中：一般公共预算拨款收入</w:t>
      </w:r>
      <w:r w:rsidR="00AB4933">
        <w:rPr>
          <w:rFonts w:ascii="仿宋_GB2312" w:eastAsia="仿宋_GB2312" w:hint="eastAsia"/>
          <w:sz w:val="32"/>
          <w:szCs w:val="32"/>
        </w:rPr>
        <w:t>115.65</w:t>
      </w:r>
      <w:r>
        <w:rPr>
          <w:rFonts w:ascii="仿宋_GB2312" w:eastAsia="仿宋_GB2312" w:hint="eastAsia"/>
          <w:sz w:val="32"/>
          <w:szCs w:val="32"/>
        </w:rPr>
        <w:t>万元，占比</w:t>
      </w:r>
      <w:r w:rsidR="00FA022A">
        <w:rPr>
          <w:rFonts w:ascii="仿宋_GB2312" w:eastAsia="仿宋_GB2312" w:hint="eastAsia"/>
          <w:sz w:val="32"/>
          <w:szCs w:val="32"/>
        </w:rPr>
        <w:t>100</w:t>
      </w:r>
      <w:r>
        <w:rPr>
          <w:rFonts w:ascii="仿宋_GB2312" w:eastAsia="仿宋_GB2312" w:hint="eastAsia"/>
          <w:sz w:val="32"/>
          <w:szCs w:val="32"/>
        </w:rPr>
        <w:t xml:space="preserve"> %；政府性基金预算拨款收入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%；事业收入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 %；事业单位经营收入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%；，其他收入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 %；上年结转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 %，用事业基金弥补的收支差额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 %。</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（二）部门所属单位预算支出情况说明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部门所属单位预算支出  </w:t>
      </w:r>
      <w:r w:rsidR="00AB4933">
        <w:rPr>
          <w:rFonts w:ascii="仿宋_GB2312" w:eastAsia="仿宋_GB2312" w:hint="eastAsia"/>
          <w:sz w:val="32"/>
          <w:szCs w:val="32"/>
        </w:rPr>
        <w:t>115.65</w:t>
      </w:r>
      <w:r>
        <w:rPr>
          <w:rFonts w:ascii="仿宋_GB2312" w:eastAsia="仿宋_GB2312" w:hint="eastAsia"/>
          <w:sz w:val="32"/>
          <w:szCs w:val="32"/>
        </w:rPr>
        <w:t xml:space="preserve">万元，其中：基本支出  </w:t>
      </w:r>
      <w:r w:rsidR="00A95416">
        <w:rPr>
          <w:rFonts w:ascii="仿宋_GB2312" w:eastAsia="仿宋_GB2312" w:hint="eastAsia"/>
          <w:sz w:val="32"/>
          <w:szCs w:val="32"/>
        </w:rPr>
        <w:t>85.19</w:t>
      </w:r>
      <w:r>
        <w:rPr>
          <w:rFonts w:ascii="仿宋_GB2312" w:eastAsia="仿宋_GB2312" w:hint="eastAsia"/>
          <w:sz w:val="32"/>
          <w:szCs w:val="32"/>
        </w:rPr>
        <w:t xml:space="preserve">万元，占比 </w:t>
      </w:r>
      <w:r w:rsidR="00A95416">
        <w:rPr>
          <w:rFonts w:ascii="仿宋_GB2312" w:eastAsia="仿宋_GB2312" w:hint="eastAsia"/>
          <w:sz w:val="32"/>
          <w:szCs w:val="32"/>
        </w:rPr>
        <w:t>74</w:t>
      </w:r>
      <w:r>
        <w:rPr>
          <w:rFonts w:ascii="仿宋_GB2312" w:eastAsia="仿宋_GB2312" w:hint="eastAsia"/>
          <w:sz w:val="32"/>
          <w:szCs w:val="32"/>
        </w:rPr>
        <w:t xml:space="preserve"> %；项目支出 </w:t>
      </w:r>
      <w:r w:rsidR="00A95416">
        <w:rPr>
          <w:rFonts w:ascii="仿宋_GB2312" w:eastAsia="仿宋_GB2312" w:hint="eastAsia"/>
          <w:sz w:val="32"/>
          <w:szCs w:val="32"/>
        </w:rPr>
        <w:t>30.46</w:t>
      </w:r>
      <w:r>
        <w:rPr>
          <w:rFonts w:ascii="仿宋_GB2312" w:eastAsia="仿宋_GB2312" w:hint="eastAsia"/>
          <w:sz w:val="32"/>
          <w:szCs w:val="32"/>
        </w:rPr>
        <w:t xml:space="preserve">万元，占比 </w:t>
      </w:r>
      <w:r w:rsidR="00A95416">
        <w:rPr>
          <w:rFonts w:ascii="仿宋_GB2312" w:eastAsia="仿宋_GB2312" w:hint="eastAsia"/>
          <w:sz w:val="32"/>
          <w:szCs w:val="32"/>
        </w:rPr>
        <w:t>26</w:t>
      </w:r>
      <w:r>
        <w:rPr>
          <w:rFonts w:ascii="仿宋_GB2312" w:eastAsia="仿宋_GB2312" w:hint="eastAsia"/>
          <w:sz w:val="32"/>
          <w:szCs w:val="32"/>
        </w:rPr>
        <w:t xml:space="preserve">%；事业单位经营支出  </w:t>
      </w:r>
      <w:r w:rsidR="00FA022A">
        <w:rPr>
          <w:rFonts w:ascii="仿宋_GB2312" w:eastAsia="仿宋_GB2312" w:hint="eastAsia"/>
          <w:sz w:val="32"/>
          <w:szCs w:val="32"/>
        </w:rPr>
        <w:t>0</w:t>
      </w:r>
      <w:r>
        <w:rPr>
          <w:rFonts w:ascii="仿宋_GB2312" w:eastAsia="仿宋_GB2312" w:hint="eastAsia"/>
          <w:sz w:val="32"/>
          <w:szCs w:val="32"/>
        </w:rPr>
        <w:t xml:space="preserve"> 万元，占比 </w:t>
      </w:r>
      <w:r w:rsidR="00FA022A">
        <w:rPr>
          <w:rFonts w:ascii="仿宋_GB2312" w:eastAsia="仿宋_GB2312" w:hint="eastAsia"/>
          <w:sz w:val="32"/>
          <w:szCs w:val="32"/>
        </w:rPr>
        <w:t>0</w:t>
      </w:r>
      <w:r>
        <w:rPr>
          <w:rFonts w:ascii="仿宋_GB2312" w:eastAsia="仿宋_GB2312" w:hint="eastAsia"/>
          <w:sz w:val="32"/>
          <w:szCs w:val="32"/>
        </w:rPr>
        <w:t xml:space="preserve"> %。</w:t>
      </w:r>
    </w:p>
    <w:p w:rsidR="00513851" w:rsidRDefault="00155103">
      <w:pPr>
        <w:adjustRightInd w:val="0"/>
        <w:snapToGrid w:val="0"/>
        <w:spacing w:line="500" w:lineRule="exact"/>
        <w:ind w:firstLine="640"/>
        <w:rPr>
          <w:rFonts w:ascii="仿宋_GB2312" w:eastAsia="仿宋_GB2312" w:hAnsi="黑体"/>
          <w:color w:val="000000"/>
          <w:sz w:val="32"/>
          <w:szCs w:val="32"/>
        </w:rPr>
      </w:pPr>
      <w:r>
        <w:rPr>
          <w:rFonts w:ascii="仿宋_GB2312" w:eastAsia="仿宋_GB2312" w:hint="eastAsia"/>
          <w:sz w:val="32"/>
          <w:szCs w:val="32"/>
        </w:rPr>
        <w:t>主要用于“</w:t>
      </w:r>
      <w:r w:rsidR="00FA022A">
        <w:rPr>
          <w:rFonts w:ascii="仿宋_GB2312" w:eastAsia="仿宋_GB2312" w:hint="eastAsia"/>
          <w:sz w:val="32"/>
          <w:szCs w:val="32"/>
        </w:rPr>
        <w:t>机构运转、人员支出、社会保障缴费支出、住房公积金支出</w:t>
      </w:r>
      <w:r w:rsidR="003C16FF">
        <w:rPr>
          <w:rFonts w:ascii="仿宋_GB2312" w:eastAsia="仿宋_GB2312" w:hint="eastAsia"/>
          <w:sz w:val="32"/>
          <w:szCs w:val="32"/>
        </w:rPr>
        <w:t>、</w:t>
      </w:r>
      <w:r w:rsidR="00C63493">
        <w:rPr>
          <w:rFonts w:ascii="仿宋_GB2312" w:eastAsia="仿宋_GB2312" w:hint="eastAsia"/>
          <w:sz w:val="32"/>
          <w:szCs w:val="32"/>
        </w:rPr>
        <w:t>蒙中药材种植和</w:t>
      </w:r>
      <w:r w:rsidR="003C16FF">
        <w:rPr>
          <w:rFonts w:ascii="仿宋_GB2312" w:eastAsia="仿宋_GB2312" w:hint="eastAsia"/>
          <w:sz w:val="32"/>
          <w:szCs w:val="32"/>
        </w:rPr>
        <w:t>宣传</w:t>
      </w:r>
      <w:r w:rsidR="00FA022A">
        <w:rPr>
          <w:rFonts w:ascii="仿宋_GB2312" w:eastAsia="仿宋_GB2312" w:hint="eastAsia"/>
          <w:sz w:val="32"/>
          <w:szCs w:val="32"/>
        </w:rPr>
        <w:t>等”</w:t>
      </w:r>
      <w:r>
        <w:rPr>
          <w:rFonts w:ascii="仿宋_GB2312" w:eastAsia="仿宋_GB2312" w:hint="eastAsia"/>
          <w:sz w:val="32"/>
          <w:szCs w:val="32"/>
        </w:rPr>
        <w:t>方面支出。</w:t>
      </w:r>
    </w:p>
    <w:p w:rsidR="00513851" w:rsidRDefault="00155103">
      <w:pPr>
        <w:spacing w:line="50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二、一般公共预算财政拨款收支情况说明</w:t>
      </w:r>
    </w:p>
    <w:p w:rsidR="00513851" w:rsidRDefault="00155103">
      <w:pPr>
        <w:spacing w:line="500" w:lineRule="exact"/>
        <w:ind w:firstLineChars="200" w:firstLine="640"/>
        <w:rPr>
          <w:rFonts w:ascii="楷体_GB2312" w:eastAsia="楷体_GB2312"/>
          <w:sz w:val="36"/>
          <w:szCs w:val="36"/>
        </w:rPr>
      </w:pPr>
      <w:r>
        <w:rPr>
          <w:rFonts w:ascii="楷体_GB2312" w:eastAsia="楷体_GB2312" w:hint="eastAsia"/>
          <w:sz w:val="32"/>
          <w:szCs w:val="32"/>
        </w:rPr>
        <w:t>（一）财政拨款规模情况</w:t>
      </w:r>
    </w:p>
    <w:p w:rsidR="00513851" w:rsidRDefault="00155103">
      <w:pPr>
        <w:spacing w:line="500" w:lineRule="exact"/>
        <w:ind w:firstLineChars="200" w:firstLine="640"/>
        <w:rPr>
          <w:rFonts w:ascii="仿宋_GB2312" w:eastAsia="仿宋_GB2312"/>
          <w:b/>
          <w:sz w:val="36"/>
          <w:szCs w:val="36"/>
        </w:rPr>
      </w:pPr>
      <w:r>
        <w:rPr>
          <w:rFonts w:ascii="仿宋_GB2312" w:eastAsia="仿宋_GB2312" w:hint="eastAsia"/>
          <w:sz w:val="32"/>
          <w:szCs w:val="32"/>
        </w:rPr>
        <w:t xml:space="preserve">财政拨款收支预算 </w:t>
      </w:r>
      <w:r w:rsidR="00A95416">
        <w:rPr>
          <w:rFonts w:ascii="仿宋_GB2312" w:eastAsia="仿宋_GB2312" w:hint="eastAsia"/>
          <w:sz w:val="32"/>
          <w:szCs w:val="32"/>
        </w:rPr>
        <w:t>115.65</w:t>
      </w:r>
      <w:r w:rsidR="00D5332F">
        <w:rPr>
          <w:rFonts w:ascii="仿宋_GB2312" w:eastAsia="仿宋_GB2312" w:hint="eastAsia"/>
          <w:sz w:val="32"/>
          <w:szCs w:val="32"/>
        </w:rPr>
        <w:t xml:space="preserve"> </w:t>
      </w:r>
      <w:r>
        <w:rPr>
          <w:rFonts w:ascii="仿宋_GB2312" w:eastAsia="仿宋_GB2312" w:hint="eastAsia"/>
          <w:sz w:val="32"/>
          <w:szCs w:val="32"/>
        </w:rPr>
        <w:t xml:space="preserve">万元，包括：一般公共预算财政拨款 </w:t>
      </w:r>
      <w:r w:rsidR="00A95416">
        <w:rPr>
          <w:rFonts w:ascii="仿宋_GB2312" w:eastAsia="仿宋_GB2312" w:hint="eastAsia"/>
          <w:sz w:val="32"/>
          <w:szCs w:val="32"/>
        </w:rPr>
        <w:t>115.65</w:t>
      </w:r>
      <w:r>
        <w:rPr>
          <w:rFonts w:ascii="仿宋_GB2312" w:eastAsia="仿宋_GB2312" w:hint="eastAsia"/>
          <w:sz w:val="32"/>
          <w:szCs w:val="32"/>
        </w:rPr>
        <w:t xml:space="preserve">万元，政府性基金预算财政拨款   </w:t>
      </w:r>
      <w:r w:rsidR="00FA022A">
        <w:rPr>
          <w:rFonts w:ascii="仿宋_GB2312" w:eastAsia="仿宋_GB2312" w:hint="eastAsia"/>
          <w:sz w:val="32"/>
          <w:szCs w:val="32"/>
        </w:rPr>
        <w:t>0</w:t>
      </w:r>
      <w:r>
        <w:rPr>
          <w:rFonts w:ascii="仿宋_GB2312" w:eastAsia="仿宋_GB2312" w:hint="eastAsia"/>
          <w:sz w:val="32"/>
          <w:szCs w:val="32"/>
        </w:rPr>
        <w:t xml:space="preserve"> 万元，上年结转 </w:t>
      </w:r>
      <w:r w:rsidR="00FA022A">
        <w:rPr>
          <w:rFonts w:ascii="仿宋_GB2312" w:eastAsia="仿宋_GB2312" w:hint="eastAsia"/>
          <w:sz w:val="32"/>
          <w:szCs w:val="32"/>
        </w:rPr>
        <w:t>0</w:t>
      </w:r>
      <w:r>
        <w:rPr>
          <w:rFonts w:ascii="仿宋_GB2312" w:eastAsia="仿宋_GB2312" w:hint="eastAsia"/>
          <w:sz w:val="32"/>
          <w:szCs w:val="32"/>
        </w:rPr>
        <w:t xml:space="preserve">  万元。</w:t>
      </w:r>
    </w:p>
    <w:p w:rsidR="00513851" w:rsidRDefault="00155103">
      <w:pPr>
        <w:spacing w:line="500" w:lineRule="exact"/>
        <w:ind w:firstLineChars="200" w:firstLine="640"/>
        <w:rPr>
          <w:rFonts w:ascii="楷体_GB2312" w:eastAsia="楷体_GB2312"/>
          <w:sz w:val="32"/>
          <w:szCs w:val="32"/>
        </w:rPr>
      </w:pPr>
      <w:r>
        <w:rPr>
          <w:rFonts w:ascii="楷体_GB2312" w:eastAsia="楷体_GB2312" w:hint="eastAsia"/>
          <w:sz w:val="32"/>
          <w:szCs w:val="32"/>
        </w:rPr>
        <w:t>（二）</w:t>
      </w:r>
      <w:r>
        <w:rPr>
          <w:rFonts w:ascii="仿宋_GB2312" w:eastAsia="仿宋_GB2312" w:hint="eastAsia"/>
          <w:sz w:val="32"/>
          <w:szCs w:val="32"/>
        </w:rPr>
        <w:t>一般公共</w:t>
      </w:r>
      <w:r>
        <w:rPr>
          <w:rFonts w:ascii="楷体_GB2312" w:eastAsia="楷体_GB2312" w:hint="eastAsia"/>
          <w:sz w:val="32"/>
          <w:szCs w:val="32"/>
        </w:rPr>
        <w:t>预算财政拨款具体使用安排情况</w:t>
      </w:r>
    </w:p>
    <w:p w:rsidR="00FA022A" w:rsidRDefault="00FA022A" w:rsidP="00FA022A">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b/>
          <w:sz w:val="32"/>
          <w:szCs w:val="32"/>
        </w:rPr>
        <w:t>1.</w:t>
      </w:r>
      <w:r w:rsidR="00A95416">
        <w:rPr>
          <w:rFonts w:ascii="仿宋_GB2312" w:eastAsia="仿宋_GB2312" w:hint="eastAsia"/>
          <w:b/>
          <w:sz w:val="32"/>
          <w:szCs w:val="32"/>
        </w:rPr>
        <w:t>一般公共服务支出类</w:t>
      </w:r>
      <w:r w:rsidR="00455779">
        <w:rPr>
          <w:rFonts w:ascii="仿宋_GB2312" w:eastAsia="仿宋_GB2312" w:hint="eastAsia"/>
          <w:sz w:val="32"/>
          <w:szCs w:val="32"/>
        </w:rPr>
        <w:t>90.89</w:t>
      </w:r>
      <w:r>
        <w:rPr>
          <w:rFonts w:ascii="仿宋_GB2312" w:eastAsia="仿宋_GB2312" w:hint="eastAsia"/>
          <w:sz w:val="32"/>
          <w:szCs w:val="32"/>
        </w:rPr>
        <w:t>万元，比上年预算数</w:t>
      </w:r>
      <w:r w:rsidR="009B696A">
        <w:rPr>
          <w:rFonts w:ascii="仿宋_GB2312" w:eastAsia="仿宋_GB2312" w:hint="eastAsia"/>
          <w:sz w:val="32"/>
          <w:szCs w:val="32"/>
        </w:rPr>
        <w:t>增加</w:t>
      </w:r>
      <w:r>
        <w:rPr>
          <w:rFonts w:ascii="仿宋_GB2312" w:eastAsia="仿宋_GB2312" w:hint="eastAsia"/>
          <w:sz w:val="32"/>
          <w:szCs w:val="32"/>
        </w:rPr>
        <w:t xml:space="preserve"> </w:t>
      </w:r>
      <w:r w:rsidR="006C50FD">
        <w:rPr>
          <w:rFonts w:ascii="仿宋_GB2312" w:eastAsia="仿宋_GB2312" w:hint="eastAsia"/>
          <w:sz w:val="32"/>
          <w:szCs w:val="32"/>
        </w:rPr>
        <w:t>2.84</w:t>
      </w:r>
      <w:r>
        <w:rPr>
          <w:rFonts w:ascii="仿宋_GB2312" w:eastAsia="仿宋_GB2312" w:hint="eastAsia"/>
          <w:sz w:val="32"/>
          <w:szCs w:val="32"/>
        </w:rPr>
        <w:t>万元。</w:t>
      </w:r>
      <w:r w:rsidR="009B696A">
        <w:rPr>
          <w:rFonts w:ascii="仿宋_GB2312" w:eastAsia="仿宋_GB2312" w:hint="eastAsia"/>
          <w:sz w:val="32"/>
          <w:szCs w:val="32"/>
        </w:rPr>
        <w:t>增加</w:t>
      </w:r>
      <w:r>
        <w:rPr>
          <w:rFonts w:ascii="仿宋_GB2312" w:eastAsia="仿宋_GB2312" w:hint="eastAsia"/>
          <w:sz w:val="32"/>
          <w:szCs w:val="32"/>
        </w:rPr>
        <w:t>主要原因是本年度,人员</w:t>
      </w:r>
      <w:r w:rsidR="006C50FD">
        <w:rPr>
          <w:rFonts w:ascii="仿宋_GB2312" w:eastAsia="仿宋_GB2312" w:hint="eastAsia"/>
          <w:sz w:val="32"/>
          <w:szCs w:val="32"/>
        </w:rPr>
        <w:t>工资</w:t>
      </w:r>
      <w:r>
        <w:rPr>
          <w:rFonts w:ascii="仿宋_GB2312" w:eastAsia="仿宋_GB2312" w:hint="eastAsia"/>
          <w:sz w:val="32"/>
          <w:szCs w:val="32"/>
        </w:rPr>
        <w:t>支出</w:t>
      </w:r>
      <w:r w:rsidR="009B696A">
        <w:rPr>
          <w:rFonts w:ascii="仿宋_GB2312" w:eastAsia="仿宋_GB2312" w:hint="eastAsia"/>
          <w:sz w:val="32"/>
          <w:szCs w:val="32"/>
        </w:rPr>
        <w:t>增加</w:t>
      </w:r>
      <w:r>
        <w:rPr>
          <w:rFonts w:ascii="仿宋_GB2312" w:eastAsia="仿宋_GB2312" w:hint="eastAsia"/>
          <w:sz w:val="32"/>
          <w:szCs w:val="32"/>
        </w:rPr>
        <w:t>。</w:t>
      </w:r>
      <w:r>
        <w:rPr>
          <w:rFonts w:eastAsia="仿宋_GB2312" w:hint="eastAsia"/>
          <w:sz w:val="32"/>
          <w:szCs w:val="32"/>
        </w:rPr>
        <w:t>主要用于人员支出</w:t>
      </w:r>
      <w:r w:rsidR="006C50FD">
        <w:rPr>
          <w:rFonts w:eastAsia="仿宋_GB2312" w:hint="eastAsia"/>
          <w:sz w:val="32"/>
          <w:szCs w:val="32"/>
        </w:rPr>
        <w:t>57.21</w:t>
      </w:r>
      <w:r>
        <w:rPr>
          <w:rFonts w:eastAsia="仿宋_GB2312" w:hint="eastAsia"/>
          <w:sz w:val="32"/>
          <w:szCs w:val="32"/>
        </w:rPr>
        <w:t>万元</w:t>
      </w:r>
      <w:r>
        <w:rPr>
          <w:rFonts w:eastAsia="仿宋_GB2312" w:hint="eastAsia"/>
          <w:sz w:val="32"/>
          <w:szCs w:val="32"/>
        </w:rPr>
        <w:t>,</w:t>
      </w:r>
      <w:r>
        <w:rPr>
          <w:rFonts w:eastAsia="仿宋_GB2312" w:hint="eastAsia"/>
          <w:sz w:val="32"/>
          <w:szCs w:val="32"/>
        </w:rPr>
        <w:t>其中基本工资</w:t>
      </w:r>
      <w:r>
        <w:rPr>
          <w:rFonts w:eastAsia="仿宋_GB2312" w:hint="eastAsia"/>
          <w:sz w:val="32"/>
          <w:szCs w:val="32"/>
        </w:rPr>
        <w:t>:</w:t>
      </w:r>
      <w:r w:rsidR="006C50FD">
        <w:rPr>
          <w:rFonts w:eastAsia="仿宋_GB2312" w:hint="eastAsia"/>
          <w:sz w:val="32"/>
          <w:szCs w:val="32"/>
        </w:rPr>
        <w:t>26.46</w:t>
      </w:r>
      <w:r>
        <w:rPr>
          <w:rFonts w:eastAsia="仿宋_GB2312" w:hint="eastAsia"/>
          <w:sz w:val="32"/>
          <w:szCs w:val="32"/>
        </w:rPr>
        <w:t>万元、津贴</w:t>
      </w:r>
      <w:r>
        <w:rPr>
          <w:rFonts w:eastAsia="仿宋_GB2312" w:hint="eastAsia"/>
          <w:sz w:val="32"/>
          <w:szCs w:val="32"/>
        </w:rPr>
        <w:t>:</w:t>
      </w:r>
      <w:r w:rsidR="006C50FD">
        <w:rPr>
          <w:rFonts w:eastAsia="仿宋_GB2312" w:hint="eastAsia"/>
          <w:sz w:val="32"/>
          <w:szCs w:val="32"/>
        </w:rPr>
        <w:t>4.55</w:t>
      </w:r>
      <w:r>
        <w:rPr>
          <w:rFonts w:eastAsia="仿宋_GB2312" w:hint="eastAsia"/>
          <w:sz w:val="32"/>
          <w:szCs w:val="32"/>
        </w:rPr>
        <w:t>万元、</w:t>
      </w:r>
      <w:r w:rsidR="001A40E4">
        <w:rPr>
          <w:rFonts w:eastAsia="仿宋_GB2312" w:hint="eastAsia"/>
          <w:sz w:val="32"/>
          <w:szCs w:val="32"/>
        </w:rPr>
        <w:t>绩效工资</w:t>
      </w:r>
      <w:r w:rsidR="006C50FD">
        <w:rPr>
          <w:rFonts w:eastAsia="仿宋_GB2312" w:hint="eastAsia"/>
          <w:sz w:val="32"/>
          <w:szCs w:val="32"/>
        </w:rPr>
        <w:t>26.2</w:t>
      </w:r>
      <w:r w:rsidR="001A40E4">
        <w:rPr>
          <w:rFonts w:eastAsia="仿宋_GB2312" w:hint="eastAsia"/>
          <w:sz w:val="32"/>
          <w:szCs w:val="32"/>
        </w:rPr>
        <w:t>万元，</w:t>
      </w:r>
      <w:r>
        <w:rPr>
          <w:rFonts w:eastAsia="仿宋_GB2312" w:hint="eastAsia"/>
          <w:sz w:val="32"/>
          <w:szCs w:val="32"/>
        </w:rPr>
        <w:t>公用经费</w:t>
      </w:r>
      <w:r w:rsidR="006C50FD">
        <w:rPr>
          <w:rFonts w:eastAsia="仿宋_GB2312" w:hint="eastAsia"/>
          <w:sz w:val="32"/>
          <w:szCs w:val="32"/>
        </w:rPr>
        <w:t>33.66</w:t>
      </w:r>
      <w:r>
        <w:rPr>
          <w:rFonts w:eastAsia="仿宋_GB2312" w:hint="eastAsia"/>
          <w:sz w:val="32"/>
          <w:szCs w:val="32"/>
        </w:rPr>
        <w:t>万元</w:t>
      </w:r>
      <w:r>
        <w:rPr>
          <w:rFonts w:eastAsia="仿宋_GB2312" w:hint="eastAsia"/>
          <w:sz w:val="32"/>
          <w:szCs w:val="32"/>
        </w:rPr>
        <w:t>,</w:t>
      </w:r>
      <w:r>
        <w:rPr>
          <w:rFonts w:eastAsia="仿宋_GB2312" w:hint="eastAsia"/>
          <w:sz w:val="32"/>
          <w:szCs w:val="32"/>
        </w:rPr>
        <w:t>其中办公费</w:t>
      </w:r>
      <w:r>
        <w:rPr>
          <w:rFonts w:eastAsia="仿宋_GB2312" w:hint="eastAsia"/>
          <w:sz w:val="32"/>
          <w:szCs w:val="32"/>
        </w:rPr>
        <w:t>:</w:t>
      </w:r>
      <w:r w:rsidR="00377418">
        <w:rPr>
          <w:rFonts w:eastAsia="仿宋_GB2312" w:hint="eastAsia"/>
          <w:sz w:val="32"/>
          <w:szCs w:val="32"/>
        </w:rPr>
        <w:t>3</w:t>
      </w:r>
      <w:r>
        <w:rPr>
          <w:rFonts w:eastAsia="仿宋_GB2312" w:hint="eastAsia"/>
          <w:sz w:val="32"/>
          <w:szCs w:val="32"/>
        </w:rPr>
        <w:t>万元、印刷费</w:t>
      </w:r>
      <w:r w:rsidR="00455779">
        <w:rPr>
          <w:rFonts w:eastAsia="仿宋_GB2312" w:hint="eastAsia"/>
          <w:sz w:val="32"/>
          <w:szCs w:val="32"/>
        </w:rPr>
        <w:t>3</w:t>
      </w:r>
      <w:r>
        <w:rPr>
          <w:rFonts w:eastAsia="仿宋_GB2312" w:hint="eastAsia"/>
          <w:sz w:val="32"/>
          <w:szCs w:val="32"/>
        </w:rPr>
        <w:t>万元、公务用车运行维护费</w:t>
      </w:r>
      <w:r>
        <w:rPr>
          <w:rFonts w:eastAsia="仿宋_GB2312" w:hint="eastAsia"/>
          <w:sz w:val="32"/>
          <w:szCs w:val="32"/>
        </w:rPr>
        <w:t>:</w:t>
      </w:r>
      <w:r w:rsidR="00102EC0">
        <w:rPr>
          <w:rFonts w:eastAsia="仿宋_GB2312" w:hint="eastAsia"/>
          <w:sz w:val="32"/>
          <w:szCs w:val="32"/>
        </w:rPr>
        <w:t>1</w:t>
      </w:r>
      <w:r>
        <w:rPr>
          <w:rFonts w:eastAsia="仿宋_GB2312" w:hint="eastAsia"/>
          <w:sz w:val="32"/>
          <w:szCs w:val="32"/>
        </w:rPr>
        <w:t>万元</w:t>
      </w:r>
      <w:r>
        <w:rPr>
          <w:rFonts w:eastAsia="仿宋_GB2312" w:hint="eastAsia"/>
          <w:sz w:val="32"/>
          <w:szCs w:val="32"/>
        </w:rPr>
        <w:t>,</w:t>
      </w:r>
      <w:r w:rsidR="007C013C">
        <w:rPr>
          <w:rFonts w:eastAsia="仿宋_GB2312" w:hint="eastAsia"/>
          <w:sz w:val="32"/>
          <w:szCs w:val="32"/>
        </w:rPr>
        <w:t>差旅费</w:t>
      </w:r>
      <w:r>
        <w:rPr>
          <w:rFonts w:eastAsia="仿宋_GB2312" w:hint="eastAsia"/>
          <w:sz w:val="32"/>
          <w:szCs w:val="32"/>
        </w:rPr>
        <w:t>:</w:t>
      </w:r>
      <w:r w:rsidR="00455779">
        <w:rPr>
          <w:rFonts w:eastAsia="仿宋_GB2312" w:hint="eastAsia"/>
          <w:sz w:val="32"/>
          <w:szCs w:val="32"/>
        </w:rPr>
        <w:t>1.</w:t>
      </w:r>
      <w:r w:rsidR="00377418">
        <w:rPr>
          <w:rFonts w:eastAsia="仿宋_GB2312" w:hint="eastAsia"/>
          <w:sz w:val="32"/>
          <w:szCs w:val="32"/>
        </w:rPr>
        <w:t>2</w:t>
      </w:r>
      <w:r>
        <w:rPr>
          <w:rFonts w:eastAsia="仿宋_GB2312" w:hint="eastAsia"/>
          <w:sz w:val="32"/>
          <w:szCs w:val="32"/>
        </w:rPr>
        <w:t>万元</w:t>
      </w:r>
      <w:r w:rsidR="00102EC0">
        <w:rPr>
          <w:rFonts w:eastAsia="仿宋_GB2312" w:hint="eastAsia"/>
          <w:sz w:val="32"/>
          <w:szCs w:val="32"/>
        </w:rPr>
        <w:t>、劳务费</w:t>
      </w:r>
      <w:r w:rsidR="006C50FD">
        <w:rPr>
          <w:rFonts w:eastAsia="仿宋_GB2312" w:hint="eastAsia"/>
          <w:sz w:val="32"/>
          <w:szCs w:val="32"/>
        </w:rPr>
        <w:t>25.46</w:t>
      </w:r>
      <w:r w:rsidR="00102EC0">
        <w:rPr>
          <w:rFonts w:eastAsia="仿宋_GB2312" w:hint="eastAsia"/>
          <w:sz w:val="32"/>
          <w:szCs w:val="32"/>
        </w:rPr>
        <w:t>万元</w:t>
      </w:r>
      <w:r>
        <w:rPr>
          <w:rFonts w:ascii="仿宋_GB2312" w:eastAsia="仿宋_GB2312" w:hint="eastAsia"/>
          <w:sz w:val="32"/>
          <w:szCs w:val="32"/>
        </w:rPr>
        <w:t>。</w:t>
      </w:r>
    </w:p>
    <w:p w:rsidR="00FA022A" w:rsidRDefault="00FA022A" w:rsidP="00FA022A">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b/>
          <w:sz w:val="32"/>
          <w:szCs w:val="32"/>
        </w:rPr>
        <w:t xml:space="preserve">社会保障和就业类 </w:t>
      </w:r>
      <w:r w:rsidR="00455779">
        <w:rPr>
          <w:rFonts w:ascii="仿宋_GB2312" w:eastAsia="仿宋_GB2312" w:hint="eastAsia"/>
          <w:b/>
          <w:sz w:val="32"/>
          <w:szCs w:val="32"/>
        </w:rPr>
        <w:t>14.13</w:t>
      </w:r>
      <w:r>
        <w:rPr>
          <w:rFonts w:ascii="仿宋_GB2312" w:eastAsia="仿宋_GB2312" w:hint="eastAsia"/>
          <w:b/>
          <w:sz w:val="32"/>
          <w:szCs w:val="32"/>
        </w:rPr>
        <w:t xml:space="preserve"> </w:t>
      </w:r>
      <w:r>
        <w:rPr>
          <w:rFonts w:ascii="仿宋_GB2312" w:eastAsia="仿宋_GB2312" w:hint="eastAsia"/>
          <w:sz w:val="32"/>
          <w:szCs w:val="32"/>
        </w:rPr>
        <w:t>万元，比上年预算数</w:t>
      </w:r>
      <w:r w:rsidR="00102EC0">
        <w:rPr>
          <w:rFonts w:ascii="仿宋_GB2312" w:eastAsia="仿宋_GB2312" w:hint="eastAsia"/>
          <w:sz w:val="32"/>
          <w:szCs w:val="32"/>
        </w:rPr>
        <w:t>增加</w:t>
      </w:r>
      <w:r w:rsidR="00455779">
        <w:rPr>
          <w:rFonts w:ascii="仿宋_GB2312" w:eastAsia="仿宋_GB2312" w:hint="eastAsia"/>
          <w:sz w:val="32"/>
          <w:szCs w:val="32"/>
        </w:rPr>
        <w:t>0.43</w:t>
      </w:r>
      <w:r>
        <w:rPr>
          <w:rFonts w:ascii="仿宋_GB2312" w:eastAsia="仿宋_GB2312" w:hint="eastAsia"/>
          <w:sz w:val="32"/>
          <w:szCs w:val="32"/>
        </w:rPr>
        <w:t>万元,</w:t>
      </w:r>
      <w:r w:rsidR="00102EC0">
        <w:rPr>
          <w:rFonts w:ascii="仿宋_GB2312" w:eastAsia="仿宋_GB2312" w:hint="eastAsia"/>
          <w:sz w:val="32"/>
          <w:szCs w:val="32"/>
        </w:rPr>
        <w:t>增加</w:t>
      </w:r>
      <w:r>
        <w:rPr>
          <w:rFonts w:ascii="仿宋_GB2312" w:eastAsia="仿宋_GB2312" w:hint="eastAsia"/>
          <w:sz w:val="32"/>
          <w:szCs w:val="32"/>
        </w:rPr>
        <w:t>主要原因是</w:t>
      </w:r>
      <w:r w:rsidR="001A00AD">
        <w:rPr>
          <w:rFonts w:ascii="仿宋_GB2312" w:eastAsia="仿宋_GB2312" w:hint="eastAsia"/>
          <w:sz w:val="32"/>
          <w:szCs w:val="32"/>
        </w:rPr>
        <w:t>本年度</w:t>
      </w:r>
      <w:r w:rsidR="00455779">
        <w:rPr>
          <w:rFonts w:ascii="仿宋_GB2312" w:eastAsia="仿宋_GB2312" w:hint="eastAsia"/>
          <w:sz w:val="32"/>
          <w:szCs w:val="32"/>
        </w:rPr>
        <w:t>人员工资</w:t>
      </w:r>
      <w:r w:rsidR="001A00AD">
        <w:rPr>
          <w:rFonts w:ascii="仿宋_GB2312" w:eastAsia="仿宋_GB2312" w:hint="eastAsia"/>
          <w:sz w:val="32"/>
          <w:szCs w:val="32"/>
        </w:rPr>
        <w:t>支出</w:t>
      </w:r>
      <w:r w:rsidR="00102EC0">
        <w:rPr>
          <w:rFonts w:ascii="仿宋_GB2312" w:eastAsia="仿宋_GB2312" w:hint="eastAsia"/>
          <w:sz w:val="32"/>
          <w:szCs w:val="32"/>
        </w:rPr>
        <w:t>增加</w:t>
      </w:r>
      <w:r>
        <w:rPr>
          <w:rFonts w:ascii="仿宋_GB2312" w:eastAsia="仿宋_GB2312" w:hint="eastAsia"/>
          <w:sz w:val="32"/>
          <w:szCs w:val="32"/>
        </w:rPr>
        <w:t>。</w:t>
      </w:r>
      <w:r>
        <w:rPr>
          <w:rFonts w:eastAsia="仿宋_GB2312" w:hint="eastAsia"/>
          <w:sz w:val="32"/>
          <w:szCs w:val="32"/>
        </w:rPr>
        <w:t>主要用于</w:t>
      </w:r>
      <w:r>
        <w:rPr>
          <w:rFonts w:eastAsia="仿宋_GB2312" w:hint="eastAsia"/>
          <w:sz w:val="32"/>
          <w:szCs w:val="32"/>
        </w:rPr>
        <w:t xml:space="preserve"> </w:t>
      </w:r>
      <w:r>
        <w:rPr>
          <w:rFonts w:ascii="仿宋_GB2312" w:eastAsia="仿宋_GB2312" w:hint="eastAsia"/>
          <w:sz w:val="32"/>
          <w:szCs w:val="32"/>
        </w:rPr>
        <w:t>职工养老保险</w:t>
      </w:r>
      <w:r w:rsidR="00455779">
        <w:rPr>
          <w:rFonts w:ascii="仿宋_GB2312" w:eastAsia="仿宋_GB2312" w:hint="eastAsia"/>
          <w:sz w:val="32"/>
          <w:szCs w:val="32"/>
        </w:rPr>
        <w:t>9.16</w:t>
      </w:r>
      <w:r>
        <w:rPr>
          <w:rFonts w:ascii="仿宋_GB2312" w:eastAsia="仿宋_GB2312" w:hint="eastAsia"/>
          <w:sz w:val="32"/>
          <w:szCs w:val="32"/>
        </w:rPr>
        <w:t>万元、职业年金</w:t>
      </w:r>
      <w:r w:rsidR="00455779">
        <w:rPr>
          <w:rFonts w:ascii="仿宋_GB2312" w:eastAsia="仿宋_GB2312" w:hint="eastAsia"/>
          <w:sz w:val="32"/>
          <w:szCs w:val="32"/>
        </w:rPr>
        <w:t>4.58</w:t>
      </w:r>
      <w:r>
        <w:rPr>
          <w:rFonts w:ascii="仿宋_GB2312" w:eastAsia="仿宋_GB2312" w:hint="eastAsia"/>
          <w:sz w:val="32"/>
          <w:szCs w:val="32"/>
        </w:rPr>
        <w:t>万元,其他社会保险</w:t>
      </w:r>
      <w:r w:rsidR="002A3C69">
        <w:rPr>
          <w:rFonts w:ascii="仿宋_GB2312" w:eastAsia="仿宋_GB2312" w:hint="eastAsia"/>
          <w:sz w:val="32"/>
          <w:szCs w:val="32"/>
        </w:rPr>
        <w:t>0.39</w:t>
      </w:r>
      <w:r>
        <w:rPr>
          <w:rFonts w:ascii="仿宋_GB2312" w:eastAsia="仿宋_GB2312" w:hint="eastAsia"/>
          <w:sz w:val="32"/>
          <w:szCs w:val="32"/>
        </w:rPr>
        <w:t>万元。</w:t>
      </w:r>
    </w:p>
    <w:p w:rsidR="00FA022A" w:rsidRDefault="00FA022A" w:rsidP="00FA022A">
      <w:pPr>
        <w:adjustRightInd w:val="0"/>
        <w:snapToGrid w:val="0"/>
        <w:spacing w:line="500" w:lineRule="exact"/>
        <w:ind w:firstLineChars="200" w:firstLine="640"/>
        <w:rPr>
          <w:rFonts w:eastAsia="仿宋_GB2312"/>
          <w:sz w:val="32"/>
          <w:szCs w:val="32"/>
        </w:rPr>
      </w:pPr>
      <w:r>
        <w:rPr>
          <w:rFonts w:ascii="仿宋_GB2312" w:eastAsia="仿宋_GB2312" w:hint="eastAsia"/>
          <w:sz w:val="32"/>
          <w:szCs w:val="32"/>
        </w:rPr>
        <w:t>3、</w:t>
      </w:r>
      <w:r w:rsidRPr="004F7993">
        <w:rPr>
          <w:rFonts w:ascii="仿宋_GB2312" w:eastAsia="仿宋_GB2312" w:hint="eastAsia"/>
          <w:b/>
          <w:sz w:val="32"/>
          <w:szCs w:val="32"/>
        </w:rPr>
        <w:t>卫生与健康支出类</w:t>
      </w:r>
      <w:r w:rsidR="002A3C69">
        <w:rPr>
          <w:rFonts w:ascii="仿宋_GB2312" w:eastAsia="仿宋_GB2312" w:hint="eastAsia"/>
          <w:sz w:val="32"/>
          <w:szCs w:val="32"/>
        </w:rPr>
        <w:t>4.91</w:t>
      </w:r>
      <w:r>
        <w:rPr>
          <w:rFonts w:ascii="仿宋_GB2312" w:eastAsia="仿宋_GB2312" w:hint="eastAsia"/>
          <w:sz w:val="32"/>
          <w:szCs w:val="32"/>
        </w:rPr>
        <w:t>万元,比上年度预算数</w:t>
      </w:r>
      <w:r w:rsidR="00102EC0">
        <w:rPr>
          <w:rFonts w:ascii="仿宋_GB2312" w:eastAsia="仿宋_GB2312" w:hint="eastAsia"/>
          <w:sz w:val="32"/>
          <w:szCs w:val="32"/>
        </w:rPr>
        <w:t>增加</w:t>
      </w:r>
      <w:r w:rsidR="002A3C69">
        <w:rPr>
          <w:rFonts w:eastAsia="仿宋_GB2312" w:hint="eastAsia"/>
          <w:sz w:val="32"/>
          <w:szCs w:val="32"/>
        </w:rPr>
        <w:t>0.15</w:t>
      </w:r>
      <w:r>
        <w:rPr>
          <w:rFonts w:eastAsia="仿宋_GB2312" w:hint="eastAsia"/>
          <w:sz w:val="32"/>
          <w:szCs w:val="32"/>
        </w:rPr>
        <w:t>万元</w:t>
      </w:r>
      <w:r>
        <w:rPr>
          <w:rFonts w:eastAsia="仿宋_GB2312" w:hint="eastAsia"/>
          <w:sz w:val="32"/>
          <w:szCs w:val="32"/>
        </w:rPr>
        <w:t>,</w:t>
      </w:r>
      <w:r w:rsidR="00102EC0">
        <w:rPr>
          <w:rFonts w:eastAsia="仿宋_GB2312" w:hint="eastAsia"/>
          <w:sz w:val="32"/>
          <w:szCs w:val="32"/>
        </w:rPr>
        <w:t>增加</w:t>
      </w:r>
      <w:r>
        <w:rPr>
          <w:rFonts w:eastAsia="仿宋_GB2312" w:hint="eastAsia"/>
          <w:sz w:val="32"/>
          <w:szCs w:val="32"/>
        </w:rPr>
        <w:t>主要原因是本年度</w:t>
      </w:r>
      <w:r w:rsidR="002A3C69">
        <w:rPr>
          <w:rFonts w:eastAsia="仿宋_GB2312" w:hint="eastAsia"/>
          <w:sz w:val="32"/>
          <w:szCs w:val="32"/>
        </w:rPr>
        <w:t>人员工资增长</w:t>
      </w:r>
      <w:r>
        <w:rPr>
          <w:rFonts w:eastAsia="仿宋_GB2312" w:hint="eastAsia"/>
          <w:sz w:val="32"/>
          <w:szCs w:val="32"/>
        </w:rPr>
        <w:t>,</w:t>
      </w:r>
      <w:r>
        <w:rPr>
          <w:rFonts w:eastAsia="仿宋_GB2312" w:hint="eastAsia"/>
          <w:sz w:val="32"/>
          <w:szCs w:val="32"/>
        </w:rPr>
        <w:t>职工医疗保险支出</w:t>
      </w:r>
      <w:r w:rsidR="00102EC0">
        <w:rPr>
          <w:rFonts w:eastAsia="仿宋_GB2312" w:hint="eastAsia"/>
          <w:sz w:val="32"/>
          <w:szCs w:val="32"/>
        </w:rPr>
        <w:t>增加，</w:t>
      </w:r>
      <w:r>
        <w:rPr>
          <w:rFonts w:eastAsia="仿宋_GB2312" w:hint="eastAsia"/>
          <w:sz w:val="32"/>
          <w:szCs w:val="32"/>
        </w:rPr>
        <w:t>主要用于职工医疗保险支出</w:t>
      </w:r>
      <w:r w:rsidR="002A3C69">
        <w:rPr>
          <w:rFonts w:eastAsia="仿宋_GB2312" w:hint="eastAsia"/>
          <w:sz w:val="32"/>
          <w:szCs w:val="32"/>
        </w:rPr>
        <w:t>4.91</w:t>
      </w:r>
      <w:r>
        <w:rPr>
          <w:rFonts w:eastAsia="仿宋_GB2312" w:hint="eastAsia"/>
          <w:sz w:val="32"/>
          <w:szCs w:val="32"/>
        </w:rPr>
        <w:t>万元。</w:t>
      </w:r>
      <w:r>
        <w:rPr>
          <w:rFonts w:eastAsia="仿宋_GB2312" w:hint="eastAsia"/>
          <w:sz w:val="32"/>
          <w:szCs w:val="32"/>
        </w:rPr>
        <w:t xml:space="preserve">  </w:t>
      </w:r>
    </w:p>
    <w:p w:rsidR="00050589" w:rsidRDefault="00FA022A" w:rsidP="00FA022A">
      <w:pPr>
        <w:adjustRightInd w:val="0"/>
        <w:snapToGrid w:val="0"/>
        <w:spacing w:line="500" w:lineRule="exact"/>
        <w:ind w:firstLineChars="200" w:firstLine="640"/>
        <w:rPr>
          <w:rFonts w:eastAsia="仿宋_GB2312"/>
          <w:sz w:val="32"/>
          <w:szCs w:val="32"/>
        </w:rPr>
      </w:pPr>
      <w:r>
        <w:rPr>
          <w:rFonts w:eastAsia="仿宋_GB2312" w:hint="eastAsia"/>
          <w:sz w:val="32"/>
          <w:szCs w:val="32"/>
        </w:rPr>
        <w:lastRenderedPageBreak/>
        <w:t>4</w:t>
      </w:r>
      <w:r>
        <w:rPr>
          <w:rFonts w:eastAsia="仿宋_GB2312" w:hint="eastAsia"/>
          <w:sz w:val="32"/>
          <w:szCs w:val="32"/>
        </w:rPr>
        <w:t>、</w:t>
      </w:r>
      <w:r w:rsidRPr="00CB2B8D">
        <w:rPr>
          <w:rFonts w:eastAsia="仿宋_GB2312" w:hint="eastAsia"/>
          <w:b/>
          <w:sz w:val="32"/>
          <w:szCs w:val="32"/>
        </w:rPr>
        <w:t>住房保障类支出类</w:t>
      </w:r>
      <w:r w:rsidR="002A3C69">
        <w:rPr>
          <w:rFonts w:eastAsia="仿宋_GB2312" w:hint="eastAsia"/>
          <w:sz w:val="32"/>
          <w:szCs w:val="32"/>
        </w:rPr>
        <w:t>5.72</w:t>
      </w:r>
      <w:r>
        <w:rPr>
          <w:rFonts w:eastAsia="仿宋_GB2312" w:hint="eastAsia"/>
          <w:sz w:val="32"/>
          <w:szCs w:val="32"/>
        </w:rPr>
        <w:t>万元</w:t>
      </w:r>
      <w:r>
        <w:rPr>
          <w:rFonts w:eastAsia="仿宋_GB2312" w:hint="eastAsia"/>
          <w:sz w:val="32"/>
          <w:szCs w:val="32"/>
        </w:rPr>
        <w:t>,</w:t>
      </w:r>
      <w:r>
        <w:rPr>
          <w:rFonts w:eastAsia="仿宋_GB2312" w:hint="eastAsia"/>
          <w:sz w:val="32"/>
          <w:szCs w:val="32"/>
        </w:rPr>
        <w:t>比上年度</w:t>
      </w:r>
      <w:r>
        <w:rPr>
          <w:rFonts w:eastAsia="仿宋_GB2312" w:hint="eastAsia"/>
          <w:sz w:val="32"/>
          <w:szCs w:val="32"/>
        </w:rPr>
        <w:t xml:space="preserve"> </w:t>
      </w:r>
      <w:r w:rsidR="00102EC0">
        <w:rPr>
          <w:rFonts w:eastAsia="仿宋_GB2312" w:hint="eastAsia"/>
          <w:sz w:val="32"/>
          <w:szCs w:val="32"/>
        </w:rPr>
        <w:t>增加</w:t>
      </w:r>
      <w:r w:rsidR="002A3C69">
        <w:rPr>
          <w:rFonts w:eastAsia="仿宋_GB2312" w:hint="eastAsia"/>
          <w:sz w:val="32"/>
          <w:szCs w:val="32"/>
        </w:rPr>
        <w:t>0.17</w:t>
      </w:r>
      <w:r>
        <w:rPr>
          <w:rFonts w:eastAsia="仿宋_GB2312" w:hint="eastAsia"/>
          <w:sz w:val="32"/>
          <w:szCs w:val="32"/>
        </w:rPr>
        <w:t>万元</w:t>
      </w:r>
      <w:r>
        <w:rPr>
          <w:rFonts w:eastAsia="仿宋_GB2312" w:hint="eastAsia"/>
          <w:sz w:val="32"/>
          <w:szCs w:val="32"/>
        </w:rPr>
        <w:t>,</w:t>
      </w:r>
      <w:r w:rsidR="002C6B21">
        <w:rPr>
          <w:rFonts w:eastAsia="仿宋_GB2312" w:hint="eastAsia"/>
          <w:sz w:val="32"/>
          <w:szCs w:val="32"/>
        </w:rPr>
        <w:t>增加</w:t>
      </w:r>
      <w:r>
        <w:rPr>
          <w:rFonts w:eastAsia="仿宋_GB2312" w:hint="eastAsia"/>
          <w:sz w:val="32"/>
          <w:szCs w:val="32"/>
        </w:rPr>
        <w:t>主要原因是本年度</w:t>
      </w:r>
      <w:r w:rsidR="002A3C69">
        <w:rPr>
          <w:rFonts w:eastAsia="仿宋_GB2312" w:hint="eastAsia"/>
          <w:sz w:val="32"/>
          <w:szCs w:val="32"/>
        </w:rPr>
        <w:t>人员工资增长</w:t>
      </w:r>
      <w:r>
        <w:rPr>
          <w:rFonts w:eastAsia="仿宋_GB2312" w:hint="eastAsia"/>
          <w:sz w:val="32"/>
          <w:szCs w:val="32"/>
        </w:rPr>
        <w:t>,</w:t>
      </w:r>
      <w:r>
        <w:rPr>
          <w:rFonts w:eastAsia="仿宋_GB2312" w:hint="eastAsia"/>
          <w:sz w:val="32"/>
          <w:szCs w:val="32"/>
        </w:rPr>
        <w:t>职工住房公积金支出</w:t>
      </w:r>
      <w:r w:rsidR="002C6B21">
        <w:rPr>
          <w:rFonts w:eastAsia="仿宋_GB2312" w:hint="eastAsia"/>
          <w:sz w:val="32"/>
          <w:szCs w:val="32"/>
        </w:rPr>
        <w:t>增加</w:t>
      </w:r>
      <w:r>
        <w:rPr>
          <w:rFonts w:eastAsia="仿宋_GB2312" w:hint="eastAsia"/>
          <w:sz w:val="32"/>
          <w:szCs w:val="32"/>
        </w:rPr>
        <w:t>;</w:t>
      </w:r>
      <w:r>
        <w:rPr>
          <w:rFonts w:eastAsia="仿宋_GB2312" w:hint="eastAsia"/>
          <w:sz w:val="32"/>
          <w:szCs w:val="32"/>
        </w:rPr>
        <w:t>主要用于职工住房公积金支出</w:t>
      </w:r>
      <w:r w:rsidR="002A3C69">
        <w:rPr>
          <w:rFonts w:eastAsia="仿宋_GB2312" w:hint="eastAsia"/>
          <w:sz w:val="32"/>
          <w:szCs w:val="32"/>
        </w:rPr>
        <w:t>5.72</w:t>
      </w:r>
      <w:r>
        <w:rPr>
          <w:rFonts w:eastAsia="仿宋_GB2312" w:hint="eastAsia"/>
          <w:sz w:val="32"/>
          <w:szCs w:val="32"/>
        </w:rPr>
        <w:t>万元。</w:t>
      </w:r>
    </w:p>
    <w:p w:rsidR="00FA022A" w:rsidRPr="00050589" w:rsidRDefault="00050589" w:rsidP="00FA022A">
      <w:pPr>
        <w:adjustRightInd w:val="0"/>
        <w:snapToGrid w:val="0"/>
        <w:spacing w:line="500" w:lineRule="exact"/>
        <w:ind w:firstLineChars="200" w:firstLine="640"/>
        <w:rPr>
          <w:rFonts w:eastAsia="仿宋_GB2312"/>
          <w:sz w:val="32"/>
          <w:szCs w:val="32"/>
        </w:rPr>
      </w:pPr>
      <w:r w:rsidRPr="00050589">
        <w:rPr>
          <w:rFonts w:eastAsia="仿宋_GB2312" w:hint="eastAsia"/>
          <w:b/>
          <w:sz w:val="32"/>
          <w:szCs w:val="32"/>
        </w:rPr>
        <w:t>5.</w:t>
      </w:r>
      <w:r w:rsidRPr="00050589">
        <w:rPr>
          <w:rFonts w:eastAsia="仿宋_GB2312" w:hint="eastAsia"/>
          <w:b/>
          <w:sz w:val="32"/>
          <w:szCs w:val="32"/>
        </w:rPr>
        <w:t>项目支出类</w:t>
      </w:r>
      <w:r w:rsidR="00FA022A" w:rsidRPr="00050589">
        <w:rPr>
          <w:rFonts w:eastAsia="仿宋_GB2312" w:hint="eastAsia"/>
          <w:b/>
          <w:sz w:val="32"/>
          <w:szCs w:val="32"/>
        </w:rPr>
        <w:t xml:space="preserve"> </w:t>
      </w:r>
      <w:r w:rsidRPr="00050589">
        <w:rPr>
          <w:rFonts w:eastAsia="仿宋_GB2312" w:hint="eastAsia"/>
          <w:sz w:val="32"/>
          <w:szCs w:val="32"/>
        </w:rPr>
        <w:t>30.46</w:t>
      </w:r>
      <w:r>
        <w:rPr>
          <w:rFonts w:eastAsia="仿宋_GB2312" w:hint="eastAsia"/>
          <w:sz w:val="32"/>
          <w:szCs w:val="32"/>
        </w:rPr>
        <w:t>万元，其中业务费</w:t>
      </w:r>
      <w:r>
        <w:rPr>
          <w:rFonts w:eastAsia="仿宋_GB2312" w:hint="eastAsia"/>
          <w:sz w:val="32"/>
          <w:szCs w:val="32"/>
        </w:rPr>
        <w:t>5</w:t>
      </w:r>
      <w:r>
        <w:rPr>
          <w:rFonts w:eastAsia="仿宋_GB2312" w:hint="eastAsia"/>
          <w:sz w:val="32"/>
          <w:szCs w:val="32"/>
        </w:rPr>
        <w:t>万元是保障机关运转支出，聘用人员劳务费</w:t>
      </w:r>
      <w:r>
        <w:rPr>
          <w:rFonts w:eastAsia="仿宋_GB2312" w:hint="eastAsia"/>
          <w:sz w:val="32"/>
          <w:szCs w:val="32"/>
        </w:rPr>
        <w:t>25.46</w:t>
      </w:r>
      <w:r>
        <w:rPr>
          <w:rFonts w:eastAsia="仿宋_GB2312" w:hint="eastAsia"/>
          <w:sz w:val="32"/>
          <w:szCs w:val="32"/>
        </w:rPr>
        <w:t>万元是机关聘用人员的工资和各项保险支出。</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三、政府性基金预算财政拨款支出情况说明</w:t>
      </w:r>
    </w:p>
    <w:p w:rsidR="00D521FD" w:rsidRDefault="00155103">
      <w:pPr>
        <w:adjustRightInd w:val="0"/>
        <w:snapToGrid w:val="0"/>
        <w:spacing w:line="500" w:lineRule="exact"/>
        <w:ind w:firstLineChars="200" w:firstLine="640"/>
        <w:rPr>
          <w:rFonts w:eastAsia="仿宋_GB2312"/>
          <w:sz w:val="32"/>
          <w:szCs w:val="32"/>
        </w:rPr>
      </w:pPr>
      <w:r>
        <w:rPr>
          <w:rFonts w:ascii="仿宋_GB2312" w:eastAsia="仿宋_GB2312" w:hint="eastAsia"/>
          <w:sz w:val="32"/>
          <w:szCs w:val="32"/>
        </w:rPr>
        <w:t xml:space="preserve">政府性基金预算财政拨款 </w:t>
      </w:r>
      <w:r w:rsidR="00D521FD">
        <w:rPr>
          <w:rFonts w:ascii="仿宋_GB2312" w:eastAsia="仿宋_GB2312" w:hint="eastAsia"/>
          <w:sz w:val="32"/>
          <w:szCs w:val="32"/>
        </w:rPr>
        <w:t>0</w:t>
      </w:r>
      <w:r>
        <w:rPr>
          <w:rFonts w:ascii="仿宋_GB2312" w:eastAsia="仿宋_GB2312" w:hint="eastAsia"/>
          <w:sz w:val="32"/>
          <w:szCs w:val="32"/>
        </w:rPr>
        <w:t xml:space="preserve">  </w:t>
      </w:r>
      <w:r>
        <w:rPr>
          <w:rFonts w:eastAsia="仿宋_GB2312" w:hint="eastAsia"/>
          <w:sz w:val="32"/>
          <w:szCs w:val="32"/>
        </w:rPr>
        <w:t>万元，比上年预算数增加万元，</w:t>
      </w:r>
      <w:r>
        <w:rPr>
          <w:rFonts w:ascii="仿宋_GB2312" w:eastAsia="仿宋_GB2312" w:hint="eastAsia"/>
          <w:sz w:val="32"/>
          <w:szCs w:val="32"/>
        </w:rPr>
        <w:t xml:space="preserve">增长 </w:t>
      </w:r>
      <w:r w:rsidR="00D521FD">
        <w:rPr>
          <w:rFonts w:ascii="仿宋_GB2312" w:eastAsia="仿宋_GB2312" w:hint="eastAsia"/>
          <w:sz w:val="32"/>
          <w:szCs w:val="32"/>
        </w:rPr>
        <w:t>0</w:t>
      </w:r>
      <w:r>
        <w:rPr>
          <w:rFonts w:ascii="仿宋_GB2312" w:eastAsia="仿宋_GB2312" w:hint="eastAsia"/>
          <w:sz w:val="32"/>
          <w:szCs w:val="32"/>
        </w:rPr>
        <w:t xml:space="preserve"> %。</w:t>
      </w:r>
    </w:p>
    <w:p w:rsidR="00513851" w:rsidRDefault="00155103">
      <w:pPr>
        <w:adjustRightInd w:val="0"/>
        <w:snapToGrid w:val="0"/>
        <w:spacing w:line="500" w:lineRule="exact"/>
        <w:ind w:firstLineChars="200" w:firstLine="640"/>
        <w:rPr>
          <w:rFonts w:ascii="仿宋_GB2312" w:eastAsia="仿宋_GB2312"/>
          <w:color w:val="FF0000"/>
          <w:sz w:val="32"/>
          <w:szCs w:val="32"/>
        </w:rPr>
      </w:pPr>
      <w:r>
        <w:rPr>
          <w:rFonts w:ascii="仿宋_GB2312" w:eastAsia="仿宋_GB2312" w:hint="eastAsia"/>
          <w:sz w:val="32"/>
          <w:szCs w:val="32"/>
        </w:rPr>
        <w:t>我单位无</w:t>
      </w:r>
      <w:r w:rsidR="005A6389">
        <w:rPr>
          <w:rFonts w:ascii="仿宋_GB2312" w:eastAsia="仿宋_GB2312" w:hint="eastAsia"/>
          <w:sz w:val="32"/>
          <w:szCs w:val="32"/>
        </w:rPr>
        <w:t>政府性基金</w:t>
      </w:r>
      <w:r>
        <w:rPr>
          <w:rFonts w:ascii="仿宋_GB2312" w:eastAsia="仿宋_GB2312" w:hint="eastAsia"/>
          <w:sz w:val="32"/>
          <w:szCs w:val="32"/>
        </w:rPr>
        <w:t>政拨款预算</w:t>
      </w:r>
      <w:r w:rsidR="005A6389">
        <w:rPr>
          <w:rFonts w:ascii="仿宋_GB2312" w:eastAsia="仿宋_GB2312" w:hint="eastAsia"/>
          <w:sz w:val="32"/>
          <w:szCs w:val="32"/>
        </w:rPr>
        <w:t>支出。</w:t>
      </w:r>
    </w:p>
    <w:p w:rsidR="005134D3" w:rsidRDefault="005134D3" w:rsidP="005134D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四、国有资本经营</w:t>
      </w:r>
      <w:r>
        <w:rPr>
          <w:rFonts w:ascii="黑体" w:eastAsia="黑体" w:hAnsi="黑体"/>
          <w:color w:val="000000"/>
          <w:sz w:val="32"/>
          <w:szCs w:val="32"/>
        </w:rPr>
        <w:t>预算</w:t>
      </w:r>
      <w:r>
        <w:rPr>
          <w:rFonts w:ascii="黑体" w:eastAsia="黑体" w:hAnsi="黑体" w:hint="eastAsia"/>
          <w:color w:val="000000"/>
          <w:sz w:val="32"/>
          <w:szCs w:val="32"/>
        </w:rPr>
        <w:t>财政拨款支出情况说明</w:t>
      </w:r>
    </w:p>
    <w:p w:rsidR="005134D3" w:rsidRDefault="005134D3" w:rsidP="005134D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国有资本</w:t>
      </w:r>
      <w:r>
        <w:rPr>
          <w:rFonts w:ascii="仿宋_GB2312" w:eastAsia="仿宋_GB2312"/>
          <w:sz w:val="32"/>
          <w:szCs w:val="32"/>
        </w:rPr>
        <w:t>经营</w:t>
      </w:r>
      <w:r>
        <w:rPr>
          <w:rFonts w:ascii="仿宋_GB2312" w:eastAsia="仿宋_GB2312" w:hint="eastAsia"/>
          <w:sz w:val="32"/>
          <w:szCs w:val="32"/>
        </w:rPr>
        <w:t xml:space="preserve">预算财政拨款  </w:t>
      </w:r>
      <w:r w:rsidR="00D521FD">
        <w:rPr>
          <w:rFonts w:ascii="仿宋_GB2312" w:eastAsia="仿宋_GB2312" w:hint="eastAsia"/>
          <w:sz w:val="32"/>
          <w:szCs w:val="32"/>
        </w:rPr>
        <w:t>0</w:t>
      </w:r>
      <w:r>
        <w:rPr>
          <w:rFonts w:ascii="仿宋_GB2312" w:eastAsia="仿宋_GB2312" w:hint="eastAsia"/>
          <w:sz w:val="32"/>
          <w:szCs w:val="32"/>
        </w:rPr>
        <w:t xml:space="preserve"> </w:t>
      </w:r>
      <w:r>
        <w:rPr>
          <w:rFonts w:eastAsia="仿宋_GB2312" w:hint="eastAsia"/>
          <w:sz w:val="32"/>
          <w:szCs w:val="32"/>
        </w:rPr>
        <w:t>万元，比上年预算数增加</w:t>
      </w:r>
      <w:r w:rsidR="00D521FD">
        <w:rPr>
          <w:rFonts w:eastAsia="仿宋_GB2312" w:hint="eastAsia"/>
          <w:sz w:val="32"/>
          <w:szCs w:val="32"/>
        </w:rPr>
        <w:t>0</w:t>
      </w:r>
      <w:r>
        <w:rPr>
          <w:rFonts w:eastAsia="仿宋_GB2312" w:hint="eastAsia"/>
          <w:sz w:val="32"/>
          <w:szCs w:val="32"/>
        </w:rPr>
        <w:t>万元，</w:t>
      </w:r>
      <w:r>
        <w:rPr>
          <w:rFonts w:ascii="仿宋_GB2312" w:eastAsia="仿宋_GB2312" w:hint="eastAsia"/>
          <w:sz w:val="32"/>
          <w:szCs w:val="32"/>
        </w:rPr>
        <w:t xml:space="preserve">增长 </w:t>
      </w:r>
      <w:r w:rsidR="00D521FD">
        <w:rPr>
          <w:rFonts w:ascii="仿宋_GB2312" w:eastAsia="仿宋_GB2312" w:hint="eastAsia"/>
          <w:sz w:val="32"/>
          <w:szCs w:val="32"/>
        </w:rPr>
        <w:t>0</w:t>
      </w:r>
      <w:r>
        <w:rPr>
          <w:rFonts w:ascii="仿宋_GB2312" w:eastAsia="仿宋_GB2312" w:hint="eastAsia"/>
          <w:sz w:val="32"/>
          <w:szCs w:val="32"/>
        </w:rPr>
        <w:t xml:space="preserve"> %。</w:t>
      </w:r>
    </w:p>
    <w:p w:rsidR="005134D3" w:rsidRPr="005134D3" w:rsidRDefault="005134D3" w:rsidP="005134D3">
      <w:pPr>
        <w:adjustRightInd w:val="0"/>
        <w:snapToGrid w:val="0"/>
        <w:spacing w:line="500" w:lineRule="exact"/>
        <w:ind w:firstLineChars="200" w:firstLine="640"/>
        <w:rPr>
          <w:rFonts w:ascii="仿宋_GB2312" w:eastAsia="仿宋_GB2312"/>
          <w:color w:val="FF0000"/>
          <w:sz w:val="32"/>
          <w:szCs w:val="32"/>
        </w:rPr>
      </w:pPr>
      <w:r>
        <w:rPr>
          <w:rFonts w:ascii="仿宋_GB2312" w:eastAsia="仿宋_GB2312" w:hint="eastAsia"/>
          <w:sz w:val="32"/>
          <w:szCs w:val="32"/>
        </w:rPr>
        <w:t>我单位无</w:t>
      </w:r>
      <w:r w:rsidR="005A6389">
        <w:rPr>
          <w:rFonts w:ascii="仿宋_GB2312" w:eastAsia="仿宋_GB2312" w:hint="eastAsia"/>
          <w:sz w:val="32"/>
          <w:szCs w:val="32"/>
        </w:rPr>
        <w:t>国有资本经营</w:t>
      </w:r>
      <w:r>
        <w:rPr>
          <w:rFonts w:ascii="仿宋_GB2312" w:eastAsia="仿宋_GB2312" w:hint="eastAsia"/>
          <w:sz w:val="32"/>
          <w:szCs w:val="32"/>
        </w:rPr>
        <w:t>财政拨款预算</w:t>
      </w:r>
      <w:r w:rsidR="005A6389">
        <w:rPr>
          <w:rFonts w:ascii="仿宋_GB2312" w:eastAsia="仿宋_GB2312" w:hint="eastAsia"/>
          <w:sz w:val="32"/>
          <w:szCs w:val="32"/>
        </w:rPr>
        <w:t>支出。</w:t>
      </w:r>
    </w:p>
    <w:p w:rsidR="00513851" w:rsidRDefault="005134D3">
      <w:pPr>
        <w:adjustRightInd w:val="0"/>
        <w:snapToGrid w:val="0"/>
        <w:spacing w:line="500" w:lineRule="exact"/>
        <w:ind w:firstLineChars="200" w:firstLine="640"/>
        <w:rPr>
          <w:rFonts w:eastAsia="仿宋_GB2312"/>
          <w:sz w:val="32"/>
          <w:szCs w:val="32"/>
        </w:rPr>
      </w:pPr>
      <w:r>
        <w:rPr>
          <w:rFonts w:ascii="黑体" w:eastAsia="黑体" w:hAnsi="黑体" w:hint="eastAsia"/>
          <w:color w:val="000000"/>
          <w:sz w:val="32"/>
          <w:szCs w:val="32"/>
        </w:rPr>
        <w:t>五</w:t>
      </w:r>
      <w:r w:rsidR="00155103">
        <w:rPr>
          <w:rFonts w:ascii="黑体" w:eastAsia="黑体" w:hAnsi="黑体" w:hint="eastAsia"/>
          <w:color w:val="000000"/>
          <w:sz w:val="32"/>
          <w:szCs w:val="32"/>
        </w:rPr>
        <w:t>、财政拨款“三公”经费预算情况说明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财政拨款“三公”经费支出预算  </w:t>
      </w:r>
      <w:r w:rsidR="002C6B21">
        <w:rPr>
          <w:rFonts w:ascii="仿宋_GB2312" w:eastAsia="仿宋_GB2312" w:hint="eastAsia"/>
          <w:sz w:val="32"/>
          <w:szCs w:val="32"/>
        </w:rPr>
        <w:t>1.00</w:t>
      </w:r>
      <w:r>
        <w:rPr>
          <w:rFonts w:ascii="仿宋_GB2312" w:eastAsia="仿宋_GB2312" w:hint="eastAsia"/>
          <w:sz w:val="32"/>
          <w:szCs w:val="32"/>
        </w:rPr>
        <w:t xml:space="preserve"> 万元，比上年预算</w:t>
      </w:r>
      <w:r w:rsidR="00050589">
        <w:rPr>
          <w:rFonts w:ascii="仿宋_GB2312" w:eastAsia="仿宋_GB2312" w:hint="eastAsia"/>
          <w:sz w:val="32"/>
          <w:szCs w:val="32"/>
        </w:rPr>
        <w:t>增加</w:t>
      </w:r>
      <w:r w:rsidR="00D521FD">
        <w:rPr>
          <w:rFonts w:ascii="仿宋_GB2312" w:eastAsia="仿宋_GB2312" w:hint="eastAsia"/>
          <w:sz w:val="32"/>
          <w:szCs w:val="32"/>
        </w:rPr>
        <w:t>0</w:t>
      </w:r>
      <w:r>
        <w:rPr>
          <w:rFonts w:ascii="仿宋_GB2312" w:eastAsia="仿宋_GB2312" w:hint="eastAsia"/>
          <w:sz w:val="32"/>
          <w:szCs w:val="32"/>
        </w:rPr>
        <w:t xml:space="preserve">  万元，</w:t>
      </w:r>
      <w:r w:rsidR="00050589">
        <w:rPr>
          <w:rFonts w:ascii="仿宋_GB2312" w:eastAsia="仿宋_GB2312" w:hint="eastAsia"/>
          <w:sz w:val="32"/>
          <w:szCs w:val="32"/>
        </w:rPr>
        <w:t>增长</w:t>
      </w:r>
      <w:r w:rsidR="00D521FD">
        <w:rPr>
          <w:rFonts w:ascii="仿宋_GB2312" w:eastAsia="仿宋_GB2312" w:hint="eastAsia"/>
          <w:sz w:val="32"/>
          <w:szCs w:val="32"/>
        </w:rPr>
        <w:t xml:space="preserve">0 </w:t>
      </w:r>
      <w:r>
        <w:rPr>
          <w:rFonts w:ascii="仿宋_GB2312" w:eastAsia="仿宋_GB2312" w:hint="eastAsia"/>
          <w:sz w:val="32"/>
          <w:szCs w:val="32"/>
        </w:rPr>
        <w:t>%；本年预算比上年执行数</w:t>
      </w:r>
      <w:r w:rsidR="00050589">
        <w:rPr>
          <w:rFonts w:ascii="仿宋_GB2312" w:eastAsia="仿宋_GB2312" w:hint="eastAsia"/>
          <w:sz w:val="32"/>
          <w:szCs w:val="32"/>
        </w:rPr>
        <w:t>增加</w:t>
      </w:r>
      <w:r w:rsidR="00D521FD">
        <w:rPr>
          <w:rFonts w:ascii="仿宋_GB2312" w:eastAsia="仿宋_GB2312" w:hint="eastAsia"/>
          <w:sz w:val="32"/>
          <w:szCs w:val="32"/>
        </w:rPr>
        <w:t>0</w:t>
      </w:r>
      <w:r>
        <w:rPr>
          <w:rFonts w:ascii="仿宋_GB2312" w:eastAsia="仿宋_GB2312" w:hint="eastAsia"/>
          <w:sz w:val="32"/>
          <w:szCs w:val="32"/>
        </w:rPr>
        <w:t xml:space="preserve">  万元，</w:t>
      </w:r>
      <w:r w:rsidR="00050589">
        <w:rPr>
          <w:rFonts w:ascii="仿宋_GB2312" w:eastAsia="仿宋_GB2312" w:hint="eastAsia"/>
          <w:sz w:val="32"/>
          <w:szCs w:val="32"/>
        </w:rPr>
        <w:t>增长</w:t>
      </w:r>
      <w:r w:rsidR="00D521FD">
        <w:rPr>
          <w:rFonts w:ascii="仿宋_GB2312" w:eastAsia="仿宋_GB2312" w:hint="eastAsia"/>
          <w:sz w:val="32"/>
          <w:szCs w:val="32"/>
        </w:rPr>
        <w:t>0</w:t>
      </w:r>
      <w:r>
        <w:rPr>
          <w:rFonts w:ascii="仿宋_GB2312" w:eastAsia="仿宋_GB2312" w:hint="eastAsia"/>
          <w:sz w:val="32"/>
          <w:szCs w:val="32"/>
        </w:rPr>
        <w:t xml:space="preserve"> %。其中：</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1、因公出国（境）费用  </w:t>
      </w:r>
      <w:r w:rsidR="00D521FD">
        <w:rPr>
          <w:rFonts w:ascii="仿宋_GB2312" w:eastAsia="仿宋_GB2312" w:hint="eastAsia"/>
          <w:sz w:val="32"/>
          <w:szCs w:val="32"/>
        </w:rPr>
        <w:t>0</w:t>
      </w:r>
      <w:r>
        <w:rPr>
          <w:rFonts w:ascii="仿宋_GB2312" w:eastAsia="仿宋_GB2312" w:hint="eastAsia"/>
          <w:sz w:val="32"/>
          <w:szCs w:val="32"/>
        </w:rPr>
        <w:t xml:space="preserve"> 万元，比上年预算数增加</w:t>
      </w:r>
      <w:r w:rsidR="00D521FD">
        <w:rPr>
          <w:rFonts w:ascii="仿宋_GB2312" w:eastAsia="仿宋_GB2312" w:hint="eastAsia"/>
          <w:sz w:val="32"/>
          <w:szCs w:val="32"/>
        </w:rPr>
        <w:t>0</w:t>
      </w:r>
      <w:r>
        <w:rPr>
          <w:rFonts w:ascii="仿宋_GB2312" w:eastAsia="仿宋_GB2312" w:hint="eastAsia"/>
          <w:sz w:val="32"/>
          <w:szCs w:val="32"/>
        </w:rPr>
        <w:t xml:space="preserve">   万元，增长</w:t>
      </w:r>
      <w:r w:rsidR="00D521FD">
        <w:rPr>
          <w:rFonts w:ascii="仿宋_GB2312" w:eastAsia="仿宋_GB2312" w:hint="eastAsia"/>
          <w:sz w:val="32"/>
          <w:szCs w:val="32"/>
        </w:rPr>
        <w:t>0</w:t>
      </w:r>
      <w:r>
        <w:rPr>
          <w:rFonts w:ascii="仿宋_GB2312" w:eastAsia="仿宋_GB2312" w:hint="eastAsia"/>
          <w:sz w:val="32"/>
          <w:szCs w:val="32"/>
        </w:rPr>
        <w:t xml:space="preserve"> %，本年预算比上年执行数增加</w:t>
      </w:r>
      <w:r w:rsidR="00D521FD">
        <w:rPr>
          <w:rFonts w:ascii="仿宋_GB2312" w:eastAsia="仿宋_GB2312" w:hint="eastAsia"/>
          <w:sz w:val="32"/>
          <w:szCs w:val="32"/>
        </w:rPr>
        <w:t>0</w:t>
      </w:r>
      <w:r>
        <w:rPr>
          <w:rFonts w:ascii="仿宋_GB2312" w:eastAsia="仿宋_GB2312" w:hint="eastAsia"/>
          <w:sz w:val="32"/>
          <w:szCs w:val="32"/>
        </w:rPr>
        <w:t xml:space="preserve">  万元，增长</w:t>
      </w:r>
      <w:r w:rsidR="00D521FD">
        <w:rPr>
          <w:rFonts w:ascii="仿宋_GB2312" w:eastAsia="仿宋_GB2312" w:hint="eastAsia"/>
          <w:sz w:val="32"/>
          <w:szCs w:val="32"/>
        </w:rPr>
        <w:t>0</w:t>
      </w:r>
      <w:r>
        <w:rPr>
          <w:rFonts w:ascii="仿宋_GB2312" w:eastAsia="仿宋_GB2312" w:hint="eastAsia"/>
          <w:sz w:val="32"/>
          <w:szCs w:val="32"/>
        </w:rPr>
        <w:t xml:space="preserve">  %。</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 xml:space="preserve">2、公务接待费  </w:t>
      </w:r>
      <w:r w:rsidR="00D521FD">
        <w:rPr>
          <w:rFonts w:ascii="仿宋_GB2312" w:eastAsia="仿宋_GB2312" w:hint="eastAsia"/>
          <w:sz w:val="32"/>
          <w:szCs w:val="32"/>
        </w:rPr>
        <w:t>0</w:t>
      </w:r>
      <w:r>
        <w:rPr>
          <w:rFonts w:ascii="仿宋_GB2312" w:eastAsia="仿宋_GB2312" w:hint="eastAsia"/>
          <w:sz w:val="32"/>
          <w:szCs w:val="32"/>
        </w:rPr>
        <w:t xml:space="preserve"> 万元，比上年预算数</w:t>
      </w:r>
      <w:r w:rsidR="00050589">
        <w:rPr>
          <w:rFonts w:ascii="仿宋_GB2312" w:eastAsia="仿宋_GB2312" w:hint="eastAsia"/>
          <w:sz w:val="32"/>
          <w:szCs w:val="32"/>
        </w:rPr>
        <w:t>增加</w:t>
      </w:r>
      <w:r w:rsidR="00D521FD">
        <w:rPr>
          <w:rFonts w:ascii="仿宋_GB2312" w:eastAsia="仿宋_GB2312" w:hint="eastAsia"/>
          <w:sz w:val="32"/>
          <w:szCs w:val="32"/>
        </w:rPr>
        <w:t xml:space="preserve"> 0</w:t>
      </w:r>
      <w:r>
        <w:rPr>
          <w:rFonts w:ascii="仿宋_GB2312" w:eastAsia="仿宋_GB2312" w:hint="eastAsia"/>
          <w:sz w:val="32"/>
          <w:szCs w:val="32"/>
        </w:rPr>
        <w:t xml:space="preserve"> 万元，</w:t>
      </w:r>
      <w:r w:rsidR="00050589">
        <w:rPr>
          <w:rFonts w:ascii="仿宋_GB2312" w:eastAsia="仿宋_GB2312" w:hint="eastAsia"/>
          <w:sz w:val="32"/>
          <w:szCs w:val="32"/>
        </w:rPr>
        <w:t>增长</w:t>
      </w:r>
      <w:r>
        <w:rPr>
          <w:rFonts w:ascii="仿宋_GB2312" w:eastAsia="仿宋_GB2312" w:hint="eastAsia"/>
          <w:sz w:val="32"/>
          <w:szCs w:val="32"/>
        </w:rPr>
        <w:t xml:space="preserve"> </w:t>
      </w:r>
      <w:r w:rsidR="00D521FD">
        <w:rPr>
          <w:rFonts w:ascii="仿宋_GB2312" w:eastAsia="仿宋_GB2312" w:hint="eastAsia"/>
          <w:sz w:val="32"/>
          <w:szCs w:val="32"/>
        </w:rPr>
        <w:t xml:space="preserve">0 </w:t>
      </w:r>
      <w:r>
        <w:rPr>
          <w:rFonts w:ascii="仿宋_GB2312" w:eastAsia="仿宋_GB2312" w:hint="eastAsia"/>
          <w:sz w:val="32"/>
          <w:szCs w:val="32"/>
        </w:rPr>
        <w:t>%，本年预算比上年执行数</w:t>
      </w:r>
      <w:r w:rsidR="00050589">
        <w:rPr>
          <w:rFonts w:ascii="仿宋_GB2312" w:eastAsia="仿宋_GB2312" w:hint="eastAsia"/>
          <w:sz w:val="32"/>
          <w:szCs w:val="32"/>
        </w:rPr>
        <w:t>增加</w:t>
      </w:r>
      <w:r w:rsidR="00D521FD">
        <w:rPr>
          <w:rFonts w:ascii="仿宋_GB2312" w:eastAsia="仿宋_GB2312" w:hint="eastAsia"/>
          <w:sz w:val="32"/>
          <w:szCs w:val="32"/>
        </w:rPr>
        <w:t xml:space="preserve">0 </w:t>
      </w:r>
      <w:r>
        <w:rPr>
          <w:rFonts w:ascii="仿宋_GB2312" w:eastAsia="仿宋_GB2312" w:hint="eastAsia"/>
          <w:sz w:val="32"/>
          <w:szCs w:val="32"/>
        </w:rPr>
        <w:t>万元，</w:t>
      </w:r>
      <w:r w:rsidR="00050589">
        <w:rPr>
          <w:rFonts w:ascii="仿宋_GB2312" w:eastAsia="仿宋_GB2312" w:hint="eastAsia"/>
          <w:sz w:val="32"/>
          <w:szCs w:val="32"/>
        </w:rPr>
        <w:t>增长</w:t>
      </w:r>
      <w:r w:rsidR="00D521FD">
        <w:rPr>
          <w:rFonts w:ascii="仿宋_GB2312" w:eastAsia="仿宋_GB2312" w:hint="eastAsia"/>
          <w:sz w:val="32"/>
          <w:szCs w:val="32"/>
        </w:rPr>
        <w:t xml:space="preserve">0 </w:t>
      </w:r>
      <w:r>
        <w:rPr>
          <w:rFonts w:ascii="仿宋_GB2312" w:eastAsia="仿宋_GB2312" w:hint="eastAsia"/>
          <w:sz w:val="32"/>
          <w:szCs w:val="32"/>
        </w:rPr>
        <w:t>%。</w:t>
      </w:r>
    </w:p>
    <w:p w:rsidR="00513851" w:rsidRPr="00D521FD" w:rsidRDefault="00155103" w:rsidP="00D521FD">
      <w:pPr>
        <w:adjustRightInd w:val="0"/>
        <w:snapToGrid w:val="0"/>
        <w:spacing w:line="500" w:lineRule="exact"/>
        <w:ind w:leftChars="76" w:left="167" w:firstLineChars="150" w:firstLine="480"/>
        <w:rPr>
          <w:rFonts w:ascii="仿宋_GB2312" w:eastAsia="仿宋_GB2312"/>
          <w:sz w:val="32"/>
          <w:szCs w:val="32"/>
        </w:rPr>
      </w:pPr>
      <w:r>
        <w:rPr>
          <w:rFonts w:ascii="仿宋_GB2312" w:eastAsia="仿宋_GB2312" w:hint="eastAsia"/>
          <w:sz w:val="32"/>
          <w:szCs w:val="32"/>
        </w:rPr>
        <w:t xml:space="preserve">3、公务用车购置及运行维护费 </w:t>
      </w:r>
      <w:r w:rsidR="002C6B21">
        <w:rPr>
          <w:rFonts w:ascii="仿宋_GB2312" w:eastAsia="仿宋_GB2312" w:hint="eastAsia"/>
          <w:sz w:val="32"/>
          <w:szCs w:val="32"/>
        </w:rPr>
        <w:t>1.00</w:t>
      </w:r>
      <w:r>
        <w:rPr>
          <w:rFonts w:ascii="仿宋_GB2312" w:eastAsia="仿宋_GB2312" w:hint="eastAsia"/>
          <w:sz w:val="32"/>
          <w:szCs w:val="32"/>
        </w:rPr>
        <w:t>万元，比上年预算</w:t>
      </w:r>
      <w:r w:rsidR="00050589">
        <w:rPr>
          <w:rFonts w:ascii="仿宋_GB2312" w:eastAsia="仿宋_GB2312" w:hint="eastAsia"/>
          <w:sz w:val="32"/>
          <w:szCs w:val="32"/>
        </w:rPr>
        <w:t>增加</w:t>
      </w:r>
      <w:r w:rsidR="00D521FD">
        <w:rPr>
          <w:rFonts w:ascii="仿宋_GB2312" w:eastAsia="仿宋_GB2312" w:hint="eastAsia"/>
          <w:sz w:val="32"/>
          <w:szCs w:val="32"/>
        </w:rPr>
        <w:t xml:space="preserve">0 </w:t>
      </w:r>
      <w:r>
        <w:rPr>
          <w:rFonts w:ascii="仿宋_GB2312" w:eastAsia="仿宋_GB2312" w:hint="eastAsia"/>
          <w:sz w:val="32"/>
          <w:szCs w:val="32"/>
        </w:rPr>
        <w:t>万元，</w:t>
      </w:r>
      <w:r w:rsidR="00050589">
        <w:rPr>
          <w:rFonts w:ascii="仿宋_GB2312" w:eastAsia="仿宋_GB2312" w:hint="eastAsia"/>
          <w:sz w:val="32"/>
          <w:szCs w:val="32"/>
        </w:rPr>
        <w:t>增长</w:t>
      </w:r>
      <w:r w:rsidR="00D521FD">
        <w:rPr>
          <w:rFonts w:ascii="仿宋_GB2312" w:eastAsia="仿宋_GB2312" w:hint="eastAsia"/>
          <w:sz w:val="32"/>
          <w:szCs w:val="32"/>
        </w:rPr>
        <w:t xml:space="preserve">0 </w:t>
      </w:r>
      <w:r>
        <w:rPr>
          <w:rFonts w:ascii="仿宋_GB2312" w:eastAsia="仿宋_GB2312" w:hint="eastAsia"/>
          <w:sz w:val="32"/>
          <w:szCs w:val="32"/>
        </w:rPr>
        <w:t>%，本年预算比上年执行数</w:t>
      </w:r>
      <w:r w:rsidR="00050589">
        <w:rPr>
          <w:rFonts w:ascii="仿宋_GB2312" w:eastAsia="仿宋_GB2312" w:hint="eastAsia"/>
          <w:sz w:val="32"/>
          <w:szCs w:val="32"/>
        </w:rPr>
        <w:t>增加</w:t>
      </w:r>
      <w:r w:rsidR="00D521FD">
        <w:rPr>
          <w:rFonts w:ascii="仿宋_GB2312" w:eastAsia="仿宋_GB2312" w:hint="eastAsia"/>
          <w:sz w:val="32"/>
          <w:szCs w:val="32"/>
        </w:rPr>
        <w:t>0</w:t>
      </w:r>
      <w:r>
        <w:rPr>
          <w:rFonts w:ascii="仿宋_GB2312" w:eastAsia="仿宋_GB2312" w:hint="eastAsia"/>
          <w:sz w:val="32"/>
          <w:szCs w:val="32"/>
        </w:rPr>
        <w:t>万元，</w:t>
      </w:r>
      <w:r w:rsidR="00050589">
        <w:rPr>
          <w:rFonts w:ascii="仿宋_GB2312" w:eastAsia="仿宋_GB2312" w:hint="eastAsia"/>
          <w:sz w:val="32"/>
          <w:szCs w:val="32"/>
        </w:rPr>
        <w:t>增长</w:t>
      </w:r>
      <w:r>
        <w:rPr>
          <w:rFonts w:ascii="仿宋_GB2312" w:eastAsia="仿宋_GB2312" w:hint="eastAsia"/>
          <w:sz w:val="32"/>
          <w:szCs w:val="32"/>
        </w:rPr>
        <w:t xml:space="preserve"> </w:t>
      </w:r>
      <w:r w:rsidR="00D521FD">
        <w:rPr>
          <w:rFonts w:ascii="仿宋_GB2312" w:eastAsia="仿宋_GB2312" w:hint="eastAsia"/>
          <w:sz w:val="32"/>
          <w:szCs w:val="32"/>
        </w:rPr>
        <w:t>0</w:t>
      </w:r>
      <w:r>
        <w:rPr>
          <w:rFonts w:ascii="仿宋_GB2312" w:eastAsia="仿宋_GB2312" w:hint="eastAsia"/>
          <w:sz w:val="32"/>
          <w:szCs w:val="32"/>
        </w:rPr>
        <w:t xml:space="preserve">%。其中，公务用车购置  </w:t>
      </w:r>
      <w:r w:rsidR="00D521FD">
        <w:rPr>
          <w:rFonts w:ascii="仿宋_GB2312" w:eastAsia="仿宋_GB2312" w:hint="eastAsia"/>
          <w:sz w:val="32"/>
          <w:szCs w:val="32"/>
        </w:rPr>
        <w:t>0</w:t>
      </w:r>
      <w:r>
        <w:rPr>
          <w:rFonts w:ascii="仿宋_GB2312" w:eastAsia="仿宋_GB2312" w:hint="eastAsia"/>
          <w:sz w:val="32"/>
          <w:szCs w:val="32"/>
        </w:rPr>
        <w:t xml:space="preserve"> 万元，比上年预算</w:t>
      </w:r>
      <w:r w:rsidR="00050589">
        <w:rPr>
          <w:rFonts w:ascii="仿宋_GB2312" w:eastAsia="仿宋_GB2312" w:hint="eastAsia"/>
          <w:sz w:val="32"/>
          <w:szCs w:val="32"/>
        </w:rPr>
        <w:t>增加</w:t>
      </w:r>
      <w:r w:rsidR="00D521FD">
        <w:rPr>
          <w:rFonts w:ascii="仿宋_GB2312" w:eastAsia="仿宋_GB2312" w:hint="eastAsia"/>
          <w:sz w:val="32"/>
          <w:szCs w:val="32"/>
        </w:rPr>
        <w:t xml:space="preserve">0 </w:t>
      </w:r>
      <w:r>
        <w:rPr>
          <w:rFonts w:ascii="仿宋_GB2312" w:eastAsia="仿宋_GB2312" w:hint="eastAsia"/>
          <w:sz w:val="32"/>
          <w:szCs w:val="32"/>
        </w:rPr>
        <w:t>万元，</w:t>
      </w:r>
      <w:r w:rsidR="00050589">
        <w:rPr>
          <w:rFonts w:ascii="仿宋_GB2312" w:eastAsia="仿宋_GB2312" w:hint="eastAsia"/>
          <w:sz w:val="32"/>
          <w:szCs w:val="32"/>
        </w:rPr>
        <w:t>增长</w:t>
      </w:r>
      <w:r w:rsidR="00D521FD">
        <w:rPr>
          <w:rFonts w:ascii="仿宋_GB2312" w:eastAsia="仿宋_GB2312" w:hint="eastAsia"/>
          <w:sz w:val="32"/>
          <w:szCs w:val="32"/>
        </w:rPr>
        <w:t>0</w:t>
      </w:r>
      <w:r>
        <w:rPr>
          <w:rFonts w:ascii="仿宋_GB2312" w:eastAsia="仿宋_GB2312" w:hint="eastAsia"/>
          <w:sz w:val="32"/>
          <w:szCs w:val="32"/>
        </w:rPr>
        <w:t xml:space="preserve"> %，本年预算比上年执行数</w:t>
      </w:r>
      <w:r w:rsidR="00050589">
        <w:rPr>
          <w:rFonts w:ascii="仿宋_GB2312" w:eastAsia="仿宋_GB2312" w:hint="eastAsia"/>
          <w:sz w:val="32"/>
          <w:szCs w:val="32"/>
        </w:rPr>
        <w:t>增加</w:t>
      </w:r>
      <w:r w:rsidR="00D521FD">
        <w:rPr>
          <w:rFonts w:ascii="仿宋_GB2312" w:eastAsia="仿宋_GB2312" w:hint="eastAsia"/>
          <w:sz w:val="32"/>
          <w:szCs w:val="32"/>
        </w:rPr>
        <w:t>0</w:t>
      </w:r>
      <w:r>
        <w:rPr>
          <w:rFonts w:ascii="仿宋_GB2312" w:eastAsia="仿宋_GB2312" w:hint="eastAsia"/>
          <w:sz w:val="32"/>
          <w:szCs w:val="32"/>
        </w:rPr>
        <w:t xml:space="preserve">  万元，</w:t>
      </w:r>
      <w:r w:rsidR="00050589">
        <w:rPr>
          <w:rFonts w:ascii="仿宋_GB2312" w:eastAsia="仿宋_GB2312" w:hint="eastAsia"/>
          <w:sz w:val="32"/>
          <w:szCs w:val="32"/>
        </w:rPr>
        <w:t>增长</w:t>
      </w:r>
      <w:r w:rsidR="00D521FD">
        <w:rPr>
          <w:rFonts w:ascii="仿宋_GB2312" w:eastAsia="仿宋_GB2312" w:hint="eastAsia"/>
          <w:sz w:val="32"/>
          <w:szCs w:val="32"/>
        </w:rPr>
        <w:t>0</w:t>
      </w:r>
      <w:r>
        <w:rPr>
          <w:rFonts w:ascii="仿宋_GB2312" w:eastAsia="仿宋_GB2312" w:hint="eastAsia"/>
          <w:sz w:val="32"/>
          <w:szCs w:val="32"/>
        </w:rPr>
        <w:t xml:space="preserve">  %；公务用车运行维护费  </w:t>
      </w:r>
      <w:r w:rsidR="002C6B21">
        <w:rPr>
          <w:rFonts w:ascii="仿宋_GB2312" w:eastAsia="仿宋_GB2312" w:hint="eastAsia"/>
          <w:sz w:val="32"/>
          <w:szCs w:val="32"/>
        </w:rPr>
        <w:t>1.00</w:t>
      </w:r>
      <w:r>
        <w:rPr>
          <w:rFonts w:ascii="仿宋_GB2312" w:eastAsia="仿宋_GB2312" w:hint="eastAsia"/>
          <w:sz w:val="32"/>
          <w:szCs w:val="32"/>
        </w:rPr>
        <w:t>万元，本年预算比上年预算</w:t>
      </w:r>
      <w:r w:rsidR="00050589">
        <w:rPr>
          <w:rFonts w:ascii="仿宋_GB2312" w:eastAsia="仿宋_GB2312" w:hint="eastAsia"/>
          <w:sz w:val="32"/>
          <w:szCs w:val="32"/>
        </w:rPr>
        <w:t>增加</w:t>
      </w:r>
      <w:r w:rsidR="00D521FD">
        <w:rPr>
          <w:rFonts w:ascii="仿宋_GB2312" w:eastAsia="仿宋_GB2312" w:hint="eastAsia"/>
          <w:sz w:val="32"/>
          <w:szCs w:val="32"/>
        </w:rPr>
        <w:t>0</w:t>
      </w:r>
      <w:r>
        <w:rPr>
          <w:rFonts w:ascii="仿宋_GB2312" w:eastAsia="仿宋_GB2312" w:hint="eastAsia"/>
          <w:sz w:val="32"/>
          <w:szCs w:val="32"/>
        </w:rPr>
        <w:t xml:space="preserve">  万元，</w:t>
      </w:r>
      <w:r w:rsidR="00050589">
        <w:rPr>
          <w:rFonts w:ascii="仿宋_GB2312" w:eastAsia="仿宋_GB2312" w:hint="eastAsia"/>
          <w:sz w:val="32"/>
          <w:szCs w:val="32"/>
        </w:rPr>
        <w:t>增长</w:t>
      </w:r>
      <w:r w:rsidR="00D521FD">
        <w:rPr>
          <w:rFonts w:ascii="仿宋_GB2312" w:eastAsia="仿宋_GB2312" w:hint="eastAsia"/>
          <w:sz w:val="32"/>
          <w:szCs w:val="32"/>
        </w:rPr>
        <w:t>0</w:t>
      </w:r>
      <w:r>
        <w:rPr>
          <w:rFonts w:ascii="仿宋_GB2312" w:eastAsia="仿宋_GB2312" w:hint="eastAsia"/>
          <w:sz w:val="32"/>
          <w:szCs w:val="32"/>
        </w:rPr>
        <w:t xml:space="preserve">  %，比上年执行数</w:t>
      </w:r>
      <w:r w:rsidR="00050589">
        <w:rPr>
          <w:rFonts w:ascii="仿宋_GB2312" w:eastAsia="仿宋_GB2312" w:hint="eastAsia"/>
          <w:sz w:val="32"/>
          <w:szCs w:val="32"/>
        </w:rPr>
        <w:t>增加</w:t>
      </w:r>
      <w:r w:rsidR="00D521FD">
        <w:rPr>
          <w:rFonts w:ascii="仿宋_GB2312" w:eastAsia="仿宋_GB2312" w:hint="eastAsia"/>
          <w:sz w:val="32"/>
          <w:szCs w:val="32"/>
        </w:rPr>
        <w:t>0</w:t>
      </w:r>
      <w:r>
        <w:rPr>
          <w:rFonts w:ascii="仿宋_GB2312" w:eastAsia="仿宋_GB2312" w:hint="eastAsia"/>
          <w:sz w:val="32"/>
          <w:szCs w:val="32"/>
        </w:rPr>
        <w:t>万元，</w:t>
      </w:r>
      <w:r w:rsidR="00050589">
        <w:rPr>
          <w:rFonts w:ascii="仿宋_GB2312" w:eastAsia="仿宋_GB2312" w:hint="eastAsia"/>
          <w:sz w:val="32"/>
          <w:szCs w:val="32"/>
        </w:rPr>
        <w:t>增长</w:t>
      </w:r>
      <w:r w:rsidR="00D521FD">
        <w:rPr>
          <w:rFonts w:ascii="仿宋_GB2312" w:eastAsia="仿宋_GB2312" w:hint="eastAsia"/>
          <w:sz w:val="32"/>
          <w:szCs w:val="32"/>
        </w:rPr>
        <w:t>0</w:t>
      </w:r>
      <w:r>
        <w:rPr>
          <w:rFonts w:ascii="仿宋_GB2312" w:eastAsia="仿宋_GB2312" w:hint="eastAsia"/>
          <w:sz w:val="32"/>
          <w:szCs w:val="32"/>
        </w:rPr>
        <w:t xml:space="preserve"> %。</w:t>
      </w:r>
    </w:p>
    <w:p w:rsidR="00513851" w:rsidRDefault="00155103">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第三部分  其他公开事项说明</w:t>
      </w:r>
    </w:p>
    <w:p w:rsidR="00513851" w:rsidRDefault="00155103">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一、机关运行经费安排情况说明</w:t>
      </w:r>
    </w:p>
    <w:p w:rsidR="00513851" w:rsidRDefault="00155103">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rsidR="002A3C69" w:rsidRDefault="00155103" w:rsidP="002A3C69">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202</w:t>
      </w:r>
      <w:r w:rsidR="00DC3D79">
        <w:rPr>
          <w:rFonts w:ascii="仿宋_GB2312" w:eastAsia="仿宋_GB2312" w:hint="eastAsia"/>
          <w:sz w:val="32"/>
          <w:szCs w:val="32"/>
          <w:lang w:val="en-US"/>
        </w:rPr>
        <w:t>2</w:t>
      </w:r>
      <w:r>
        <w:rPr>
          <w:rFonts w:ascii="仿宋_GB2312" w:eastAsia="仿宋_GB2312" w:hint="eastAsia"/>
          <w:sz w:val="32"/>
          <w:szCs w:val="32"/>
        </w:rPr>
        <w:t>年，我单位机关运行</w:t>
      </w:r>
      <w:r>
        <w:rPr>
          <w:rFonts w:ascii="仿宋_GB2312" w:eastAsia="仿宋_GB2312" w:hint="eastAsia"/>
          <w:color w:val="000000"/>
          <w:sz w:val="32"/>
          <w:szCs w:val="32"/>
        </w:rPr>
        <w:t>经费财政拨款</w:t>
      </w:r>
      <w:r>
        <w:rPr>
          <w:rFonts w:ascii="仿宋_GB2312" w:eastAsia="仿宋_GB2312" w:hint="eastAsia"/>
          <w:sz w:val="32"/>
          <w:szCs w:val="32"/>
        </w:rPr>
        <w:t>预算</w:t>
      </w:r>
      <w:r>
        <w:rPr>
          <w:rFonts w:ascii="仿宋_GB2312" w:eastAsia="仿宋_GB2312" w:hint="eastAsia"/>
          <w:color w:val="000000"/>
          <w:sz w:val="32"/>
          <w:szCs w:val="32"/>
        </w:rPr>
        <w:t xml:space="preserve"> </w:t>
      </w:r>
      <w:r w:rsidR="002A3C69">
        <w:rPr>
          <w:rFonts w:ascii="仿宋_GB2312" w:eastAsia="仿宋_GB2312" w:hint="eastAsia"/>
          <w:color w:val="000000"/>
          <w:sz w:val="32"/>
          <w:szCs w:val="32"/>
        </w:rPr>
        <w:t>33.66</w:t>
      </w:r>
      <w:r>
        <w:rPr>
          <w:rFonts w:ascii="仿宋_GB2312" w:eastAsia="仿宋_GB2312" w:hint="eastAsia"/>
          <w:color w:val="000000"/>
          <w:sz w:val="32"/>
          <w:szCs w:val="32"/>
        </w:rPr>
        <w:t xml:space="preserve"> 万元，</w:t>
      </w:r>
      <w:r w:rsidR="002A3C69">
        <w:rPr>
          <w:rFonts w:ascii="仿宋_GB2312" w:eastAsia="仿宋_GB2312" w:hint="eastAsia"/>
          <w:color w:val="000000"/>
          <w:sz w:val="32"/>
          <w:szCs w:val="32"/>
        </w:rPr>
        <w:t>与上年一致</w:t>
      </w:r>
      <w:r>
        <w:rPr>
          <w:rFonts w:ascii="仿宋_GB2312" w:eastAsia="仿宋_GB2312" w:hint="eastAsia"/>
          <w:color w:val="000000"/>
          <w:sz w:val="32"/>
          <w:szCs w:val="32"/>
        </w:rPr>
        <w:t>，</w:t>
      </w:r>
      <w:r w:rsidR="002A3C69" w:rsidRPr="005134D3">
        <w:rPr>
          <w:rFonts w:ascii="仿宋_GB2312" w:eastAsia="仿宋_GB2312" w:hint="eastAsia"/>
          <w:sz w:val="32"/>
          <w:szCs w:val="32"/>
        </w:rPr>
        <w:t xml:space="preserve"> </w:t>
      </w:r>
      <w:r w:rsidR="005134D3" w:rsidRPr="005134D3">
        <w:rPr>
          <w:rFonts w:ascii="仿宋_GB2312" w:eastAsia="仿宋_GB2312" w:hint="eastAsia"/>
          <w:sz w:val="32"/>
          <w:szCs w:val="32"/>
        </w:rPr>
        <w:t>202</w:t>
      </w:r>
      <w:r w:rsidR="00DC3D79">
        <w:rPr>
          <w:rFonts w:ascii="仿宋_GB2312" w:eastAsia="仿宋_GB2312" w:hint="eastAsia"/>
          <w:sz w:val="32"/>
          <w:szCs w:val="32"/>
        </w:rPr>
        <w:t>2</w:t>
      </w:r>
      <w:r w:rsidR="005134D3" w:rsidRPr="005134D3">
        <w:rPr>
          <w:rFonts w:ascii="仿宋_GB2312" w:eastAsia="仿宋_GB2312" w:hint="eastAsia"/>
          <w:sz w:val="32"/>
          <w:szCs w:val="32"/>
        </w:rPr>
        <w:t>年机关运行经费包括：</w:t>
      </w:r>
      <w:r w:rsidR="002A3C69">
        <w:rPr>
          <w:rFonts w:eastAsia="仿宋_GB2312" w:hint="eastAsia"/>
          <w:sz w:val="32"/>
          <w:szCs w:val="32"/>
        </w:rPr>
        <w:t>办公费</w:t>
      </w:r>
      <w:r w:rsidR="002A3C69">
        <w:rPr>
          <w:rFonts w:eastAsia="仿宋_GB2312" w:hint="eastAsia"/>
          <w:sz w:val="32"/>
          <w:szCs w:val="32"/>
        </w:rPr>
        <w:t>:2.5</w:t>
      </w:r>
      <w:r w:rsidR="002A3C69">
        <w:rPr>
          <w:rFonts w:eastAsia="仿宋_GB2312" w:hint="eastAsia"/>
          <w:sz w:val="32"/>
          <w:szCs w:val="32"/>
        </w:rPr>
        <w:t>万元、印刷费</w:t>
      </w:r>
      <w:r w:rsidR="002A3C69">
        <w:rPr>
          <w:rFonts w:eastAsia="仿宋_GB2312" w:hint="eastAsia"/>
          <w:sz w:val="32"/>
          <w:szCs w:val="32"/>
        </w:rPr>
        <w:t>3</w:t>
      </w:r>
      <w:r w:rsidR="002A3C69">
        <w:rPr>
          <w:rFonts w:eastAsia="仿宋_GB2312" w:hint="eastAsia"/>
          <w:sz w:val="32"/>
          <w:szCs w:val="32"/>
        </w:rPr>
        <w:t>万元、公务用车运行维护费</w:t>
      </w:r>
      <w:r w:rsidR="002A3C69">
        <w:rPr>
          <w:rFonts w:eastAsia="仿宋_GB2312" w:hint="eastAsia"/>
          <w:sz w:val="32"/>
          <w:szCs w:val="32"/>
        </w:rPr>
        <w:t>:1</w:t>
      </w:r>
      <w:r w:rsidR="002A3C69">
        <w:rPr>
          <w:rFonts w:eastAsia="仿宋_GB2312" w:hint="eastAsia"/>
          <w:sz w:val="32"/>
          <w:szCs w:val="32"/>
        </w:rPr>
        <w:t>万元</w:t>
      </w:r>
      <w:r w:rsidR="002A3C69">
        <w:rPr>
          <w:rFonts w:eastAsia="仿宋_GB2312" w:hint="eastAsia"/>
          <w:sz w:val="32"/>
          <w:szCs w:val="32"/>
        </w:rPr>
        <w:t>,</w:t>
      </w:r>
      <w:r w:rsidR="002A3C69">
        <w:rPr>
          <w:rFonts w:eastAsia="仿宋_GB2312" w:hint="eastAsia"/>
          <w:sz w:val="32"/>
          <w:szCs w:val="32"/>
        </w:rPr>
        <w:t>差旅费</w:t>
      </w:r>
      <w:r w:rsidR="002A3C69">
        <w:rPr>
          <w:rFonts w:eastAsia="仿宋_GB2312" w:hint="eastAsia"/>
          <w:sz w:val="32"/>
          <w:szCs w:val="32"/>
        </w:rPr>
        <w:t>:1.7</w:t>
      </w:r>
      <w:r w:rsidR="002A3C69">
        <w:rPr>
          <w:rFonts w:eastAsia="仿宋_GB2312" w:hint="eastAsia"/>
          <w:sz w:val="32"/>
          <w:szCs w:val="32"/>
        </w:rPr>
        <w:t>万元、劳务费</w:t>
      </w:r>
      <w:r w:rsidR="002A3C69">
        <w:rPr>
          <w:rFonts w:eastAsia="仿宋_GB2312" w:hint="eastAsia"/>
          <w:sz w:val="32"/>
          <w:szCs w:val="32"/>
        </w:rPr>
        <w:t>25.46</w:t>
      </w:r>
      <w:r w:rsidR="002A3C69">
        <w:rPr>
          <w:rFonts w:eastAsia="仿宋_GB2312" w:hint="eastAsia"/>
          <w:sz w:val="32"/>
          <w:szCs w:val="32"/>
        </w:rPr>
        <w:t>万元</w:t>
      </w:r>
      <w:r w:rsidR="002A3C69">
        <w:rPr>
          <w:rFonts w:ascii="仿宋_GB2312" w:eastAsia="仿宋_GB2312" w:hint="eastAsia"/>
          <w:sz w:val="32"/>
          <w:szCs w:val="32"/>
        </w:rPr>
        <w:t>。</w:t>
      </w:r>
    </w:p>
    <w:p w:rsidR="00513851" w:rsidRDefault="00155103">
      <w:pPr>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二、政府采购预算情况说明</w:t>
      </w:r>
    </w:p>
    <w:p w:rsidR="00513851" w:rsidRDefault="00155103">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政府采购预算总额  </w:t>
      </w:r>
      <w:r w:rsidR="003C690A">
        <w:rPr>
          <w:rFonts w:ascii="仿宋_GB2312" w:eastAsia="仿宋_GB2312" w:hint="eastAsia"/>
          <w:sz w:val="32"/>
          <w:szCs w:val="32"/>
        </w:rPr>
        <w:t>0</w:t>
      </w:r>
      <w:r>
        <w:rPr>
          <w:rFonts w:ascii="仿宋_GB2312" w:eastAsia="仿宋_GB2312" w:hint="eastAsia"/>
          <w:sz w:val="32"/>
          <w:szCs w:val="32"/>
        </w:rPr>
        <w:t xml:space="preserve"> 万元，其中：政府采购货物预算   </w:t>
      </w:r>
      <w:r w:rsidR="003C690A">
        <w:rPr>
          <w:rFonts w:ascii="仿宋_GB2312" w:eastAsia="仿宋_GB2312" w:hint="eastAsia"/>
          <w:sz w:val="32"/>
          <w:szCs w:val="32"/>
        </w:rPr>
        <w:t>0</w:t>
      </w:r>
      <w:r>
        <w:rPr>
          <w:rFonts w:ascii="仿宋_GB2312" w:eastAsia="仿宋_GB2312" w:hint="eastAsia"/>
          <w:sz w:val="32"/>
          <w:szCs w:val="32"/>
        </w:rPr>
        <w:t xml:space="preserve">万元，政府采购工程预算  </w:t>
      </w:r>
      <w:r w:rsidR="003C690A">
        <w:rPr>
          <w:rFonts w:ascii="仿宋_GB2312" w:eastAsia="仿宋_GB2312" w:hint="eastAsia"/>
          <w:sz w:val="32"/>
          <w:szCs w:val="32"/>
        </w:rPr>
        <w:t>0</w:t>
      </w:r>
      <w:r>
        <w:rPr>
          <w:rFonts w:ascii="仿宋_GB2312" w:eastAsia="仿宋_GB2312" w:hint="eastAsia"/>
          <w:sz w:val="32"/>
          <w:szCs w:val="32"/>
        </w:rPr>
        <w:t xml:space="preserve"> 万元，政府采购服务预算   万元。</w:t>
      </w:r>
    </w:p>
    <w:p w:rsidR="00513851" w:rsidRDefault="00155103">
      <w:pPr>
        <w:snapToGrid w:val="0"/>
        <w:spacing w:line="500" w:lineRule="exact"/>
        <w:ind w:firstLineChars="200" w:firstLine="640"/>
        <w:rPr>
          <w:rFonts w:eastAsia="仿宋_GB2312"/>
          <w:color w:val="000000"/>
          <w:sz w:val="32"/>
          <w:szCs w:val="32"/>
        </w:rPr>
      </w:pPr>
      <w:r>
        <w:rPr>
          <w:rFonts w:ascii="黑体" w:eastAsia="黑体" w:hAnsi="黑体" w:hint="eastAsia"/>
          <w:color w:val="000000"/>
          <w:sz w:val="32"/>
          <w:szCs w:val="32"/>
        </w:rPr>
        <w:lastRenderedPageBreak/>
        <w:t>三、国有资产占有使用情况说明</w:t>
      </w:r>
    </w:p>
    <w:p w:rsidR="00513851" w:rsidRDefault="00155103">
      <w:pPr>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截至20</w:t>
      </w:r>
      <w:r>
        <w:rPr>
          <w:rFonts w:ascii="仿宋_GB2312" w:eastAsia="仿宋_GB2312" w:hint="eastAsia"/>
          <w:color w:val="000000"/>
          <w:sz w:val="32"/>
          <w:szCs w:val="32"/>
          <w:lang w:val="en-US"/>
        </w:rPr>
        <w:t>20</w:t>
      </w:r>
      <w:r>
        <w:rPr>
          <w:rFonts w:ascii="仿宋_GB2312" w:eastAsia="仿宋_GB2312" w:hint="eastAsia"/>
          <w:color w:val="000000"/>
          <w:sz w:val="32"/>
          <w:szCs w:val="32"/>
        </w:rPr>
        <w:t xml:space="preserve">年末，共有车辆  </w:t>
      </w:r>
      <w:r w:rsidR="002A3C69">
        <w:rPr>
          <w:rFonts w:ascii="仿宋_GB2312" w:eastAsia="仿宋_GB2312" w:hint="eastAsia"/>
          <w:color w:val="000000"/>
          <w:sz w:val="32"/>
          <w:szCs w:val="32"/>
        </w:rPr>
        <w:t>1</w:t>
      </w:r>
      <w:r>
        <w:rPr>
          <w:rFonts w:ascii="仿宋_GB2312" w:eastAsia="仿宋_GB2312" w:hint="eastAsia"/>
          <w:color w:val="000000"/>
          <w:sz w:val="32"/>
          <w:szCs w:val="32"/>
        </w:rPr>
        <w:t xml:space="preserve"> 辆，</w:t>
      </w:r>
      <w:r w:rsidR="005134D3" w:rsidRPr="005134D3">
        <w:rPr>
          <w:rFonts w:ascii="仿宋_GB2312" w:eastAsia="仿宋_GB2312" w:hint="eastAsia"/>
          <w:color w:val="000000"/>
          <w:sz w:val="32"/>
          <w:szCs w:val="32"/>
        </w:rPr>
        <w:t xml:space="preserve">其中：机要通信车  </w:t>
      </w:r>
      <w:r w:rsidR="002C6B21">
        <w:rPr>
          <w:rFonts w:ascii="仿宋_GB2312" w:eastAsia="仿宋_GB2312" w:hint="eastAsia"/>
          <w:color w:val="000000"/>
          <w:sz w:val="32"/>
          <w:szCs w:val="32"/>
        </w:rPr>
        <w:t>0</w:t>
      </w:r>
      <w:r w:rsidR="005134D3" w:rsidRPr="005134D3">
        <w:rPr>
          <w:rFonts w:ascii="仿宋_GB2312" w:eastAsia="仿宋_GB2312" w:hint="eastAsia"/>
          <w:color w:val="000000"/>
          <w:sz w:val="32"/>
          <w:szCs w:val="32"/>
        </w:rPr>
        <w:t xml:space="preserve">辆、应急保障车  </w:t>
      </w:r>
      <w:r w:rsidR="003C690A">
        <w:rPr>
          <w:rFonts w:ascii="仿宋_GB2312" w:eastAsia="仿宋_GB2312" w:hint="eastAsia"/>
          <w:color w:val="000000"/>
          <w:sz w:val="32"/>
          <w:szCs w:val="32"/>
        </w:rPr>
        <w:t>0</w:t>
      </w:r>
      <w:r w:rsidR="005134D3" w:rsidRPr="005134D3">
        <w:rPr>
          <w:rFonts w:ascii="仿宋_GB2312" w:eastAsia="仿宋_GB2312" w:hint="eastAsia"/>
          <w:color w:val="000000"/>
          <w:sz w:val="32"/>
          <w:szCs w:val="32"/>
        </w:rPr>
        <w:t>辆、一般执法执勤车</w:t>
      </w:r>
      <w:r w:rsidR="003C690A">
        <w:rPr>
          <w:rFonts w:ascii="仿宋_GB2312" w:eastAsia="仿宋_GB2312" w:hint="eastAsia"/>
          <w:color w:val="000000"/>
          <w:sz w:val="32"/>
          <w:szCs w:val="32"/>
        </w:rPr>
        <w:t>0</w:t>
      </w:r>
      <w:r w:rsidR="005134D3" w:rsidRPr="005134D3">
        <w:rPr>
          <w:rFonts w:ascii="仿宋_GB2312" w:eastAsia="仿宋_GB2312" w:hint="eastAsia"/>
          <w:color w:val="000000"/>
          <w:sz w:val="32"/>
          <w:szCs w:val="32"/>
        </w:rPr>
        <w:t xml:space="preserve"> 辆、特种专业技术车 </w:t>
      </w:r>
      <w:r w:rsidR="003C690A">
        <w:rPr>
          <w:rFonts w:ascii="仿宋_GB2312" w:eastAsia="仿宋_GB2312" w:hint="eastAsia"/>
          <w:color w:val="000000"/>
          <w:sz w:val="32"/>
          <w:szCs w:val="32"/>
        </w:rPr>
        <w:t>0</w:t>
      </w:r>
      <w:r w:rsidR="005134D3" w:rsidRPr="005134D3">
        <w:rPr>
          <w:rFonts w:ascii="仿宋_GB2312" w:eastAsia="仿宋_GB2312" w:hint="eastAsia"/>
          <w:color w:val="000000"/>
          <w:sz w:val="32"/>
          <w:szCs w:val="32"/>
        </w:rPr>
        <w:t xml:space="preserve"> 辆，其他用车 </w:t>
      </w:r>
      <w:r w:rsidR="002A3C69">
        <w:rPr>
          <w:rFonts w:ascii="仿宋_GB2312" w:eastAsia="仿宋_GB2312" w:hint="eastAsia"/>
          <w:color w:val="000000"/>
          <w:sz w:val="32"/>
          <w:szCs w:val="32"/>
        </w:rPr>
        <w:t>1</w:t>
      </w:r>
      <w:r w:rsidR="005134D3" w:rsidRPr="005134D3">
        <w:rPr>
          <w:rFonts w:ascii="仿宋_GB2312" w:eastAsia="仿宋_GB2312" w:hint="eastAsia"/>
          <w:color w:val="000000"/>
          <w:sz w:val="32"/>
          <w:szCs w:val="32"/>
        </w:rPr>
        <w:t xml:space="preserve"> 辆；</w:t>
      </w:r>
      <w:r>
        <w:rPr>
          <w:rFonts w:ascii="仿宋_GB2312" w:eastAsia="仿宋_GB2312" w:hint="eastAsia"/>
          <w:color w:val="000000"/>
          <w:sz w:val="32"/>
          <w:szCs w:val="32"/>
        </w:rPr>
        <w:t>单位价值200万元以上大型设备</w:t>
      </w:r>
      <w:r w:rsidR="003C690A">
        <w:rPr>
          <w:rFonts w:ascii="仿宋_GB2312" w:eastAsia="仿宋_GB2312" w:hint="eastAsia"/>
          <w:color w:val="000000"/>
          <w:sz w:val="32"/>
          <w:szCs w:val="32"/>
        </w:rPr>
        <w:t>0</w:t>
      </w:r>
      <w:r>
        <w:rPr>
          <w:rFonts w:ascii="仿宋_GB2312" w:eastAsia="仿宋_GB2312" w:hint="eastAsia"/>
          <w:color w:val="000000"/>
          <w:sz w:val="32"/>
          <w:szCs w:val="32"/>
        </w:rPr>
        <w:t>台（套）等。</w:t>
      </w:r>
    </w:p>
    <w:p w:rsidR="00513851" w:rsidRDefault="00155103">
      <w:pPr>
        <w:snapToGrid w:val="0"/>
        <w:spacing w:line="500" w:lineRule="exact"/>
        <w:ind w:firstLineChars="200" w:firstLine="640"/>
        <w:rPr>
          <w:rFonts w:ascii="黑体" w:eastAsia="黑体" w:hAnsi="黑体"/>
          <w:sz w:val="32"/>
          <w:szCs w:val="32"/>
        </w:rPr>
      </w:pPr>
      <w:r>
        <w:rPr>
          <w:rFonts w:ascii="黑体" w:eastAsia="黑体" w:hint="eastAsia"/>
          <w:sz w:val="32"/>
          <w:szCs w:val="32"/>
        </w:rPr>
        <w:t>四、</w:t>
      </w:r>
      <w:r>
        <w:rPr>
          <w:rFonts w:ascii="黑体" w:eastAsia="黑体" w:hAnsi="黑体" w:hint="eastAsia"/>
          <w:sz w:val="32"/>
          <w:szCs w:val="32"/>
        </w:rPr>
        <w:t>202</w:t>
      </w:r>
      <w:r w:rsidR="00DC3D79">
        <w:rPr>
          <w:rFonts w:ascii="黑体" w:eastAsia="黑体" w:hAnsi="黑体" w:hint="eastAsia"/>
          <w:sz w:val="32"/>
          <w:szCs w:val="32"/>
          <w:lang w:val="en-US"/>
        </w:rPr>
        <w:t>2</w:t>
      </w:r>
      <w:r>
        <w:rPr>
          <w:rFonts w:ascii="黑体" w:eastAsia="黑体" w:hAnsi="黑体" w:hint="eastAsia"/>
          <w:sz w:val="32"/>
          <w:szCs w:val="32"/>
        </w:rPr>
        <w:t>年度项目支出绩效目标情况说明</w:t>
      </w:r>
    </w:p>
    <w:p w:rsidR="00513851" w:rsidRDefault="00155103">
      <w:pPr>
        <w:spacing w:line="500" w:lineRule="exact"/>
        <w:ind w:firstLineChars="200" w:firstLine="640"/>
        <w:rPr>
          <w:rFonts w:ascii="仿宋_GB2312" w:eastAsia="仿宋_GB2312"/>
          <w:sz w:val="32"/>
          <w:szCs w:val="32"/>
        </w:rPr>
      </w:pPr>
      <w:r>
        <w:rPr>
          <w:rFonts w:ascii="仿宋_GB2312" w:eastAsia="仿宋_GB2312" w:hint="eastAsia"/>
          <w:sz w:val="32"/>
          <w:szCs w:val="32"/>
        </w:rPr>
        <w:t>项目支出预算绩效目标填报情况</w:t>
      </w:r>
    </w:p>
    <w:p w:rsidR="00513851" w:rsidRDefault="00155103">
      <w:pPr>
        <w:spacing w:line="500" w:lineRule="exact"/>
        <w:ind w:firstLineChars="200" w:firstLine="640"/>
        <w:rPr>
          <w:rFonts w:ascii="仿宋_GB2312" w:eastAsia="仿宋_GB2312"/>
          <w:sz w:val="32"/>
          <w:szCs w:val="32"/>
        </w:rPr>
      </w:pPr>
      <w:r>
        <w:rPr>
          <w:rFonts w:ascii="仿宋_GB2312" w:eastAsia="仿宋_GB2312" w:hint="eastAsia"/>
          <w:sz w:val="32"/>
          <w:szCs w:val="32"/>
        </w:rPr>
        <w:t>202</w:t>
      </w:r>
      <w:r w:rsidR="00DC3D79">
        <w:rPr>
          <w:rFonts w:ascii="仿宋_GB2312" w:eastAsia="仿宋_GB2312" w:hint="eastAsia"/>
          <w:sz w:val="32"/>
          <w:szCs w:val="32"/>
          <w:lang w:val="en-US"/>
        </w:rPr>
        <w:t>2</w:t>
      </w:r>
      <w:r>
        <w:rPr>
          <w:rFonts w:ascii="仿宋_GB2312" w:eastAsia="仿宋_GB2312" w:hint="eastAsia"/>
          <w:sz w:val="32"/>
          <w:szCs w:val="32"/>
        </w:rPr>
        <w:t>年，填报绩效目标的预算项目</w:t>
      </w:r>
      <w:r w:rsidR="002C6B21">
        <w:rPr>
          <w:rFonts w:ascii="仿宋_GB2312" w:eastAsia="仿宋_GB2312" w:hint="eastAsia"/>
          <w:sz w:val="32"/>
          <w:szCs w:val="32"/>
        </w:rPr>
        <w:t>2</w:t>
      </w:r>
      <w:r>
        <w:rPr>
          <w:rFonts w:ascii="仿宋_GB2312" w:eastAsia="仿宋_GB2312" w:hint="eastAsia"/>
          <w:sz w:val="32"/>
          <w:szCs w:val="32"/>
        </w:rPr>
        <w:t>个，</w:t>
      </w:r>
      <w:bookmarkStart w:id="1" w:name="OLE_LINK1"/>
      <w:r>
        <w:rPr>
          <w:rFonts w:ascii="仿宋_GB2312" w:eastAsia="仿宋_GB2312" w:hint="eastAsia"/>
          <w:sz w:val="32"/>
          <w:szCs w:val="32"/>
        </w:rPr>
        <w:t>公开绩效目标</w:t>
      </w:r>
      <w:r w:rsidR="002C6B21">
        <w:rPr>
          <w:rFonts w:ascii="仿宋_GB2312" w:eastAsia="仿宋_GB2312" w:hint="eastAsia"/>
          <w:sz w:val="32"/>
          <w:szCs w:val="32"/>
        </w:rPr>
        <w:t>2</w:t>
      </w:r>
      <w:r>
        <w:rPr>
          <w:rFonts w:ascii="仿宋_GB2312" w:eastAsia="仿宋_GB2312" w:hint="eastAsia"/>
          <w:sz w:val="32"/>
          <w:szCs w:val="32"/>
        </w:rPr>
        <w:t>个，公开项目占全部预算项目的</w:t>
      </w:r>
      <w:r w:rsidR="003C690A">
        <w:rPr>
          <w:rFonts w:ascii="仿宋_GB2312" w:eastAsia="仿宋_GB2312" w:hint="eastAsia"/>
          <w:sz w:val="32"/>
          <w:szCs w:val="32"/>
        </w:rPr>
        <w:t>100</w:t>
      </w:r>
      <w:r>
        <w:rPr>
          <w:rFonts w:ascii="仿宋_GB2312" w:eastAsia="仿宋_GB2312" w:hint="eastAsia"/>
          <w:sz w:val="32"/>
          <w:szCs w:val="32"/>
        </w:rPr>
        <w:t>%。</w:t>
      </w:r>
      <w:bookmarkEnd w:id="1"/>
      <w:r>
        <w:rPr>
          <w:rFonts w:ascii="仿宋_GB2312" w:eastAsia="仿宋_GB2312" w:hint="eastAsia"/>
          <w:sz w:val="32"/>
          <w:szCs w:val="32"/>
        </w:rPr>
        <w:t>公开填报绩效目标的项目支出预算</w:t>
      </w:r>
      <w:r w:rsidR="002A3C69">
        <w:rPr>
          <w:rFonts w:ascii="仿宋_GB2312" w:eastAsia="仿宋_GB2312" w:hint="eastAsia"/>
          <w:sz w:val="32"/>
          <w:szCs w:val="32"/>
        </w:rPr>
        <w:t>30.46</w:t>
      </w:r>
      <w:r>
        <w:rPr>
          <w:rFonts w:ascii="仿宋_GB2312" w:eastAsia="仿宋_GB2312" w:hint="eastAsia"/>
          <w:sz w:val="32"/>
          <w:szCs w:val="32"/>
        </w:rPr>
        <w:t>万元，占全部项目支出预算的</w:t>
      </w:r>
      <w:r w:rsidR="003C690A">
        <w:rPr>
          <w:rFonts w:ascii="仿宋_GB2312" w:eastAsia="仿宋_GB2312" w:hint="eastAsia"/>
          <w:sz w:val="32"/>
          <w:szCs w:val="32"/>
        </w:rPr>
        <w:t>100</w:t>
      </w:r>
      <w:r>
        <w:rPr>
          <w:rFonts w:ascii="仿宋_GB2312" w:eastAsia="仿宋_GB2312" w:hint="eastAsia"/>
          <w:sz w:val="32"/>
          <w:szCs w:val="32"/>
        </w:rPr>
        <w:t>%。</w:t>
      </w:r>
    </w:p>
    <w:p w:rsidR="00513851" w:rsidRPr="002C6B21" w:rsidRDefault="00155103" w:rsidP="002C6B21">
      <w:pPr>
        <w:spacing w:line="500" w:lineRule="exact"/>
        <w:ind w:firstLineChars="200" w:firstLine="640"/>
        <w:rPr>
          <w:rFonts w:ascii="仿宋_GB2312" w:eastAsia="仿宋_GB2312"/>
          <w:sz w:val="32"/>
          <w:szCs w:val="32"/>
        </w:rPr>
      </w:pPr>
      <w:r>
        <w:rPr>
          <w:rFonts w:ascii="仿宋_GB2312" w:eastAsia="仿宋_GB2312" w:hint="eastAsia"/>
          <w:sz w:val="32"/>
          <w:szCs w:val="32"/>
        </w:rPr>
        <w:t>（公开填报绩效目标的项目支出资金量不得低于预算批复资金的80%。）</w:t>
      </w:r>
    </w:p>
    <w:p w:rsidR="00513851" w:rsidRDefault="00155103">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第四部分  名词解释</w:t>
      </w:r>
    </w:p>
    <w:p w:rsidR="00513851" w:rsidRDefault="00513851">
      <w:pPr>
        <w:snapToGrid w:val="0"/>
        <w:spacing w:line="500" w:lineRule="exact"/>
        <w:jc w:val="center"/>
        <w:rPr>
          <w:rFonts w:eastAsia="仿宋_GB2312"/>
          <w:color w:val="000000"/>
          <w:sz w:val="32"/>
          <w:szCs w:val="32"/>
        </w:rPr>
      </w:pPr>
    </w:p>
    <w:p w:rsidR="00513851" w:rsidRDefault="00155103">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一、一般公共预算财政拨款收入：</w:t>
      </w:r>
      <w:r>
        <w:rPr>
          <w:rFonts w:ascii="仿宋_GB2312" w:eastAsia="仿宋_GB2312" w:hAnsi="宋体" w:hint="eastAsia"/>
          <w:color w:val="000000"/>
          <w:sz w:val="32"/>
          <w:szCs w:val="32"/>
        </w:rPr>
        <w:t>是指</w:t>
      </w:r>
      <w:r w:rsidR="00410A55">
        <w:rPr>
          <w:rFonts w:ascii="仿宋_GB2312" w:eastAsia="仿宋_GB2312" w:hAnsi="宋体" w:hint="eastAsia"/>
          <w:color w:val="000000"/>
          <w:sz w:val="32"/>
          <w:szCs w:val="32"/>
        </w:rPr>
        <w:t>通辽市</w:t>
      </w:r>
      <w:r>
        <w:rPr>
          <w:rFonts w:ascii="仿宋_GB2312" w:eastAsia="仿宋_GB2312" w:hAnsi="宋体" w:hint="eastAsia"/>
          <w:color w:val="000000"/>
          <w:sz w:val="32"/>
          <w:szCs w:val="32"/>
        </w:rPr>
        <w:t>财政当年拨付的资金。</w:t>
      </w:r>
    </w:p>
    <w:p w:rsidR="00513851" w:rsidRDefault="00155103">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二、事业收入：</w:t>
      </w:r>
      <w:r>
        <w:rPr>
          <w:rFonts w:ascii="仿宋_GB2312" w:eastAsia="仿宋_GB2312" w:hAnsi="宋体" w:hint="eastAsia"/>
          <w:color w:val="000000"/>
          <w:sz w:val="32"/>
          <w:szCs w:val="32"/>
        </w:rPr>
        <w:t>是指事业单位开展专业业务活动及辅助活动所取得的收入。</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三、事业单位经营收入</w:t>
      </w:r>
      <w:r>
        <w:rPr>
          <w:rFonts w:ascii="仿宋_GB2312" w:eastAsia="仿宋_GB2312" w:hAnsi="宋体" w:hint="eastAsia"/>
          <w:color w:val="000000"/>
          <w:sz w:val="32"/>
          <w:szCs w:val="32"/>
        </w:rPr>
        <w:t>：是指事业单位在专业业务活动及其辅助活动之外开展非独立核算经营活动取得的收入。</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lastRenderedPageBreak/>
        <w:t>四、其他收入</w:t>
      </w:r>
      <w:r>
        <w:rPr>
          <w:rFonts w:ascii="仿宋_GB2312" w:eastAsia="仿宋_GB2312" w:hAnsi="宋体" w:hint="eastAsia"/>
          <w:color w:val="000000"/>
          <w:sz w:val="32"/>
          <w:szCs w:val="32"/>
        </w:rPr>
        <w:t xml:space="preserve"> ：是指除上述“一般公共预算财政拨款收入”、“事业收入”、“事业单位经营收入”等以外的收入。主要是指按规定动用的售房收入、存款利息收入等。</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五、用事业基金弥补收支差额</w:t>
      </w:r>
      <w:r>
        <w:rPr>
          <w:rFonts w:ascii="仿宋_GB2312" w:eastAsia="仿宋_GB2312" w:hAnsi="宋体" w:hint="eastAsia"/>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513851" w:rsidRDefault="00155103">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六、上年结转和结余</w:t>
      </w:r>
      <w:r>
        <w:rPr>
          <w:rFonts w:ascii="仿宋_GB2312" w:eastAsia="仿宋_GB2312" w:hAnsi="宋体" w:hint="eastAsia"/>
          <w:color w:val="000000"/>
          <w:sz w:val="32"/>
          <w:szCs w:val="32"/>
        </w:rPr>
        <w:t>：是指以前年度尚未完成、结转到本年仍按原规定用途继续使用的资金。</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七、基本支出</w:t>
      </w:r>
      <w:r>
        <w:rPr>
          <w:rFonts w:ascii="仿宋_GB2312" w:eastAsia="仿宋_GB2312" w:hint="eastAsia"/>
          <w:sz w:val="32"/>
          <w:szCs w:val="32"/>
        </w:rPr>
        <w:t>：是指为保障机构正常运转，完成日常工作任务而发生的人员支出和共用支出。</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八、项目支出</w:t>
      </w:r>
      <w:r>
        <w:rPr>
          <w:rFonts w:ascii="仿宋_GB2312" w:eastAsia="仿宋_GB2312" w:hint="eastAsia"/>
          <w:sz w:val="32"/>
          <w:szCs w:val="32"/>
        </w:rPr>
        <w:t>：是指基本支出之外，为完成特定行政任务和事业发展目标所发生的支出。</w:t>
      </w:r>
    </w:p>
    <w:p w:rsidR="00513851" w:rsidRDefault="00155103">
      <w:pPr>
        <w:snapToGrid w:val="0"/>
        <w:spacing w:line="500" w:lineRule="exact"/>
        <w:ind w:firstLine="645"/>
        <w:rPr>
          <w:rFonts w:ascii="仿宋_GB2312" w:eastAsia="仿宋_GB2312"/>
          <w:sz w:val="32"/>
          <w:szCs w:val="32"/>
        </w:rPr>
      </w:pPr>
      <w:r>
        <w:rPr>
          <w:rFonts w:ascii="黑体" w:eastAsia="黑体" w:hint="eastAsia"/>
          <w:sz w:val="32"/>
          <w:szCs w:val="32"/>
        </w:rPr>
        <w:t>九、“三公”经费</w:t>
      </w:r>
      <w:r>
        <w:rPr>
          <w:rFonts w:ascii="仿宋_GB2312" w:eastAsia="仿宋_GB2312" w:hint="eastAsia"/>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lastRenderedPageBreak/>
        <w:t>十、机关运行经费</w:t>
      </w:r>
      <w:r>
        <w:rPr>
          <w:rFonts w:ascii="仿宋_GB2312" w:eastAsia="仿宋_GB2312" w:hint="eastAsia"/>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十一、工资福利支出（支出经济分类科目类级）</w:t>
      </w:r>
      <w:r>
        <w:rPr>
          <w:rFonts w:ascii="仿宋_GB2312" w:eastAsia="仿宋_GB2312" w:hint="eastAsia"/>
          <w:sz w:val="32"/>
          <w:szCs w:val="32"/>
        </w:rPr>
        <w:t>：反映单位开支的在职职工和编制外长期聘用人员的各类活动报酬，以及为上述人员缴纳的各项社会保险费等。</w:t>
      </w:r>
    </w:p>
    <w:p w:rsidR="00513851" w:rsidRDefault="00155103">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十二、商品和服务支出（支出经济分类科目类级）</w:t>
      </w:r>
      <w:r>
        <w:rPr>
          <w:rFonts w:ascii="仿宋_GB2312" w:eastAsia="仿宋_GB2312" w:hint="eastAsia"/>
          <w:sz w:val="32"/>
          <w:szCs w:val="32"/>
        </w:rPr>
        <w:t>：反映单位购买商品和服务的支出（不包括用于购置固定资产的支出、战略性和应急储备支出）。</w:t>
      </w:r>
    </w:p>
    <w:p w:rsidR="00513851" w:rsidRDefault="00155103">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第五部分  预算公开联系方式及信息反馈渠道</w:t>
      </w:r>
    </w:p>
    <w:p w:rsidR="00513851" w:rsidRDefault="00155103">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本单位预算公开信息反馈和联系方式：</w:t>
      </w:r>
    </w:p>
    <w:p w:rsidR="00513851" w:rsidRDefault="00155103">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联系人：</w:t>
      </w:r>
      <w:r w:rsidR="002A3C69">
        <w:rPr>
          <w:rFonts w:ascii="仿宋_GB2312" w:eastAsia="仿宋_GB2312" w:hAnsi="黑体" w:hint="eastAsia"/>
          <w:color w:val="000000"/>
          <w:sz w:val="32"/>
          <w:szCs w:val="32"/>
        </w:rPr>
        <w:t>王晓伟</w:t>
      </w:r>
      <w:r>
        <w:rPr>
          <w:rFonts w:ascii="仿宋_GB2312" w:eastAsia="仿宋_GB2312" w:hAnsi="黑体" w:hint="eastAsia"/>
          <w:color w:val="000000"/>
          <w:sz w:val="32"/>
          <w:szCs w:val="32"/>
        </w:rPr>
        <w:t xml:space="preserve">        联系电话：</w:t>
      </w:r>
      <w:r w:rsidR="002A3C69">
        <w:rPr>
          <w:rFonts w:ascii="仿宋_GB2312" w:eastAsia="仿宋_GB2312" w:hAnsi="黑体" w:hint="eastAsia"/>
          <w:color w:val="000000"/>
          <w:sz w:val="32"/>
          <w:szCs w:val="32"/>
        </w:rPr>
        <w:t>13948950696</w:t>
      </w:r>
    </w:p>
    <w:p w:rsidR="00513851" w:rsidRDefault="00513851">
      <w:pPr>
        <w:snapToGrid w:val="0"/>
        <w:spacing w:line="500" w:lineRule="exact"/>
        <w:jc w:val="center"/>
        <w:rPr>
          <w:rFonts w:ascii="楷体_GB2312" w:eastAsia="楷体_GB2312" w:hAnsi="黑体"/>
          <w:b/>
          <w:color w:val="000000"/>
          <w:sz w:val="36"/>
          <w:szCs w:val="36"/>
        </w:rPr>
      </w:pPr>
    </w:p>
    <w:p w:rsidR="00513851" w:rsidRDefault="00155103">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第六部分  部门预算公开表</w:t>
      </w:r>
    </w:p>
    <w:p w:rsidR="00513851" w:rsidRDefault="00155103">
      <w:pPr>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详见附表：部门所属单位预算公开</w:t>
      </w:r>
      <w:r w:rsidR="00DC3D79">
        <w:rPr>
          <w:rFonts w:ascii="仿宋_GB2312" w:eastAsia="仿宋_GB2312" w:hAnsi="黑体" w:hint="eastAsia"/>
          <w:color w:val="000000"/>
          <w:sz w:val="32"/>
          <w:szCs w:val="32"/>
          <w:lang w:val="en-US"/>
        </w:rPr>
        <w:t>12</w:t>
      </w:r>
      <w:r>
        <w:rPr>
          <w:rFonts w:ascii="仿宋_GB2312" w:eastAsia="仿宋_GB2312" w:hAnsi="黑体" w:hint="eastAsia"/>
          <w:color w:val="000000"/>
          <w:sz w:val="32"/>
          <w:szCs w:val="32"/>
        </w:rPr>
        <w:t>张表以分表形式按系统要求上传。项目支出绩效目标表以总表形式上传。</w:t>
      </w:r>
    </w:p>
    <w:p w:rsidR="00513851" w:rsidRDefault="00513851"/>
    <w:sectPr w:rsidR="00513851" w:rsidSect="003404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E7A" w:rsidRDefault="00905E7A">
      <w:pPr>
        <w:spacing w:before="0" w:after="0"/>
      </w:pPr>
      <w:r>
        <w:separator/>
      </w:r>
    </w:p>
  </w:endnote>
  <w:endnote w:type="continuationSeparator" w:id="1">
    <w:p w:rsidR="00905E7A" w:rsidRDefault="00905E7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E7A" w:rsidRDefault="00905E7A">
      <w:pPr>
        <w:spacing w:before="0" w:after="0"/>
      </w:pPr>
      <w:r>
        <w:separator/>
      </w:r>
    </w:p>
  </w:footnote>
  <w:footnote w:type="continuationSeparator" w:id="1">
    <w:p w:rsidR="00905E7A" w:rsidRDefault="00905E7A">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936D84"/>
    <w:rsid w:val="00020F96"/>
    <w:rsid w:val="00027A5A"/>
    <w:rsid w:val="00050589"/>
    <w:rsid w:val="000F0916"/>
    <w:rsid w:val="00102EC0"/>
    <w:rsid w:val="00155103"/>
    <w:rsid w:val="001A00AD"/>
    <w:rsid w:val="001A40E4"/>
    <w:rsid w:val="001D5E9B"/>
    <w:rsid w:val="001E1E95"/>
    <w:rsid w:val="001F5E2C"/>
    <w:rsid w:val="001F7D5E"/>
    <w:rsid w:val="00213B81"/>
    <w:rsid w:val="002228B8"/>
    <w:rsid w:val="002A3C69"/>
    <w:rsid w:val="002C6B21"/>
    <w:rsid w:val="00340429"/>
    <w:rsid w:val="003631E9"/>
    <w:rsid w:val="00377418"/>
    <w:rsid w:val="0039153E"/>
    <w:rsid w:val="003B5F73"/>
    <w:rsid w:val="003C16FF"/>
    <w:rsid w:val="003C690A"/>
    <w:rsid w:val="00410A55"/>
    <w:rsid w:val="00455779"/>
    <w:rsid w:val="004A4DEE"/>
    <w:rsid w:val="004C4AFF"/>
    <w:rsid w:val="005134D3"/>
    <w:rsid w:val="00513851"/>
    <w:rsid w:val="0055464A"/>
    <w:rsid w:val="005A6389"/>
    <w:rsid w:val="00623633"/>
    <w:rsid w:val="00671141"/>
    <w:rsid w:val="006C50FD"/>
    <w:rsid w:val="007935A6"/>
    <w:rsid w:val="007C013C"/>
    <w:rsid w:val="00816B1C"/>
    <w:rsid w:val="00860D34"/>
    <w:rsid w:val="00905E7A"/>
    <w:rsid w:val="00947855"/>
    <w:rsid w:val="009574F3"/>
    <w:rsid w:val="00970FAF"/>
    <w:rsid w:val="009B696A"/>
    <w:rsid w:val="00A20565"/>
    <w:rsid w:val="00A95416"/>
    <w:rsid w:val="00AB0F09"/>
    <w:rsid w:val="00AB4933"/>
    <w:rsid w:val="00BC0AB9"/>
    <w:rsid w:val="00C07CA8"/>
    <w:rsid w:val="00C63493"/>
    <w:rsid w:val="00C70F96"/>
    <w:rsid w:val="00D35AA1"/>
    <w:rsid w:val="00D521FD"/>
    <w:rsid w:val="00D5332F"/>
    <w:rsid w:val="00DC3D79"/>
    <w:rsid w:val="00DF5A4B"/>
    <w:rsid w:val="00E003EE"/>
    <w:rsid w:val="00E43AC6"/>
    <w:rsid w:val="00E57BB1"/>
    <w:rsid w:val="00EF5F39"/>
    <w:rsid w:val="00F015F7"/>
    <w:rsid w:val="00F51A1D"/>
    <w:rsid w:val="00FA022A"/>
    <w:rsid w:val="00FB5E69"/>
    <w:rsid w:val="59936D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429"/>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AC6"/>
    <w:rPr>
      <w:sz w:val="18"/>
      <w:szCs w:val="18"/>
      <w:lang w:val="ru-RU"/>
    </w:rPr>
  </w:style>
  <w:style w:type="paragraph" w:styleId="a4">
    <w:name w:val="footer"/>
    <w:basedOn w:val="a"/>
    <w:link w:val="Char0"/>
    <w:rsid w:val="00E43AC6"/>
    <w:pPr>
      <w:tabs>
        <w:tab w:val="center" w:pos="4153"/>
        <w:tab w:val="right" w:pos="8306"/>
      </w:tabs>
      <w:snapToGrid w:val="0"/>
      <w:jc w:val="left"/>
    </w:pPr>
    <w:rPr>
      <w:sz w:val="18"/>
      <w:szCs w:val="18"/>
    </w:rPr>
  </w:style>
  <w:style w:type="character" w:customStyle="1" w:styleId="Char0">
    <w:name w:val="页脚 Char"/>
    <w:basedOn w:val="a0"/>
    <w:link w:val="a4"/>
    <w:rsid w:val="00E43AC6"/>
    <w:rPr>
      <w:sz w:val="18"/>
      <w:szCs w:val="18"/>
      <w:lang w:val="ru-RU"/>
    </w:rPr>
  </w:style>
  <w:style w:type="paragraph" w:styleId="a5">
    <w:name w:val="Normal (Web)"/>
    <w:basedOn w:val="a"/>
    <w:rsid w:val="000F0916"/>
    <w:pPr>
      <w:spacing w:before="0" w:after="0"/>
      <w:jc w:val="left"/>
    </w:pPr>
    <w:rPr>
      <w:rFonts w:ascii="宋体" w:eastAsia="宋体" w:hAnsi="宋体" w:cs="宋体"/>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AC6"/>
    <w:rPr>
      <w:sz w:val="18"/>
      <w:szCs w:val="18"/>
      <w:lang w:val="ru-RU"/>
    </w:rPr>
  </w:style>
  <w:style w:type="paragraph" w:styleId="a4">
    <w:name w:val="footer"/>
    <w:basedOn w:val="a"/>
    <w:link w:val="Char0"/>
    <w:rsid w:val="00E43AC6"/>
    <w:pPr>
      <w:tabs>
        <w:tab w:val="center" w:pos="4153"/>
        <w:tab w:val="right" w:pos="8306"/>
      </w:tabs>
      <w:snapToGrid w:val="0"/>
      <w:jc w:val="left"/>
    </w:pPr>
    <w:rPr>
      <w:sz w:val="18"/>
      <w:szCs w:val="18"/>
    </w:rPr>
  </w:style>
  <w:style w:type="character" w:customStyle="1" w:styleId="Char0">
    <w:name w:val="页脚 Char"/>
    <w:basedOn w:val="a0"/>
    <w:link w:val="a4"/>
    <w:rsid w:val="00E43AC6"/>
    <w:rPr>
      <w:sz w:val="18"/>
      <w:szCs w:val="1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%E5%BC%A0%E5%BE%B7%E8%B4%B5</dc:creator>
  <cp:lastModifiedBy>a</cp:lastModifiedBy>
  <cp:revision>31</cp:revision>
  <dcterms:created xsi:type="dcterms:W3CDTF">2021-02-04T02:41:00Z</dcterms:created>
  <dcterms:modified xsi:type="dcterms:W3CDTF">2022-03-07T07:07:00Z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2052-11.1.0.10328</vt:lpwstr>
  </property>
  <property fmtid="{D5CDD505-2E9C-101B-9397-08002B2CF9AE}" pid="3" name="ICV">
    <vt:lpwstr>CD0A11407A324D528CBD92B159CCE625</vt:lpwstr>
  </property>
</Properties>
</file>