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eastAsia="仿宋"/>
          <w:b w:val="0"/>
          <w:bCs/>
          <w:sz w:val="32"/>
          <w:szCs w:val="44"/>
        </w:rPr>
      </w:pPr>
      <w:r>
        <w:rPr>
          <w:rFonts w:hint="eastAsia" w:ascii="宋体" w:hAnsi="宋体" w:eastAsia="仿宋" w:cs="宋体"/>
          <w:b w:val="0"/>
          <w:bCs/>
          <w:sz w:val="32"/>
          <w:szCs w:val="44"/>
          <w:lang w:val="en-US" w:eastAsia="zh-CN"/>
        </w:rPr>
        <w:t>党建</w:t>
      </w:r>
      <w:r>
        <w:rPr>
          <w:rFonts w:hint="eastAsia" w:ascii="宋体" w:hAnsi="宋体" w:eastAsia="仿宋" w:cs="宋体"/>
          <w:b w:val="0"/>
          <w:bCs/>
          <w:sz w:val="32"/>
          <w:szCs w:val="44"/>
        </w:rPr>
        <w:t>述职报告</w: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楷体" w:hAnsi="楷体" w:eastAsia="仿宋"/>
          <w:b w:val="0"/>
          <w:bCs/>
          <w:sz w:val="32"/>
          <w:szCs w:val="32"/>
          <w:lang w:eastAsia="zh-CN"/>
        </w:rPr>
      </w:pP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楷体" w:hAnsi="楷体" w:eastAsia="仿宋"/>
          <w:b w:val="0"/>
          <w:bCs/>
          <w:sz w:val="32"/>
          <w:szCs w:val="32"/>
          <w:lang w:val="en-US" w:eastAsia="zh-CN"/>
        </w:rPr>
      </w:pPr>
      <w:r>
        <w:rPr>
          <w:rFonts w:hint="eastAsia" w:ascii="楷体" w:hAnsi="楷体" w:eastAsia="仿宋"/>
          <w:b w:val="0"/>
          <w:bCs/>
          <w:sz w:val="32"/>
          <w:szCs w:val="32"/>
          <w:lang w:val="en-US" w:eastAsia="zh-CN"/>
        </w:rPr>
        <w:t>明仁苏木南大德号嘎查党支部</w:t>
      </w:r>
      <w:r>
        <w:rPr>
          <w:rFonts w:hint="eastAsia" w:ascii="楷体" w:hAnsi="楷体" w:eastAsia="仿宋"/>
          <w:b w:val="0"/>
          <w:bCs/>
          <w:sz w:val="32"/>
          <w:szCs w:val="32"/>
        </w:rPr>
        <w:t xml:space="preserve">书记  </w:t>
      </w:r>
      <w:r>
        <w:rPr>
          <w:rFonts w:hint="eastAsia" w:ascii="楷体" w:hAnsi="楷体" w:eastAsia="仿宋"/>
          <w:b w:val="0"/>
          <w:bCs/>
          <w:sz w:val="32"/>
          <w:szCs w:val="32"/>
          <w:lang w:val="en-US" w:eastAsia="zh-CN"/>
        </w:rPr>
        <w:t xml:space="preserve"> </w:t>
      </w:r>
      <w:r>
        <w:rPr>
          <w:rFonts w:hint="eastAsia" w:ascii="楷体" w:hAnsi="楷体" w:eastAsia="仿宋"/>
          <w:b w:val="0"/>
          <w:bCs/>
          <w:sz w:val="32"/>
          <w:szCs w:val="32"/>
        </w:rPr>
        <w:t xml:space="preserve"> </w:t>
      </w:r>
      <w:r>
        <w:rPr>
          <w:rFonts w:hint="eastAsia" w:ascii="楷体" w:hAnsi="楷体" w:eastAsia="仿宋"/>
          <w:b w:val="0"/>
          <w:bCs/>
          <w:sz w:val="32"/>
          <w:szCs w:val="32"/>
          <w:lang w:val="en-US" w:eastAsia="zh-CN"/>
        </w:rPr>
        <w:t>吴代钦</w:t>
      </w:r>
    </w:p>
    <w:p>
      <w:pPr>
        <w:keepNext w:val="0"/>
        <w:keepLines w:val="0"/>
        <w:pageBreakBefore w:val="0"/>
        <w:widowControl w:val="0"/>
        <w:kinsoku/>
        <w:wordWrap/>
        <w:overflowPunct/>
        <w:topLinePunct w:val="0"/>
        <w:autoSpaceDE/>
        <w:autoSpaceDN/>
        <w:bidi w:val="0"/>
        <w:adjustRightInd/>
        <w:spacing w:line="500" w:lineRule="exact"/>
        <w:ind w:firstLine="480" w:firstLineChars="150"/>
        <w:textAlignment w:val="auto"/>
        <w:rPr>
          <w:rFonts w:hint="eastAsia" w:ascii="仿宋" w:hAnsi="仿宋" w:eastAsia="仿宋"/>
          <w:b w:val="0"/>
          <w:sz w:val="32"/>
          <w:szCs w:val="32"/>
        </w:rPr>
      </w:pPr>
    </w:p>
    <w:p>
      <w:pPr>
        <w:keepNext w:val="0"/>
        <w:keepLines w:val="0"/>
        <w:pageBreakBefore w:val="0"/>
        <w:widowControl w:val="0"/>
        <w:kinsoku/>
        <w:wordWrap/>
        <w:overflowPunct/>
        <w:topLinePunct w:val="0"/>
        <w:bidi w:val="0"/>
        <w:snapToGrid/>
        <w:spacing w:before="0" w:beforeAutospacing="0" w:after="0" w:afterAutospacing="0" w:line="500" w:lineRule="exact"/>
        <w:ind w:firstLine="640" w:firstLineChars="200"/>
        <w:jc w:val="both"/>
        <w:textAlignment w:val="baseline"/>
        <w:rPr>
          <w:rFonts w:hint="eastAsia" w:ascii="仿宋" w:hAnsi="仿宋" w:eastAsia="仿宋"/>
          <w:b w:val="0"/>
          <w:sz w:val="32"/>
          <w:szCs w:val="32"/>
        </w:rPr>
      </w:pPr>
      <w:r>
        <w:rPr>
          <w:rFonts w:hint="eastAsia" w:ascii="仿宋" w:hAnsi="仿宋" w:eastAsia="仿宋"/>
          <w:b w:val="0"/>
          <w:i w:val="0"/>
          <w:caps w:val="0"/>
          <w:spacing w:val="0"/>
          <w:w w:val="100"/>
          <w:sz w:val="32"/>
          <w:szCs w:val="32"/>
        </w:rPr>
        <w:t>一年来，作为党建第一责任人，我认真贯彻落实镇党委党建责任制目标要求，按照“抓党建、凝合力、谋发展，抓发展、夯基础、促党建”的工作思路，开拓创新、扎实工作，提升了党建工作水平，有力地推进了全村经济社会各项事业的又好又快发展。下面，我就一年来履行党支部书记抓党建工作职责情况述职如下，请各位领导、同志们评议：</w:t>
      </w:r>
    </w:p>
    <w:p>
      <w:pPr>
        <w:keepNext w:val="0"/>
        <w:keepLines w:val="0"/>
        <w:pageBreakBefore w:val="0"/>
        <w:widowControl w:val="0"/>
        <w:numPr>
          <w:ilvl w:val="0"/>
          <w:numId w:val="1"/>
        </w:numPr>
        <w:kinsoku/>
        <w:wordWrap/>
        <w:overflowPunct/>
        <w:topLinePunct w:val="0"/>
        <w:bidi w:val="0"/>
        <w:snapToGrid/>
        <w:spacing w:before="0" w:beforeAutospacing="0" w:after="0" w:afterAutospacing="0" w:line="500" w:lineRule="exact"/>
        <w:ind w:firstLine="640" w:firstLineChars="200"/>
        <w:jc w:val="left"/>
        <w:textAlignment w:val="baseline"/>
        <w:rPr>
          <w:rFonts w:hint="eastAsia" w:ascii="黑体" w:hAnsi="黑体" w:eastAsia="仿宋" w:cs="黑体"/>
          <w:b w:val="0"/>
          <w:sz w:val="32"/>
          <w:szCs w:val="32"/>
        </w:rPr>
      </w:pPr>
      <w:r>
        <w:rPr>
          <w:rFonts w:hint="eastAsia" w:ascii="黑体" w:hAnsi="黑体" w:eastAsia="仿宋" w:cs="黑体"/>
          <w:b w:val="0"/>
          <w:sz w:val="32"/>
          <w:szCs w:val="32"/>
        </w:rPr>
        <w:t>履职情况</w:t>
      </w:r>
    </w:p>
    <w:p>
      <w:pPr>
        <w:keepNext w:val="0"/>
        <w:keepLines w:val="0"/>
        <w:pageBreakBefore w:val="0"/>
        <w:widowControl w:val="0"/>
        <w:numPr>
          <w:ilvl w:val="0"/>
          <w:numId w:val="2"/>
        </w:numPr>
        <w:kinsoku/>
        <w:wordWrap/>
        <w:overflowPunct/>
        <w:topLinePunct w:val="0"/>
        <w:bidi w:val="0"/>
        <w:snapToGrid/>
        <w:spacing w:before="0" w:beforeAutospacing="0" w:after="0" w:afterAutospacing="0" w:line="500" w:lineRule="exact"/>
        <w:ind w:firstLine="640" w:firstLineChars="200"/>
        <w:jc w:val="left"/>
        <w:textAlignment w:val="baseline"/>
        <w:rPr>
          <w:rFonts w:hint="eastAsia" w:ascii="楷体" w:hAnsi="楷体" w:eastAsia="仿宋" w:cs="楷体"/>
          <w:b w:val="0"/>
          <w:bCs/>
          <w:i w:val="0"/>
          <w:caps w:val="0"/>
          <w:spacing w:val="0"/>
          <w:w w:val="100"/>
          <w:sz w:val="32"/>
          <w:szCs w:val="32"/>
        </w:rPr>
      </w:pPr>
      <w:r>
        <w:rPr>
          <w:rFonts w:hint="eastAsia" w:ascii="楷体" w:hAnsi="楷体" w:eastAsia="仿宋" w:cs="楷体"/>
          <w:b w:val="0"/>
          <w:bCs/>
          <w:i w:val="0"/>
          <w:caps w:val="0"/>
          <w:spacing w:val="0"/>
          <w:w w:val="100"/>
          <w:sz w:val="32"/>
          <w:szCs w:val="32"/>
        </w:rPr>
        <w:t>党支部基本情况介绍</w:t>
      </w:r>
    </w:p>
    <w:p>
      <w:pPr>
        <w:keepNext w:val="0"/>
        <w:keepLines w:val="0"/>
        <w:pageBreakBefore w:val="0"/>
        <w:widowControl w:val="0"/>
        <w:kinsoku/>
        <w:wordWrap/>
        <w:overflowPunct/>
        <w:topLinePunct w:val="0"/>
        <w:bidi w:val="0"/>
        <w:snapToGrid/>
        <w:spacing w:before="0" w:beforeAutospacing="0" w:after="0" w:afterAutospacing="0" w:line="500" w:lineRule="exact"/>
        <w:ind w:firstLine="640" w:firstLineChars="200"/>
        <w:jc w:val="left"/>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bCs w:val="0"/>
          <w:i w:val="0"/>
          <w:caps w:val="0"/>
          <w:spacing w:val="0"/>
          <w:w w:val="100"/>
          <w:sz w:val="32"/>
          <w:szCs w:val="32"/>
          <w:lang w:val="en-US" w:eastAsia="zh-CN"/>
        </w:rPr>
        <w:t>自今年南大德号嘎查“两委”班子换届以来，村“两委”班子年龄和知识结构得到了明显优化，班子领富带富的能力得到了显著增强。坚决做到选优配强两委班子成员：政治思想好、能力素质好、遵纪守法好、道德品质好、群众基础好。</w:t>
      </w:r>
      <w:r>
        <w:rPr>
          <w:rFonts w:hint="eastAsia" w:ascii="仿宋" w:hAnsi="仿宋" w:eastAsia="仿宋" w:cs="仿宋"/>
          <w:b w:val="0"/>
          <w:i w:val="0"/>
          <w:caps w:val="0"/>
          <w:spacing w:val="0"/>
          <w:w w:val="100"/>
          <w:sz w:val="32"/>
          <w:szCs w:val="32"/>
        </w:rPr>
        <w:t>现有党员</w:t>
      </w:r>
      <w:r>
        <w:rPr>
          <w:rFonts w:hint="eastAsia" w:ascii="仿宋" w:hAnsi="仿宋" w:eastAsia="仿宋" w:cs="仿宋"/>
          <w:b w:val="0"/>
          <w:i w:val="0"/>
          <w:caps w:val="0"/>
          <w:spacing w:val="0"/>
          <w:w w:val="100"/>
          <w:sz w:val="32"/>
          <w:szCs w:val="32"/>
          <w:lang w:val="en-US" w:eastAsia="zh-CN"/>
        </w:rPr>
        <w:t>29</w:t>
      </w:r>
      <w:r>
        <w:rPr>
          <w:rFonts w:hint="eastAsia" w:ascii="仿宋" w:hAnsi="仿宋" w:eastAsia="仿宋" w:cs="仿宋"/>
          <w:b w:val="0"/>
          <w:i w:val="0"/>
          <w:caps w:val="0"/>
          <w:spacing w:val="0"/>
          <w:w w:val="100"/>
          <w:sz w:val="32"/>
          <w:szCs w:val="32"/>
        </w:rPr>
        <w:t>名</w:t>
      </w:r>
      <w:r>
        <w:rPr>
          <w:rFonts w:hint="eastAsia" w:ascii="仿宋" w:hAnsi="仿宋" w:eastAsia="仿宋" w:cs="仿宋"/>
          <w:b w:val="0"/>
          <w:i w:val="0"/>
          <w:caps w:val="0"/>
          <w:spacing w:val="0"/>
          <w:w w:val="100"/>
          <w:sz w:val="32"/>
          <w:szCs w:val="32"/>
          <w:lang w:eastAsia="zh-CN"/>
        </w:rPr>
        <w:t>，预备党员</w:t>
      </w:r>
      <w:r>
        <w:rPr>
          <w:rFonts w:hint="eastAsia" w:ascii="仿宋" w:hAnsi="仿宋" w:eastAsia="仿宋" w:cs="仿宋"/>
          <w:b w:val="0"/>
          <w:i w:val="0"/>
          <w:caps w:val="0"/>
          <w:spacing w:val="0"/>
          <w:w w:val="100"/>
          <w:sz w:val="32"/>
          <w:szCs w:val="32"/>
          <w:lang w:val="en-US" w:eastAsia="zh-CN"/>
        </w:rPr>
        <w:t>1</w:t>
      </w:r>
      <w:r>
        <w:rPr>
          <w:rFonts w:hint="eastAsia" w:ascii="仿宋" w:hAnsi="仿宋" w:eastAsia="仿宋" w:cs="仿宋"/>
          <w:b w:val="0"/>
          <w:i w:val="0"/>
          <w:caps w:val="0"/>
          <w:spacing w:val="0"/>
          <w:w w:val="100"/>
          <w:sz w:val="32"/>
          <w:szCs w:val="32"/>
          <w:lang w:eastAsia="zh-CN"/>
        </w:rPr>
        <w:t>名。</w:t>
      </w:r>
      <w:r>
        <w:rPr>
          <w:rFonts w:hint="eastAsia" w:ascii="仿宋" w:hAnsi="仿宋" w:eastAsia="仿宋" w:cs="仿宋"/>
          <w:b w:val="0"/>
          <w:i w:val="0"/>
          <w:caps w:val="0"/>
          <w:spacing w:val="0"/>
          <w:w w:val="100"/>
          <w:sz w:val="32"/>
          <w:szCs w:val="32"/>
        </w:rPr>
        <w:t>本年度有</w:t>
      </w:r>
      <w:r>
        <w:rPr>
          <w:rFonts w:hint="eastAsia" w:ascii="仿宋" w:hAnsi="仿宋" w:eastAsia="仿宋" w:cs="仿宋"/>
          <w:b w:val="0"/>
          <w:i w:val="0"/>
          <w:caps w:val="0"/>
          <w:spacing w:val="0"/>
          <w:w w:val="100"/>
          <w:sz w:val="32"/>
          <w:szCs w:val="32"/>
          <w:lang w:val="en-US" w:eastAsia="zh-CN"/>
        </w:rPr>
        <w:t>6</w:t>
      </w:r>
      <w:r>
        <w:rPr>
          <w:rFonts w:hint="eastAsia" w:ascii="仿宋" w:hAnsi="仿宋" w:eastAsia="仿宋" w:cs="仿宋"/>
          <w:b w:val="0"/>
          <w:i w:val="0"/>
          <w:caps w:val="0"/>
          <w:spacing w:val="0"/>
          <w:w w:val="100"/>
          <w:sz w:val="32"/>
          <w:szCs w:val="32"/>
        </w:rPr>
        <w:t>名同志写了入党申请书现在都已</w:t>
      </w:r>
      <w:r>
        <w:rPr>
          <w:rFonts w:hint="eastAsia" w:ascii="仿宋" w:hAnsi="仿宋" w:eastAsia="仿宋" w:cs="仿宋"/>
          <w:b w:val="0"/>
          <w:i w:val="0"/>
          <w:caps w:val="0"/>
          <w:spacing w:val="0"/>
          <w:w w:val="100"/>
          <w:sz w:val="32"/>
          <w:szCs w:val="32"/>
          <w:lang w:eastAsia="zh-CN"/>
        </w:rPr>
        <w:t>发展</w:t>
      </w:r>
      <w:r>
        <w:rPr>
          <w:rFonts w:hint="eastAsia" w:ascii="仿宋" w:hAnsi="仿宋" w:eastAsia="仿宋" w:cs="仿宋"/>
          <w:b w:val="0"/>
          <w:i w:val="0"/>
          <w:caps w:val="0"/>
          <w:spacing w:val="0"/>
          <w:w w:val="100"/>
          <w:sz w:val="32"/>
          <w:szCs w:val="32"/>
        </w:rPr>
        <w:t>为积极分子</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村部</w:t>
      </w:r>
      <w:r>
        <w:rPr>
          <w:rFonts w:hint="eastAsia" w:ascii="仿宋" w:hAnsi="仿宋" w:eastAsia="仿宋" w:cs="仿宋"/>
          <w:b w:val="0"/>
          <w:i w:val="0"/>
          <w:caps w:val="0"/>
          <w:spacing w:val="0"/>
          <w:w w:val="100"/>
          <w:sz w:val="32"/>
          <w:szCs w:val="32"/>
          <w:lang w:eastAsia="zh-CN"/>
        </w:rPr>
        <w:t>设</w:t>
      </w:r>
      <w:r>
        <w:rPr>
          <w:rFonts w:hint="eastAsia" w:ascii="仿宋" w:hAnsi="仿宋" w:eastAsia="仿宋" w:cs="仿宋"/>
          <w:b w:val="0"/>
          <w:i w:val="0"/>
          <w:caps w:val="0"/>
          <w:spacing w:val="0"/>
          <w:w w:val="100"/>
          <w:sz w:val="32"/>
          <w:szCs w:val="32"/>
        </w:rPr>
        <w:t>有</w:t>
      </w:r>
      <w:r>
        <w:rPr>
          <w:rFonts w:hint="eastAsia" w:ascii="仿宋" w:hAnsi="仿宋" w:eastAsia="仿宋" w:cs="仿宋"/>
          <w:b w:val="0"/>
          <w:i w:val="0"/>
          <w:caps w:val="0"/>
          <w:spacing w:val="0"/>
          <w:w w:val="100"/>
          <w:sz w:val="32"/>
          <w:szCs w:val="32"/>
          <w:lang w:val="en-US" w:eastAsia="zh-CN"/>
        </w:rPr>
        <w:t>草原书屋</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党员活动室</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谈话室、矛盾化解室。</w:t>
      </w:r>
    </w:p>
    <w:p>
      <w:pPr>
        <w:keepNext w:val="0"/>
        <w:keepLines w:val="0"/>
        <w:pageBreakBefore w:val="0"/>
        <w:widowControl w:val="0"/>
        <w:kinsoku/>
        <w:wordWrap/>
        <w:overflowPunct/>
        <w:topLinePunct w:val="0"/>
        <w:bidi w:val="0"/>
        <w:snapToGrid/>
        <w:spacing w:before="0" w:beforeAutospacing="0" w:after="0" w:afterAutospacing="0" w:line="500" w:lineRule="exact"/>
        <w:ind w:firstLine="640" w:firstLineChars="200"/>
        <w:jc w:val="left"/>
        <w:textAlignment w:val="baseline"/>
        <w:rPr>
          <w:rFonts w:hint="eastAsia" w:ascii="黑体" w:hAnsi="黑体" w:eastAsia="仿宋" w:cs="黑体"/>
          <w:b w:val="0"/>
          <w:i w:val="0"/>
          <w:caps w:val="0"/>
          <w:spacing w:val="0"/>
          <w:w w:val="100"/>
          <w:sz w:val="32"/>
          <w:szCs w:val="32"/>
        </w:rPr>
      </w:pPr>
      <w:r>
        <w:rPr>
          <w:rFonts w:hint="eastAsia" w:ascii="楷体" w:hAnsi="楷体" w:eastAsia="仿宋" w:cs="楷体"/>
          <w:b w:val="0"/>
          <w:bCs/>
          <w:i w:val="0"/>
          <w:caps w:val="0"/>
          <w:spacing w:val="0"/>
          <w:w w:val="100"/>
          <w:sz w:val="32"/>
          <w:szCs w:val="32"/>
        </w:rPr>
        <w:t>（二）党组织和党员学习方面</w:t>
      </w:r>
    </w:p>
    <w:p>
      <w:pPr>
        <w:keepNext w:val="0"/>
        <w:keepLines w:val="0"/>
        <w:pageBreakBefore w:val="0"/>
        <w:widowControl w:val="0"/>
        <w:kinsoku/>
        <w:wordWrap/>
        <w:overflowPunct/>
        <w:topLinePunct w:val="0"/>
        <w:bidi w:val="0"/>
        <w:snapToGrid/>
        <w:spacing w:before="0" w:beforeAutospacing="0" w:after="0" w:afterAutospacing="0" w:line="500" w:lineRule="exact"/>
        <w:ind w:left="0" w:leftChars="0"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rPr>
        <w:t>在党史学习方面</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紧紧围绕“学史明理、学史增信、学识崇德、学史力行”的目标要求使规定动作做实做细、自选工作做优做精，开展了特色鲜明、形式多样的学习教育，使身边的红色的历史鲜活起来，让支部党员在载体活动中强行动、显担当。学习</w:t>
      </w:r>
      <w:r>
        <w:rPr>
          <w:rFonts w:hint="eastAsia" w:ascii="仿宋" w:hAnsi="仿宋" w:eastAsia="仿宋" w:cs="仿宋"/>
          <w:b w:val="0"/>
          <w:i w:val="0"/>
          <w:caps w:val="0"/>
          <w:spacing w:val="0"/>
          <w:w w:val="100"/>
          <w:sz w:val="32"/>
          <w:szCs w:val="32"/>
          <w:lang w:val="en-US" w:eastAsia="zh-CN"/>
        </w:rPr>
        <w:t>《</w:t>
      </w:r>
      <w:r>
        <w:rPr>
          <w:rFonts w:hint="eastAsia" w:ascii="仿宋" w:hAnsi="仿宋" w:eastAsia="仿宋" w:cs="仿宋"/>
          <w:b w:val="0"/>
          <w:i w:val="0"/>
          <w:caps w:val="0"/>
          <w:spacing w:val="0"/>
          <w:w w:val="100"/>
          <w:sz w:val="32"/>
          <w:szCs w:val="32"/>
        </w:rPr>
        <w:t>习近平总书记</w:t>
      </w:r>
      <w:r>
        <w:rPr>
          <w:rFonts w:hint="eastAsia" w:ascii="仿宋" w:hAnsi="仿宋" w:eastAsia="仿宋" w:cs="仿宋"/>
          <w:b w:val="0"/>
          <w:i w:val="0"/>
          <w:caps w:val="0"/>
          <w:spacing w:val="0"/>
          <w:w w:val="100"/>
          <w:sz w:val="32"/>
          <w:szCs w:val="32"/>
          <w:lang w:eastAsia="zh-CN"/>
        </w:rPr>
        <w:t>在党史学习动员大会上的</w:t>
      </w:r>
      <w:r>
        <w:rPr>
          <w:rFonts w:hint="eastAsia" w:ascii="仿宋" w:hAnsi="仿宋" w:eastAsia="仿宋" w:cs="仿宋"/>
          <w:b w:val="0"/>
          <w:i w:val="0"/>
          <w:caps w:val="0"/>
          <w:spacing w:val="0"/>
          <w:w w:val="100"/>
          <w:sz w:val="32"/>
          <w:szCs w:val="32"/>
        </w:rPr>
        <w:t>重要讲话</w:t>
      </w:r>
      <w:r>
        <w:rPr>
          <w:rFonts w:hint="eastAsia" w:ascii="仿宋" w:hAnsi="仿宋" w:eastAsia="仿宋" w:cs="仿宋"/>
          <w:b w:val="0"/>
          <w:i w:val="0"/>
          <w:caps w:val="0"/>
          <w:spacing w:val="0"/>
          <w:w w:val="100"/>
          <w:sz w:val="32"/>
          <w:szCs w:val="32"/>
          <w:lang w:val="en-US" w:eastAsia="zh-CN"/>
        </w:rPr>
        <w:t>》</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《习近平在庆祝中国共产党成立100周年大会上的讲话》、《</w:t>
      </w:r>
      <w:r>
        <w:rPr>
          <w:rFonts w:hint="eastAsia" w:ascii="仿宋" w:hAnsi="仿宋" w:eastAsia="仿宋" w:cs="仿宋"/>
          <w:b w:val="0"/>
          <w:i w:val="0"/>
          <w:caps w:val="0"/>
          <w:spacing w:val="0"/>
          <w:w w:val="100"/>
          <w:sz w:val="32"/>
          <w:szCs w:val="32"/>
        </w:rPr>
        <w:t>习近平新时代中国特色社会主义思想</w:t>
      </w:r>
      <w:r>
        <w:rPr>
          <w:rFonts w:hint="eastAsia" w:ascii="仿宋" w:hAnsi="仿宋" w:eastAsia="仿宋" w:cs="仿宋"/>
          <w:b w:val="0"/>
          <w:i w:val="0"/>
          <w:caps w:val="0"/>
          <w:spacing w:val="0"/>
          <w:w w:val="100"/>
          <w:sz w:val="32"/>
          <w:szCs w:val="32"/>
          <w:lang w:eastAsia="zh-CN"/>
        </w:rPr>
        <w:t>学习问答</w:t>
      </w:r>
      <w:r>
        <w:rPr>
          <w:rFonts w:hint="eastAsia" w:ascii="仿宋" w:hAnsi="仿宋" w:eastAsia="仿宋" w:cs="仿宋"/>
          <w:b w:val="0"/>
          <w:i w:val="0"/>
          <w:caps w:val="0"/>
          <w:spacing w:val="0"/>
          <w:w w:val="100"/>
          <w:sz w:val="32"/>
          <w:szCs w:val="32"/>
          <w:lang w:val="en-US" w:eastAsia="zh-CN"/>
        </w:rPr>
        <w:t>》</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深入学习十九届</w:t>
      </w:r>
      <w:r>
        <w:rPr>
          <w:rFonts w:hint="eastAsia" w:ascii="仿宋" w:hAnsi="仿宋" w:eastAsia="仿宋" w:cs="仿宋"/>
          <w:b w:val="0"/>
          <w:i w:val="0"/>
          <w:caps w:val="0"/>
          <w:spacing w:val="0"/>
          <w:w w:val="100"/>
          <w:sz w:val="32"/>
          <w:szCs w:val="32"/>
          <w:lang w:eastAsia="zh-CN"/>
        </w:rPr>
        <w:t>二中、三中、四中、五中、</w:t>
      </w:r>
      <w:r>
        <w:rPr>
          <w:rFonts w:hint="eastAsia" w:ascii="仿宋" w:hAnsi="仿宋" w:eastAsia="仿宋" w:cs="仿宋"/>
          <w:b w:val="0"/>
          <w:i w:val="0"/>
          <w:caps w:val="0"/>
          <w:spacing w:val="0"/>
          <w:w w:val="100"/>
          <w:sz w:val="32"/>
          <w:szCs w:val="32"/>
        </w:rPr>
        <w:t>六中全会精神等方面</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bCs w:val="0"/>
          <w:i w:val="0"/>
          <w:caps w:val="0"/>
          <w:spacing w:val="0"/>
          <w:w w:val="100"/>
          <w:sz w:val="32"/>
          <w:szCs w:val="32"/>
          <w:lang w:val="en-US" w:eastAsia="zh-CN"/>
        </w:rPr>
        <w:t>严格落实党组织“三会一课”制度、主题党日制度等，南大德号嘎查</w:t>
      </w:r>
      <w:r>
        <w:rPr>
          <w:rFonts w:hint="eastAsia" w:ascii="仿宋" w:hAnsi="仿宋" w:eastAsia="仿宋" w:cs="仿宋"/>
          <w:b w:val="0"/>
          <w:bCs w:val="0"/>
          <w:i w:val="0"/>
          <w:caps w:val="0"/>
          <w:spacing w:val="0"/>
          <w:w w:val="100"/>
          <w:sz w:val="32"/>
          <w:szCs w:val="32"/>
          <w:highlight w:val="none"/>
          <w:lang w:val="en-US" w:eastAsia="zh-CN"/>
        </w:rPr>
        <w:t>党支部2021年召开党员大会及集中学习25次，支部委员会25次，主题党日11次，</w:t>
      </w:r>
      <w:r>
        <w:rPr>
          <w:rFonts w:hint="eastAsia" w:ascii="仿宋" w:hAnsi="仿宋" w:eastAsia="仿宋" w:cs="仿宋"/>
          <w:b w:val="0"/>
          <w:bCs w:val="0"/>
          <w:i w:val="0"/>
          <w:caps w:val="0"/>
          <w:spacing w:val="0"/>
          <w:w w:val="100"/>
          <w:sz w:val="32"/>
          <w:szCs w:val="32"/>
          <w:lang w:val="en-US" w:eastAsia="zh-CN"/>
        </w:rPr>
        <w:t>党课4次。</w:t>
      </w:r>
      <w:bookmarkStart w:id="0" w:name="_GoBack"/>
      <w:bookmarkEnd w:id="0"/>
      <w:r>
        <w:rPr>
          <w:rFonts w:hint="eastAsia" w:ascii="仿宋" w:hAnsi="仿宋" w:eastAsia="仿宋" w:cs="仿宋"/>
          <w:b w:val="0"/>
          <w:bCs w:val="0"/>
          <w:i w:val="0"/>
          <w:caps w:val="0"/>
          <w:spacing w:val="0"/>
          <w:w w:val="100"/>
          <w:sz w:val="32"/>
          <w:szCs w:val="32"/>
          <w:lang w:val="en-US" w:eastAsia="zh-CN"/>
        </w:rPr>
        <w:t>开展了两次专题组织生活会，三次民主生活会，每半年对党员进行一次民主评议。组织党员学习、做学习笔记、写心得体会，加强党员思想建设，壮大党员队伍。确保“三会一课”制度扎实有效的坚持下去。</w:t>
      </w:r>
      <w:r>
        <w:rPr>
          <w:rFonts w:hint="eastAsia" w:ascii="仿宋" w:hAnsi="仿宋" w:eastAsia="仿宋" w:cs="仿宋"/>
          <w:b w:val="0"/>
          <w:i w:val="0"/>
          <w:caps w:val="0"/>
          <w:spacing w:val="0"/>
          <w:w w:val="100"/>
          <w:sz w:val="32"/>
          <w:szCs w:val="32"/>
        </w:rPr>
        <w:t>组织党员、</w:t>
      </w:r>
      <w:r>
        <w:rPr>
          <w:rFonts w:hint="eastAsia" w:ascii="仿宋" w:hAnsi="仿宋" w:eastAsia="仿宋" w:cs="仿宋"/>
          <w:b w:val="0"/>
          <w:i w:val="0"/>
          <w:caps w:val="0"/>
          <w:spacing w:val="0"/>
          <w:w w:val="100"/>
          <w:sz w:val="32"/>
          <w:szCs w:val="32"/>
          <w:lang w:eastAsia="zh-CN"/>
        </w:rPr>
        <w:t>村民</w:t>
      </w:r>
      <w:r>
        <w:rPr>
          <w:rFonts w:hint="eastAsia" w:ascii="仿宋" w:hAnsi="仿宋" w:eastAsia="仿宋" w:cs="仿宋"/>
          <w:b w:val="0"/>
          <w:i w:val="0"/>
          <w:caps w:val="0"/>
          <w:spacing w:val="0"/>
          <w:w w:val="100"/>
          <w:sz w:val="32"/>
          <w:szCs w:val="32"/>
        </w:rPr>
        <w:t>代表，</w:t>
      </w:r>
      <w:r>
        <w:rPr>
          <w:rFonts w:hint="eastAsia" w:ascii="仿宋" w:hAnsi="仿宋" w:eastAsia="仿宋" w:cs="仿宋"/>
          <w:b w:val="0"/>
          <w:i w:val="0"/>
          <w:caps w:val="0"/>
          <w:spacing w:val="0"/>
          <w:w w:val="100"/>
          <w:sz w:val="32"/>
          <w:szCs w:val="32"/>
          <w:lang w:eastAsia="zh-CN"/>
        </w:rPr>
        <w:t>入党</w:t>
      </w:r>
      <w:r>
        <w:rPr>
          <w:rFonts w:hint="eastAsia" w:ascii="仿宋" w:hAnsi="仿宋" w:eastAsia="仿宋" w:cs="仿宋"/>
          <w:b w:val="0"/>
          <w:i w:val="0"/>
          <w:caps w:val="0"/>
          <w:spacing w:val="0"/>
          <w:w w:val="100"/>
          <w:sz w:val="32"/>
          <w:szCs w:val="32"/>
        </w:rPr>
        <w:t>积极分子，</w:t>
      </w:r>
      <w:r>
        <w:rPr>
          <w:rFonts w:hint="eastAsia" w:ascii="仿宋" w:hAnsi="仿宋" w:eastAsia="仿宋" w:cs="仿宋"/>
          <w:b w:val="0"/>
          <w:i w:val="0"/>
          <w:caps w:val="0"/>
          <w:spacing w:val="0"/>
          <w:w w:val="100"/>
          <w:sz w:val="32"/>
          <w:szCs w:val="32"/>
          <w:lang w:eastAsia="zh-CN"/>
        </w:rPr>
        <w:t>妇女</w:t>
      </w:r>
      <w:r>
        <w:rPr>
          <w:rFonts w:hint="eastAsia" w:ascii="仿宋" w:hAnsi="仿宋" w:eastAsia="仿宋" w:cs="仿宋"/>
          <w:b w:val="0"/>
          <w:i w:val="0"/>
          <w:caps w:val="0"/>
          <w:spacing w:val="0"/>
          <w:w w:val="100"/>
          <w:sz w:val="32"/>
          <w:szCs w:val="32"/>
        </w:rPr>
        <w:t>志愿者</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结合“我为群众办实事"主题实践活动，多次深入群众中，入户走访了解群众所需、所想、所盼，并逐一列出问题清单</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u w:val="none" w:color="auto"/>
        </w:rPr>
        <w:t>现</w:t>
      </w:r>
      <w:r>
        <w:rPr>
          <w:rFonts w:hint="eastAsia" w:ascii="仿宋" w:hAnsi="仿宋" w:eastAsia="仿宋" w:cs="仿宋"/>
          <w:b w:val="0"/>
          <w:i w:val="0"/>
          <w:caps w:val="0"/>
          <w:spacing w:val="0"/>
          <w:w w:val="100"/>
          <w:sz w:val="32"/>
          <w:highlight w:val="white"/>
          <w:u w:val="none" w:color="auto"/>
        </w:rPr>
        <w:t>已完成为群众办实事</w:t>
      </w:r>
      <w:r>
        <w:rPr>
          <w:rFonts w:hint="eastAsia" w:ascii="仿宋" w:hAnsi="仿宋" w:eastAsia="仿宋" w:cs="仿宋"/>
          <w:b w:val="0"/>
          <w:i w:val="0"/>
          <w:caps w:val="0"/>
          <w:spacing w:val="0"/>
          <w:w w:val="100"/>
          <w:sz w:val="32"/>
          <w:highlight w:val="white"/>
          <w:u w:val="none" w:color="auto"/>
          <w:lang w:val="en-US" w:eastAsia="zh-CN"/>
        </w:rPr>
        <w:t>139</w:t>
      </w:r>
      <w:r>
        <w:rPr>
          <w:rFonts w:hint="eastAsia" w:ascii="仿宋" w:hAnsi="仿宋" w:eastAsia="仿宋" w:cs="仿宋"/>
          <w:b w:val="0"/>
          <w:i w:val="0"/>
          <w:caps w:val="0"/>
          <w:spacing w:val="0"/>
          <w:w w:val="100"/>
          <w:sz w:val="32"/>
          <w:highlight w:val="white"/>
          <w:u w:val="none" w:color="auto"/>
        </w:rPr>
        <w:t>项，得到了村民的认可。</w:t>
      </w:r>
    </w:p>
    <w:p>
      <w:pPr>
        <w:keepNext w:val="0"/>
        <w:keepLines w:val="0"/>
        <w:pageBreakBefore w:val="0"/>
        <w:widowControl w:val="0"/>
        <w:kinsoku/>
        <w:wordWrap/>
        <w:overflowPunct/>
        <w:topLinePunct w:val="0"/>
        <w:bidi w:val="0"/>
        <w:snapToGrid/>
        <w:spacing w:before="0" w:beforeAutospacing="0" w:after="0" w:afterAutospacing="0" w:line="500" w:lineRule="exact"/>
        <w:ind w:firstLine="640" w:firstLineChars="200"/>
        <w:jc w:val="left"/>
        <w:textAlignment w:val="baseline"/>
        <w:rPr>
          <w:rFonts w:hint="eastAsia" w:ascii="楷体" w:hAnsi="楷体" w:eastAsia="仿宋" w:cs="楷体"/>
          <w:b w:val="0"/>
          <w:bCs/>
          <w:i w:val="0"/>
          <w:caps w:val="0"/>
          <w:spacing w:val="0"/>
          <w:w w:val="100"/>
          <w:sz w:val="32"/>
          <w:szCs w:val="32"/>
        </w:rPr>
      </w:pPr>
      <w:r>
        <w:rPr>
          <w:rFonts w:hint="eastAsia" w:ascii="楷体" w:hAnsi="楷体" w:eastAsia="仿宋" w:cs="楷体"/>
          <w:b w:val="0"/>
          <w:bCs/>
          <w:i w:val="0"/>
          <w:caps w:val="0"/>
          <w:spacing w:val="0"/>
          <w:w w:val="100"/>
          <w:sz w:val="32"/>
          <w:szCs w:val="32"/>
          <w:lang w:eastAsia="zh-CN"/>
        </w:rPr>
        <w:t>（三）</w:t>
      </w:r>
      <w:r>
        <w:rPr>
          <w:rFonts w:hint="eastAsia" w:ascii="楷体" w:hAnsi="楷体" w:eastAsia="仿宋" w:cs="楷体"/>
          <w:b w:val="0"/>
          <w:bCs/>
          <w:i w:val="0"/>
          <w:caps w:val="0"/>
          <w:spacing w:val="0"/>
          <w:w w:val="100"/>
          <w:sz w:val="32"/>
          <w:szCs w:val="32"/>
          <w:lang w:val="en-US" w:eastAsia="zh-CN"/>
        </w:rPr>
        <w:t>村工作队伍建设</w:t>
      </w:r>
      <w:r>
        <w:rPr>
          <w:rFonts w:hint="eastAsia" w:ascii="楷体" w:hAnsi="楷体" w:eastAsia="仿宋" w:cs="楷体"/>
          <w:b w:val="0"/>
          <w:bCs/>
          <w:i w:val="0"/>
          <w:caps w:val="0"/>
          <w:spacing w:val="0"/>
          <w:w w:val="100"/>
          <w:sz w:val="32"/>
          <w:szCs w:val="32"/>
        </w:rPr>
        <w:t>方面</w:t>
      </w:r>
    </w:p>
    <w:p>
      <w:pPr>
        <w:keepNext w:val="0"/>
        <w:keepLines w:val="0"/>
        <w:pageBreakBefore w:val="0"/>
        <w:widowControl w:val="0"/>
        <w:kinsoku/>
        <w:wordWrap/>
        <w:overflowPunct/>
        <w:topLinePunct w:val="0"/>
        <w:bidi w:val="0"/>
        <w:snapToGrid/>
        <w:spacing w:before="0" w:beforeAutospacing="0" w:after="0" w:afterAutospacing="0" w:line="500" w:lineRule="exact"/>
        <w:ind w:firstLine="640" w:firstLineChars="200"/>
        <w:jc w:val="both"/>
        <w:textAlignment w:val="baseline"/>
        <w:rPr>
          <w:rFonts w:hint="eastAsia" w:ascii="仿宋" w:hAnsi="仿宋" w:eastAsia="仿宋" w:cs="仿宋"/>
          <w:b w:val="0"/>
          <w:bCs w:val="0"/>
          <w:i w:val="0"/>
          <w:caps w:val="0"/>
          <w:spacing w:val="0"/>
          <w:w w:val="100"/>
          <w:sz w:val="32"/>
          <w:szCs w:val="32"/>
          <w:lang w:val="en-US" w:eastAsia="zh-CN"/>
        </w:rPr>
      </w:pPr>
      <w:r>
        <w:rPr>
          <w:rFonts w:hint="eastAsia" w:ascii="仿宋" w:hAnsi="仿宋" w:eastAsia="仿宋" w:cs="仿宋"/>
          <w:b w:val="0"/>
          <w:bCs w:val="0"/>
          <w:i w:val="0"/>
          <w:caps w:val="0"/>
          <w:spacing w:val="0"/>
          <w:w w:val="100"/>
          <w:sz w:val="32"/>
          <w:szCs w:val="32"/>
          <w:lang w:val="en-US" w:eastAsia="zh-CN"/>
        </w:rPr>
        <w:t>坚持党建引领，加强“网格员”队伍建设：根据上级党委要求，结合新立户村实际，本村设立网格员15名。围绕增强服务力，凸显“网格员”功能。充分依托红色网格，扎实做好基层组织建设、村务治理、为民服务等工作，着力增强基层党组织的政治功能与服务功能。深化“网格员”服务理念。引导网格员主动当好政策宣传员、环境监督员、矛盾调解员、民意搜集员，用自己的言行举止带动村民，积极推进网格内村民自治，在网格中提升村民幸福感。</w:t>
      </w:r>
      <w:r>
        <w:rPr>
          <w:rFonts w:hint="eastAsia" w:ascii="Times New Roman" w:hAnsi="Times New Roman" w:eastAsia="仿宋" w:cs="Times New Roman"/>
          <w:b w:val="0"/>
          <w:i w:val="0"/>
          <w:caps w:val="0"/>
          <w:spacing w:val="0"/>
          <w:w w:val="100"/>
          <w:sz w:val="32"/>
          <w:szCs w:val="32"/>
          <w:lang w:val="en-US" w:eastAsia="zh-CN"/>
        </w:rPr>
        <w:t>支部实时对微信群、文化广场、草原书屋等阵地进行督查。</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500" w:lineRule="exact"/>
        <w:ind w:right="0" w:firstLine="640" w:firstLineChars="200"/>
        <w:textAlignment w:val="baseline"/>
        <w:rPr>
          <w:rFonts w:hint="eastAsia" w:ascii="楷体" w:hAnsi="楷体" w:eastAsia="仿宋" w:cs="楷体"/>
          <w:b w:val="0"/>
          <w:bCs/>
          <w:i w:val="0"/>
          <w:caps w:val="0"/>
          <w:spacing w:val="0"/>
          <w:w w:val="100"/>
          <w:sz w:val="32"/>
          <w:szCs w:val="32"/>
        </w:rPr>
      </w:pPr>
      <w:r>
        <w:rPr>
          <w:rFonts w:hint="eastAsia" w:ascii="楷体" w:hAnsi="楷体" w:eastAsia="仿宋" w:cs="楷体"/>
          <w:b w:val="0"/>
          <w:bCs/>
          <w:i w:val="0"/>
          <w:caps w:val="0"/>
          <w:spacing w:val="0"/>
          <w:w w:val="100"/>
          <w:sz w:val="32"/>
          <w:szCs w:val="32"/>
          <w:lang w:val="en-US" w:eastAsia="zh-CN"/>
        </w:rPr>
        <w:t>乡风文明</w:t>
      </w:r>
      <w:r>
        <w:rPr>
          <w:rFonts w:hint="eastAsia" w:ascii="楷体" w:hAnsi="楷体" w:eastAsia="仿宋" w:cs="楷体"/>
          <w:b w:val="0"/>
          <w:bCs/>
          <w:i w:val="0"/>
          <w:caps w:val="0"/>
          <w:spacing w:val="0"/>
          <w:w w:val="100"/>
          <w:sz w:val="32"/>
          <w:szCs w:val="32"/>
        </w:rPr>
        <w:t>方面</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00" w:lineRule="exact"/>
        <w:ind w:firstLine="640" w:firstLineChars="200"/>
        <w:textAlignment w:val="auto"/>
        <w:rPr>
          <w:rFonts w:hint="eastAsia" w:ascii="仿宋" w:hAnsi="仿宋" w:eastAsia="仿宋"/>
          <w:b w:val="0"/>
          <w:sz w:val="32"/>
          <w:szCs w:val="32"/>
          <w:lang w:val="en-US" w:eastAsia="zh-CN"/>
        </w:rPr>
      </w:pPr>
      <w:r>
        <w:rPr>
          <w:rFonts w:hint="eastAsia" w:ascii="仿宋" w:hAnsi="仿宋" w:eastAsia="仿宋" w:cs="仿宋"/>
          <w:b w:val="0"/>
          <w:color w:val="000000"/>
          <w:sz w:val="32"/>
          <w:szCs w:val="32"/>
          <w:lang w:val="en-US" w:eastAsia="zh-CN"/>
        </w:rPr>
        <w:t>南大德号嘎查深入开展精神文明“五个一”，坚持打造“孝心、爱心、诚心”文化，优化完善新时代文明实践站，开展一系列活动，采取一系列举措，组织实施一批工程，将党史学习教育成果转化为“我为群众办实事”的具体实践，以社会主义核心价值观为引领，进一步强化群众思想道德建设。</w:t>
      </w:r>
      <w:r>
        <w:rPr>
          <w:rFonts w:hint="eastAsia" w:ascii="仿宋" w:hAnsi="仿宋" w:eastAsia="仿宋"/>
          <w:b w:val="0"/>
          <w:bCs/>
          <w:sz w:val="32"/>
          <w:szCs w:val="32"/>
          <w:lang w:val="en-US" w:eastAsia="zh-CN"/>
        </w:rPr>
        <w:t>坚持开展各类文化载体活动。一是</w:t>
      </w:r>
      <w:r>
        <w:rPr>
          <w:rFonts w:hint="eastAsia" w:ascii="仿宋" w:hAnsi="仿宋" w:eastAsia="仿宋"/>
          <w:b w:val="0"/>
          <w:sz w:val="32"/>
          <w:szCs w:val="32"/>
        </w:rPr>
        <w:t>依托</w:t>
      </w:r>
      <w:r>
        <w:rPr>
          <w:rFonts w:hint="eastAsia" w:ascii="仿宋" w:hAnsi="仿宋" w:eastAsia="仿宋"/>
          <w:b w:val="0"/>
          <w:sz w:val="32"/>
          <w:szCs w:val="32"/>
          <w:lang w:val="en-US" w:eastAsia="zh-CN"/>
        </w:rPr>
        <w:t>就业</w:t>
      </w:r>
      <w:r>
        <w:rPr>
          <w:rFonts w:hint="eastAsia" w:ascii="仿宋" w:hAnsi="仿宋" w:eastAsia="仿宋"/>
          <w:b w:val="0"/>
          <w:sz w:val="32"/>
          <w:szCs w:val="32"/>
        </w:rPr>
        <w:t>培训基地，打造乡风文明宣传主阵地。开展道德法制、实用技能、红色文化、乡贤文明四进讲堂活动。</w:t>
      </w:r>
      <w:r>
        <w:rPr>
          <w:rFonts w:hint="eastAsia" w:ascii="仿宋" w:hAnsi="仿宋" w:eastAsia="仿宋"/>
          <w:b w:val="0"/>
          <w:bCs/>
          <w:sz w:val="32"/>
          <w:szCs w:val="32"/>
          <w:lang w:val="en-US" w:eastAsia="zh-CN"/>
        </w:rPr>
        <w:t>二是</w:t>
      </w:r>
      <w:r>
        <w:rPr>
          <w:rFonts w:hint="eastAsia" w:ascii="仿宋" w:hAnsi="仿宋" w:eastAsia="仿宋"/>
          <w:b w:val="0"/>
          <w:sz w:val="32"/>
          <w:szCs w:val="32"/>
        </w:rPr>
        <w:t>探索联系群众、服务群众新载体，村两委免费承揽快递代收业务，年内代收快递业务</w:t>
      </w:r>
      <w:r>
        <w:rPr>
          <w:rFonts w:hint="eastAsia" w:ascii="仿宋" w:hAnsi="仿宋" w:eastAsia="仿宋"/>
          <w:b w:val="0"/>
          <w:sz w:val="32"/>
          <w:szCs w:val="32"/>
          <w:lang w:val="en-US" w:eastAsia="zh-CN"/>
        </w:rPr>
        <w:t>4万余</w:t>
      </w:r>
      <w:r>
        <w:rPr>
          <w:rFonts w:hint="eastAsia" w:ascii="仿宋" w:hAnsi="仿宋" w:eastAsia="仿宋"/>
          <w:b w:val="0"/>
          <w:sz w:val="32"/>
          <w:szCs w:val="32"/>
        </w:rPr>
        <w:t>件，未有一件丢失冒领。</w:t>
      </w:r>
      <w:r>
        <w:rPr>
          <w:rFonts w:hint="eastAsia" w:ascii="仿宋" w:hAnsi="仿宋" w:eastAsia="仿宋"/>
          <w:b w:val="0"/>
          <w:bCs/>
          <w:sz w:val="32"/>
          <w:szCs w:val="32"/>
          <w:lang w:val="en-US" w:eastAsia="zh-CN"/>
        </w:rPr>
        <w:t>三是</w:t>
      </w:r>
      <w:r>
        <w:rPr>
          <w:rFonts w:hint="eastAsia" w:ascii="仿宋" w:hAnsi="仿宋" w:eastAsia="仿宋"/>
          <w:b w:val="0"/>
          <w:sz w:val="32"/>
          <w:szCs w:val="32"/>
          <w:lang w:val="en-US" w:eastAsia="zh-CN"/>
        </w:rPr>
        <w:t>开展典型创建评比和集体活动，在七一等重要节庆点开展广场舞、拔河、集体舞等群众性活动。在这里村妇联起了主导作用，妇联参加人每日达到了60余人。村民业余活动量每日可达120余人次。大大地活跃了南大德号村民文化广场内容。</w:t>
      </w:r>
    </w:p>
    <w:p>
      <w:pPr>
        <w:keepNext w:val="0"/>
        <w:keepLines w:val="0"/>
        <w:pageBreakBefore w:val="0"/>
        <w:widowControl w:val="0"/>
        <w:numPr>
          <w:ilvl w:val="0"/>
          <w:numId w:val="3"/>
        </w:numPr>
        <w:pBdr>
          <w:bottom w:val="single" w:color="FFFFFF" w:sz="4" w:space="30"/>
        </w:pBdr>
        <w:kinsoku/>
        <w:wordWrap/>
        <w:overflowPunct/>
        <w:topLinePunct w:val="0"/>
        <w:autoSpaceDE w:val="0"/>
        <w:autoSpaceDN/>
        <w:bidi w:val="0"/>
        <w:adjustRightInd w:val="0"/>
        <w:snapToGrid w:val="0"/>
        <w:spacing w:line="500" w:lineRule="exact"/>
        <w:ind w:left="0" w:leftChars="0" w:firstLine="640" w:firstLineChars="200"/>
        <w:textAlignment w:val="auto"/>
        <w:rPr>
          <w:rFonts w:hint="default" w:eastAsia="仿宋"/>
          <w:b w:val="0"/>
          <w:sz w:val="32"/>
          <w:lang w:val="en-US" w:eastAsia="zh-CN"/>
        </w:rPr>
      </w:pPr>
      <w:r>
        <w:rPr>
          <w:rFonts w:hint="eastAsia" w:ascii="仿宋" w:hAnsi="仿宋" w:eastAsia="仿宋"/>
          <w:b w:val="0"/>
          <w:sz w:val="32"/>
          <w:szCs w:val="32"/>
          <w:lang w:val="en-US" w:eastAsia="zh-CN"/>
        </w:rPr>
        <w:t>加强民族团结，铸牢中华民族共同体意识方面</w:t>
      </w:r>
    </w:p>
    <w:p>
      <w:pPr>
        <w:keepNext w:val="0"/>
        <w:keepLines w:val="0"/>
        <w:pageBreakBefore w:val="0"/>
        <w:widowControl w:val="0"/>
        <w:numPr>
          <w:numId w:val="0"/>
        </w:numPr>
        <w:pBdr>
          <w:bottom w:val="single" w:color="FFFFFF" w:sz="4" w:space="30"/>
        </w:pBdr>
        <w:kinsoku/>
        <w:wordWrap/>
        <w:overflowPunct/>
        <w:topLinePunct w:val="0"/>
        <w:autoSpaceDE w:val="0"/>
        <w:autoSpaceDN/>
        <w:bidi w:val="0"/>
        <w:adjustRightInd w:val="0"/>
        <w:snapToGrid w:val="0"/>
        <w:spacing w:line="500" w:lineRule="exact"/>
        <w:ind w:firstLine="640" w:firstLineChars="200"/>
        <w:textAlignment w:val="auto"/>
        <w:rPr>
          <w:rFonts w:hint="default" w:eastAsia="仿宋"/>
          <w:b w:val="0"/>
          <w:sz w:val="32"/>
          <w:lang w:val="en-US" w:eastAsia="zh-CN"/>
        </w:rPr>
      </w:pPr>
      <w:r>
        <w:rPr>
          <w:rFonts w:hint="eastAsia" w:eastAsia="仿宋"/>
          <w:b w:val="0"/>
          <w:sz w:val="32"/>
          <w:szCs w:val="30"/>
        </w:rPr>
        <w:t>按照苏木党委组织开展加强和改进民族工作专题民主生活会的要求，</w:t>
      </w:r>
      <w:r>
        <w:rPr>
          <w:rFonts w:hint="eastAsia" w:eastAsia="仿宋"/>
          <w:b w:val="0"/>
          <w:sz w:val="32"/>
          <w:szCs w:val="32"/>
          <w:lang w:val="en-US" w:eastAsia="zh-CN"/>
        </w:rPr>
        <w:t>组织学习和加强研讨民族团结工作。深入学习习近平总书记关于民族工作、推广普及国家通用语言文字的重要论述和党中央相关决策部署，重点学习习近平总书记关于双语教学改革的重要指示；习近平总书记在2014年中央民族工作会议上的重要讲话和2019年在全国民族团结进步表彰大会上的重要讲话；习近平总书记在中央第六次、第七次西藏工作座谈会和第二次、第三次中央新疆工作座谈会上的重要讲话精神；习近平总书记2019年在内蒙古考察时重要讲话和党的十八大以来关于内蒙古工作的重要讲话；《关于加强和改进新形势下大中小学教材建设的意见》、《关于全面深入持久开展民族团结进步创建工作、铸牢中华民族共同体意识的意见》、《中华人民共和国国家通用语言文字法》，切实做到学深学透、入脑入心、知行合一。坚持自学、集中学习和交流研讨相结合，在自学的基础上，组织集中学习，党支部班子围绕主题和上述学习内容开展了一次交流研讨会，进一步提高了政治站位和思想认识，强化对习近平总书记关于民族工作、推广普及国家通用语言文字的重要论述和党中央、自治区党委、市委、旗委相关决策部署的理解认识，确实把思想和行动统一到中央精神上来，为查找突出问题、开好专题组织生活会奠定了坚实基础。</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00" w:lineRule="exact"/>
        <w:ind w:firstLine="640" w:firstLineChars="200"/>
        <w:textAlignment w:val="auto"/>
        <w:rPr>
          <w:rFonts w:hint="eastAsia" w:ascii="楷体" w:hAnsi="楷体" w:eastAsia="仿宋" w:cs="楷体"/>
          <w:b w:val="0"/>
          <w:bCs/>
          <w:i w:val="0"/>
          <w:caps w:val="0"/>
          <w:spacing w:val="0"/>
          <w:w w:val="100"/>
          <w:sz w:val="32"/>
          <w:szCs w:val="32"/>
        </w:rPr>
      </w:pPr>
      <w:r>
        <w:rPr>
          <w:rFonts w:hint="eastAsia" w:ascii="楷体" w:hAnsi="楷体" w:eastAsia="仿宋" w:cs="楷体"/>
          <w:b w:val="0"/>
          <w:bCs/>
          <w:i w:val="0"/>
          <w:caps w:val="0"/>
          <w:spacing w:val="0"/>
          <w:w w:val="100"/>
          <w:sz w:val="32"/>
          <w:szCs w:val="32"/>
          <w:lang w:eastAsia="zh-CN"/>
        </w:rPr>
        <w:t>（</w:t>
      </w:r>
      <w:r>
        <w:rPr>
          <w:rFonts w:hint="eastAsia" w:ascii="楷体" w:hAnsi="楷体" w:eastAsia="仿宋" w:cs="楷体"/>
          <w:b w:val="0"/>
          <w:bCs/>
          <w:i w:val="0"/>
          <w:caps w:val="0"/>
          <w:spacing w:val="0"/>
          <w:w w:val="100"/>
          <w:sz w:val="32"/>
          <w:szCs w:val="32"/>
          <w:lang w:val="en-US" w:eastAsia="zh-CN"/>
        </w:rPr>
        <w:t>六</w:t>
      </w:r>
      <w:r>
        <w:rPr>
          <w:rFonts w:hint="eastAsia" w:ascii="楷体" w:hAnsi="楷体" w:eastAsia="仿宋" w:cs="楷体"/>
          <w:b w:val="0"/>
          <w:bCs/>
          <w:i w:val="0"/>
          <w:caps w:val="0"/>
          <w:spacing w:val="0"/>
          <w:w w:val="100"/>
          <w:sz w:val="32"/>
          <w:szCs w:val="32"/>
          <w:lang w:eastAsia="zh-CN"/>
        </w:rPr>
        <w:t>）</w:t>
      </w:r>
      <w:r>
        <w:rPr>
          <w:rFonts w:hint="eastAsia" w:ascii="楷体" w:hAnsi="楷体" w:eastAsia="仿宋" w:cs="楷体"/>
          <w:b w:val="0"/>
          <w:bCs/>
          <w:i w:val="0"/>
          <w:caps w:val="0"/>
          <w:spacing w:val="0"/>
          <w:w w:val="100"/>
          <w:sz w:val="32"/>
          <w:szCs w:val="32"/>
          <w:lang w:val="en-US" w:eastAsia="zh-CN"/>
        </w:rPr>
        <w:t>社会治理</w:t>
      </w:r>
      <w:r>
        <w:rPr>
          <w:rFonts w:hint="eastAsia" w:ascii="楷体" w:hAnsi="楷体" w:eastAsia="仿宋" w:cs="楷体"/>
          <w:b w:val="0"/>
          <w:bCs/>
          <w:i w:val="0"/>
          <w:caps w:val="0"/>
          <w:spacing w:val="0"/>
          <w:w w:val="100"/>
          <w:sz w:val="32"/>
          <w:szCs w:val="32"/>
        </w:rPr>
        <w:t>方面</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60" w:lineRule="exact"/>
        <w:ind w:firstLine="640" w:firstLineChars="200"/>
        <w:textAlignment w:val="auto"/>
        <w:rPr>
          <w:rFonts w:hint="default" w:ascii="仿宋_GB2312" w:hAnsi="仿宋" w:eastAsia="仿宋" w:cs="仿宋"/>
          <w:b w:val="0"/>
          <w:bCs/>
          <w:sz w:val="32"/>
          <w:szCs w:val="32"/>
          <w:lang w:val="en-US" w:eastAsia="zh-CN"/>
        </w:rPr>
      </w:pPr>
      <w:r>
        <w:rPr>
          <w:rFonts w:hint="eastAsia" w:ascii="仿宋" w:hAnsi="仿宋" w:eastAsia="仿宋" w:cs="仿宋"/>
          <w:b w:val="0"/>
          <w:bCs/>
          <w:color w:val="000000"/>
          <w:sz w:val="32"/>
          <w:szCs w:val="32"/>
          <w:lang w:val="en-US" w:eastAsia="zh-CN"/>
        </w:rPr>
        <w:t>强化网格化管理，使基层社会治理更加科学有效。</w:t>
      </w:r>
      <w:r>
        <w:rPr>
          <w:rFonts w:hint="eastAsia" w:ascii="仿宋_GB2312" w:hAnsi="仿宋" w:eastAsia="仿宋" w:cs="仿宋"/>
          <w:b w:val="0"/>
          <w:bCs/>
          <w:sz w:val="32"/>
          <w:szCs w:val="32"/>
          <w:lang w:val="en-US" w:eastAsia="zh-CN"/>
        </w:rPr>
        <w:t>按照“便于管理、界定分明、任务适当、全面覆盖”的原则，搭建党支部书记为网格直接责任人，负责包联嘎查村“两委”班子成员；村“两委”班子成员担任网格长，包联嘎查村党员和村民代表（即网格员），网格员包联16—17户街路农户，逐级压实责任，确保做到“格不漏户、户不漏人”。网格的搭建在基层矛盾化解、征求民意、入户排查、疫情防控等方方面面发挥着重要作用。</w:t>
      </w:r>
      <w:r>
        <w:rPr>
          <w:rFonts w:hint="eastAsia" w:ascii="仿宋" w:hAnsi="仿宋" w:eastAsia="仿宋" w:cs="仿宋"/>
          <w:b w:val="0"/>
          <w:bCs/>
          <w:color w:val="000000"/>
          <w:sz w:val="32"/>
          <w:szCs w:val="32"/>
          <w:lang w:val="en-US" w:eastAsia="zh-CN"/>
        </w:rPr>
        <w:t>优化基层治理机构、完善工作机制。</w:t>
      </w:r>
      <w:r>
        <w:rPr>
          <w:rFonts w:hint="eastAsia" w:ascii="仿宋_GB2312" w:hAnsi="仿宋" w:eastAsia="仿宋" w:cs="仿宋"/>
          <w:b w:val="0"/>
          <w:bCs/>
          <w:sz w:val="32"/>
          <w:szCs w:val="32"/>
          <w:lang w:val="en-US" w:eastAsia="zh-CN"/>
        </w:rPr>
        <w:t>建立健全民主议事、协商、管理、评议制度，定期开展群众说事、民情恳谈、百姓议事、妇女议事等协商活动；加强村民的知情权，定期更新三务公开，使大小村务能够做到公开、公正、透明；重大事项决策坚持执行“四议两公开”；发挥矛盾纠纷多元化解中心功能，指定群众威望高、公道正派的群众作为调解员，将矛盾化解在村，2021年化解民间矛盾53件，矛盾化解率达到98%以上，无重大矛盾纠纷和违法越级上访，无影响社会稳定的群体性事件；突发事件妥善处置率达100%。</w:t>
      </w:r>
      <w:r>
        <w:rPr>
          <w:rFonts w:hint="eastAsia" w:ascii="仿宋_GB2312" w:hAnsi="仿宋" w:eastAsia="仿宋" w:cs="仿宋"/>
          <w:b w:val="0"/>
          <w:bCs w:val="0"/>
          <w:sz w:val="32"/>
          <w:szCs w:val="32"/>
          <w:lang w:val="en-US" w:eastAsia="zh-CN"/>
        </w:rPr>
        <w:t>强化基础设施建设，创建幸福家园。</w:t>
      </w:r>
      <w:r>
        <w:rPr>
          <w:rFonts w:hint="eastAsia" w:ascii="仿宋_GB2312" w:hAnsi="仿宋" w:eastAsia="仿宋" w:cs="仿宋"/>
          <w:b w:val="0"/>
          <w:bCs/>
          <w:sz w:val="32"/>
          <w:szCs w:val="32"/>
          <w:lang w:val="en-US" w:eastAsia="zh-CN"/>
        </w:rPr>
        <w:t>党支部村委会积极参加“幸福家园”村社互助工程建设，通过群众捐款、知名人士赞助，把村间已损坏的水泥路2000余米铺上了柏油，为村民的出行和小学生的上下学有了安全的保障。今年秋涝，农业田间路不同程度的有了积水，农户秋收有了很大的困难，党支部村委会立即决定投资20万元抢修了4000余米的田间路，使村民顺利地完成了秋收运输。</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60" w:lineRule="exact"/>
        <w:ind w:firstLine="640" w:firstLineChars="200"/>
        <w:textAlignment w:val="auto"/>
        <w:rPr>
          <w:rFonts w:hint="eastAsia" w:ascii="黑体" w:hAnsi="黑体" w:eastAsia="仿宋" w:cs="黑体"/>
          <w:b w:val="0"/>
          <w:color w:val="000000"/>
          <w:sz w:val="32"/>
          <w:szCs w:val="32"/>
          <w:lang w:val="en-US" w:eastAsia="zh-CN"/>
        </w:rPr>
      </w:pPr>
      <w:r>
        <w:rPr>
          <w:rFonts w:hint="eastAsia" w:ascii="楷体" w:hAnsi="楷体" w:eastAsia="仿宋" w:cs="楷体"/>
          <w:b w:val="0"/>
          <w:bCs/>
          <w:i w:val="0"/>
          <w:caps w:val="0"/>
          <w:spacing w:val="0"/>
          <w:w w:val="100"/>
          <w:sz w:val="32"/>
          <w:szCs w:val="32"/>
          <w:lang w:eastAsia="zh-CN"/>
        </w:rPr>
        <w:t>（</w:t>
      </w:r>
      <w:r>
        <w:rPr>
          <w:rFonts w:hint="eastAsia" w:ascii="楷体" w:hAnsi="楷体" w:eastAsia="仿宋" w:cs="楷体"/>
          <w:b w:val="0"/>
          <w:bCs/>
          <w:i w:val="0"/>
          <w:caps w:val="0"/>
          <w:spacing w:val="0"/>
          <w:w w:val="100"/>
          <w:sz w:val="32"/>
          <w:szCs w:val="32"/>
          <w:lang w:val="en-US" w:eastAsia="zh-CN"/>
        </w:rPr>
        <w:t>七</w:t>
      </w:r>
      <w:r>
        <w:rPr>
          <w:rFonts w:hint="eastAsia" w:ascii="楷体" w:hAnsi="楷体" w:eastAsia="仿宋" w:cs="楷体"/>
          <w:b w:val="0"/>
          <w:bCs/>
          <w:i w:val="0"/>
          <w:caps w:val="0"/>
          <w:spacing w:val="0"/>
          <w:w w:val="100"/>
          <w:sz w:val="32"/>
          <w:szCs w:val="32"/>
          <w:lang w:eastAsia="zh-CN"/>
        </w:rPr>
        <w:t>）</w:t>
      </w:r>
      <w:r>
        <w:rPr>
          <w:rFonts w:hint="eastAsia" w:ascii="楷体" w:hAnsi="楷体" w:eastAsia="仿宋" w:cs="楷体"/>
          <w:b w:val="0"/>
          <w:bCs/>
          <w:i w:val="0"/>
          <w:caps w:val="0"/>
          <w:spacing w:val="0"/>
          <w:w w:val="100"/>
          <w:sz w:val="32"/>
          <w:szCs w:val="32"/>
          <w:lang w:val="en-US" w:eastAsia="zh-CN"/>
        </w:rPr>
        <w:t>脱贫致富</w:t>
      </w:r>
      <w:r>
        <w:rPr>
          <w:rFonts w:hint="eastAsia" w:ascii="楷体" w:hAnsi="楷体" w:eastAsia="仿宋" w:cs="楷体"/>
          <w:b w:val="0"/>
          <w:bCs/>
          <w:i w:val="0"/>
          <w:caps w:val="0"/>
          <w:spacing w:val="0"/>
          <w:w w:val="100"/>
          <w:sz w:val="32"/>
          <w:szCs w:val="32"/>
        </w:rPr>
        <w:t>方面</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00" w:lineRule="exact"/>
        <w:ind w:firstLine="640" w:firstLineChars="200"/>
        <w:textAlignment w:val="auto"/>
        <w:rPr>
          <w:rFonts w:hint="default" w:ascii="仿宋" w:hAnsi="仿宋" w:eastAsia="仿宋" w:cs="仿宋"/>
          <w:b w:val="0"/>
          <w:color w:val="000000"/>
          <w:sz w:val="32"/>
          <w:szCs w:val="32"/>
          <w:lang w:val="en-US" w:eastAsia="zh-CN"/>
        </w:rPr>
      </w:pPr>
      <w:r>
        <w:rPr>
          <w:rFonts w:hint="eastAsia" w:ascii="仿宋" w:hAnsi="仿宋" w:eastAsia="仿宋" w:cs="仿宋"/>
          <w:b w:val="0"/>
          <w:color w:val="000000"/>
          <w:sz w:val="32"/>
          <w:szCs w:val="32"/>
          <w:lang w:val="en-US" w:eastAsia="zh-CN"/>
        </w:rPr>
        <w:t>2021年全嘎查人均收入达到13000元以上，年集体经济收入达到了25万元，高高超出了苏木政府所定的预期目标。为了进一步巩固拓展脱贫攻坚成果与乡村振兴有效衔接，我们立足实际，继续向致富的道路上阔步前行。</w:t>
      </w:r>
    </w:p>
    <w:p>
      <w:pPr>
        <w:keepNext w:val="0"/>
        <w:keepLines w:val="0"/>
        <w:pageBreakBefore w:val="0"/>
        <w:widowControl w:val="0"/>
        <w:numPr>
          <w:ilvl w:val="0"/>
          <w:numId w:val="4"/>
        </w:numPr>
        <w:pBdr>
          <w:bottom w:val="single" w:color="FFFFFF" w:sz="4" w:space="30"/>
        </w:pBdr>
        <w:kinsoku/>
        <w:wordWrap/>
        <w:overflowPunct/>
        <w:topLinePunct w:val="0"/>
        <w:autoSpaceDE w:val="0"/>
        <w:autoSpaceDN/>
        <w:bidi w:val="0"/>
        <w:adjustRightInd w:val="0"/>
        <w:snapToGrid w:val="0"/>
        <w:spacing w:line="500" w:lineRule="exact"/>
        <w:ind w:firstLine="640" w:firstLineChars="200"/>
        <w:textAlignment w:val="auto"/>
        <w:rPr>
          <w:rFonts w:hint="eastAsia" w:ascii="仿宋" w:hAnsi="仿宋" w:eastAsia="仿宋" w:cs="仿宋"/>
          <w:b w:val="0"/>
          <w:color w:val="000000"/>
          <w:sz w:val="32"/>
          <w:szCs w:val="32"/>
          <w:lang w:val="en-US" w:eastAsia="zh-CN"/>
        </w:rPr>
      </w:pPr>
      <w:r>
        <w:rPr>
          <w:rFonts w:hint="eastAsia" w:ascii="仿宋" w:hAnsi="仿宋" w:eastAsia="仿宋" w:cs="仿宋"/>
          <w:b w:val="0"/>
          <w:bCs/>
          <w:color w:val="000000"/>
          <w:sz w:val="32"/>
          <w:szCs w:val="32"/>
          <w:lang w:val="en-US" w:eastAsia="zh-CN"/>
        </w:rPr>
        <w:t>大力发展种养经济。</w:t>
      </w:r>
      <w:r>
        <w:rPr>
          <w:rFonts w:hint="eastAsia" w:ascii="仿宋_GB2312" w:eastAsia="仿宋"/>
          <w:b w:val="0"/>
          <w:sz w:val="32"/>
          <w:szCs w:val="32"/>
          <w:lang w:val="en-US" w:eastAsia="zh-CN"/>
        </w:rPr>
        <w:t>南大德号嘎查深化“种养结合”“为养而种”的发展理念，</w:t>
      </w:r>
      <w:r>
        <w:rPr>
          <w:rFonts w:hint="eastAsia" w:ascii="仿宋" w:hAnsi="仿宋" w:eastAsia="仿宋" w:cs="仿宋"/>
          <w:b w:val="0"/>
          <w:color w:val="000000"/>
          <w:sz w:val="32"/>
          <w:szCs w:val="32"/>
          <w:lang w:val="en-US" w:eastAsia="zh-CN"/>
        </w:rPr>
        <w:t>通过“三到资金”“特色产业村”“扶贫到户资金”和金融贷款等政策支持，逐步打造了养殖专业村，现羊存栏达到5300余只，牛存栏1060头，人均接近5只羊、1头牛。种植玉米7000亩，同时，利用庭院优势，发展种植庭院果树、苏子等经济作物近20亩。</w:t>
      </w:r>
    </w:p>
    <w:p>
      <w:pPr>
        <w:keepNext w:val="0"/>
        <w:keepLines w:val="0"/>
        <w:pageBreakBefore w:val="0"/>
        <w:widowControl w:val="0"/>
        <w:numPr>
          <w:ilvl w:val="0"/>
          <w:numId w:val="4"/>
        </w:numPr>
        <w:pBdr>
          <w:bottom w:val="single" w:color="FFFFFF" w:sz="4" w:space="30"/>
        </w:pBdr>
        <w:kinsoku/>
        <w:wordWrap/>
        <w:overflowPunct/>
        <w:topLinePunct w:val="0"/>
        <w:autoSpaceDE w:val="0"/>
        <w:autoSpaceDN/>
        <w:bidi w:val="0"/>
        <w:adjustRightInd w:val="0"/>
        <w:snapToGrid w:val="0"/>
        <w:spacing w:line="500" w:lineRule="exact"/>
        <w:ind w:left="0" w:leftChars="0" w:firstLine="640" w:firstLineChars="200"/>
        <w:textAlignment w:val="auto"/>
        <w:rPr>
          <w:rFonts w:hint="eastAsia" w:ascii="仿宋" w:hAnsi="仿宋" w:eastAsia="仿宋" w:cs="仿宋"/>
          <w:b w:val="0"/>
          <w:color w:val="000000"/>
          <w:sz w:val="32"/>
          <w:szCs w:val="32"/>
          <w:lang w:val="en-US" w:eastAsia="zh-CN"/>
        </w:rPr>
      </w:pPr>
      <w:r>
        <w:rPr>
          <w:rFonts w:hint="eastAsia" w:ascii="仿宋" w:hAnsi="仿宋" w:eastAsia="仿宋" w:cs="仿宋"/>
          <w:b w:val="0"/>
          <w:bCs/>
          <w:color w:val="000000"/>
          <w:sz w:val="32"/>
          <w:szCs w:val="32"/>
          <w:lang w:val="en-US" w:eastAsia="zh-CN"/>
        </w:rPr>
        <w:t>精心发展路林经济。</w:t>
      </w:r>
      <w:r>
        <w:rPr>
          <w:rFonts w:hint="eastAsia" w:ascii="仿宋" w:hAnsi="仿宋" w:eastAsia="仿宋" w:cs="仿宋"/>
          <w:b w:val="0"/>
          <w:color w:val="000000"/>
          <w:sz w:val="32"/>
          <w:szCs w:val="32"/>
          <w:lang w:val="en-US" w:eastAsia="zh-CN"/>
        </w:rPr>
        <w:t>今年村两委到赤峰考察，林下种植桔梗等经济作物，农户负责各家房前屋后绿化苗木的管护，同时享有林下经济产出收益，让群众在房前屋后方寸之地就有经济效益。</w:t>
      </w:r>
    </w:p>
    <w:p>
      <w:pPr>
        <w:keepNext w:val="0"/>
        <w:keepLines w:val="0"/>
        <w:pageBreakBefore w:val="0"/>
        <w:widowControl w:val="0"/>
        <w:numPr>
          <w:ilvl w:val="0"/>
          <w:numId w:val="4"/>
        </w:numPr>
        <w:pBdr>
          <w:bottom w:val="single" w:color="FFFFFF" w:sz="4" w:space="30"/>
        </w:pBdr>
        <w:kinsoku/>
        <w:wordWrap/>
        <w:overflowPunct/>
        <w:topLinePunct w:val="0"/>
        <w:autoSpaceDE w:val="0"/>
        <w:autoSpaceDN/>
        <w:bidi w:val="0"/>
        <w:adjustRightInd w:val="0"/>
        <w:snapToGrid w:val="0"/>
        <w:spacing w:line="500" w:lineRule="exact"/>
        <w:ind w:left="0" w:leftChars="0" w:firstLine="640" w:firstLineChars="200"/>
        <w:textAlignment w:val="auto"/>
        <w:rPr>
          <w:rFonts w:hint="eastAsia" w:ascii="仿宋_GB2312" w:hAnsi="仿宋" w:eastAsia="仿宋" w:cs="仿宋"/>
          <w:b w:val="0"/>
          <w:bCs/>
          <w:sz w:val="32"/>
          <w:szCs w:val="32"/>
          <w:lang w:val="en-US" w:eastAsia="zh-CN"/>
        </w:rPr>
      </w:pPr>
      <w:r>
        <w:rPr>
          <w:rFonts w:hint="eastAsia" w:ascii="仿宋" w:hAnsi="仿宋" w:eastAsia="仿宋" w:cs="仿宋"/>
          <w:b w:val="0"/>
          <w:bCs/>
          <w:color w:val="000000"/>
          <w:sz w:val="32"/>
          <w:szCs w:val="32"/>
          <w:lang w:val="en-US" w:eastAsia="zh-CN"/>
        </w:rPr>
        <w:t>谋划发展林果经济。</w:t>
      </w:r>
      <w:r>
        <w:rPr>
          <w:rFonts w:hint="eastAsia" w:ascii="仿宋" w:hAnsi="仿宋" w:eastAsia="仿宋" w:cs="仿宋"/>
          <w:b w:val="0"/>
          <w:color w:val="000000"/>
          <w:sz w:val="32"/>
          <w:szCs w:val="32"/>
          <w:lang w:val="en-US" w:eastAsia="zh-CN"/>
        </w:rPr>
        <w:t>今年南大德号嘎查更新林地400亩，全部栽植鸡心果共4000株，今年成活率达到70%以上，明年再进行补植补造，村两委也对这块果树经济林作为长远发展的一项产业来抓，为林果业发展提前打下基础。</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00" w:lineRule="exact"/>
        <w:ind w:firstLine="640" w:firstLineChars="200"/>
        <w:textAlignment w:val="auto"/>
        <w:rPr>
          <w:rFonts w:hint="eastAsia" w:eastAsia="仿宋"/>
          <w:b w:val="0"/>
          <w:sz w:val="32"/>
        </w:rPr>
      </w:pPr>
      <w:r>
        <w:rPr>
          <w:rFonts w:hint="eastAsia" w:ascii="仿宋" w:hAnsi="仿宋" w:eastAsia="仿宋" w:cs="仿宋"/>
          <w:b w:val="0"/>
          <w:spacing w:val="0"/>
          <w:w w:val="100"/>
          <w:sz w:val="32"/>
          <w:szCs w:val="32"/>
          <w:lang w:eastAsia="zh-CN"/>
        </w:rPr>
        <w:t>疫情常态化背景下，</w:t>
      </w:r>
      <w:r>
        <w:rPr>
          <w:rFonts w:hint="eastAsia" w:ascii="仿宋" w:hAnsi="仿宋" w:eastAsia="仿宋" w:cs="仿宋"/>
          <w:b w:val="0"/>
          <w:spacing w:val="0"/>
          <w:w w:val="100"/>
          <w:sz w:val="32"/>
          <w:szCs w:val="32"/>
          <w:lang w:val="en-US" w:eastAsia="zh-CN"/>
        </w:rPr>
        <w:t>南大德号嘎查</w:t>
      </w:r>
      <w:r>
        <w:rPr>
          <w:rFonts w:hint="eastAsia" w:ascii="仿宋" w:hAnsi="仿宋" w:eastAsia="仿宋" w:cs="仿宋"/>
          <w:b w:val="0"/>
          <w:spacing w:val="0"/>
          <w:w w:val="100"/>
          <w:sz w:val="32"/>
          <w:szCs w:val="32"/>
        </w:rPr>
        <w:t>党</w:t>
      </w:r>
      <w:r>
        <w:rPr>
          <w:rFonts w:hint="eastAsia" w:ascii="仿宋" w:hAnsi="仿宋" w:eastAsia="仿宋" w:cs="仿宋"/>
          <w:b w:val="0"/>
          <w:spacing w:val="0"/>
          <w:w w:val="100"/>
          <w:sz w:val="32"/>
          <w:szCs w:val="32"/>
          <w:lang w:val="en-US" w:eastAsia="zh-CN"/>
        </w:rPr>
        <w:t>支部成立了党员突击队</w:t>
      </w:r>
      <w:r>
        <w:rPr>
          <w:rFonts w:hint="eastAsia" w:ascii="仿宋" w:hAnsi="仿宋" w:eastAsia="仿宋" w:cs="仿宋"/>
          <w:b w:val="0"/>
          <w:spacing w:val="0"/>
          <w:w w:val="100"/>
          <w:sz w:val="32"/>
          <w:szCs w:val="32"/>
        </w:rPr>
        <w:t>、村民代表</w:t>
      </w:r>
      <w:r>
        <w:rPr>
          <w:rFonts w:hint="eastAsia" w:ascii="仿宋" w:hAnsi="仿宋" w:eastAsia="仿宋" w:cs="仿宋"/>
          <w:b w:val="0"/>
          <w:spacing w:val="0"/>
          <w:w w:val="100"/>
          <w:sz w:val="32"/>
          <w:szCs w:val="32"/>
          <w:lang w:eastAsia="zh-CN"/>
        </w:rPr>
        <w:t>近百人</w:t>
      </w:r>
      <w:r>
        <w:rPr>
          <w:rFonts w:hint="eastAsia" w:ascii="仿宋" w:hAnsi="仿宋" w:eastAsia="仿宋" w:cs="仿宋"/>
          <w:b w:val="0"/>
          <w:spacing w:val="0"/>
          <w:w w:val="100"/>
          <w:sz w:val="32"/>
          <w:szCs w:val="32"/>
        </w:rPr>
        <w:t>积极参与到疫情防控</w:t>
      </w:r>
      <w:r>
        <w:rPr>
          <w:rFonts w:hint="eastAsia" w:ascii="仿宋" w:hAnsi="仿宋" w:eastAsia="仿宋" w:cs="仿宋"/>
          <w:b w:val="0"/>
          <w:spacing w:val="0"/>
          <w:w w:val="100"/>
          <w:sz w:val="32"/>
          <w:szCs w:val="32"/>
          <w:lang w:eastAsia="zh-CN"/>
        </w:rPr>
        <w:t>、抗击雪灾等</w:t>
      </w:r>
      <w:r>
        <w:rPr>
          <w:rFonts w:hint="eastAsia" w:ascii="仿宋" w:hAnsi="仿宋" w:eastAsia="仿宋" w:cs="仿宋"/>
          <w:b w:val="0"/>
          <w:spacing w:val="0"/>
          <w:w w:val="100"/>
          <w:sz w:val="32"/>
          <w:szCs w:val="32"/>
        </w:rPr>
        <w:t>工作中来</w:t>
      </w:r>
      <w:r>
        <w:rPr>
          <w:rFonts w:hint="eastAsia" w:ascii="仿宋" w:hAnsi="仿宋" w:eastAsia="仿宋" w:cs="仿宋"/>
          <w:b w:val="0"/>
          <w:spacing w:val="0"/>
          <w:w w:val="100"/>
          <w:sz w:val="32"/>
          <w:szCs w:val="32"/>
          <w:lang w:eastAsia="zh-CN"/>
        </w:rPr>
        <w:t>，</w:t>
      </w:r>
      <w:r>
        <w:rPr>
          <w:rFonts w:hint="eastAsia" w:ascii="仿宋" w:hAnsi="仿宋" w:eastAsia="仿宋" w:cs="仿宋"/>
          <w:b w:val="0"/>
          <w:spacing w:val="0"/>
          <w:w w:val="100"/>
          <w:sz w:val="32"/>
          <w:szCs w:val="32"/>
        </w:rPr>
        <w:t>让党旗在基层一线高高飘扬。</w:t>
      </w:r>
    </w:p>
    <w:p>
      <w:pPr>
        <w:keepNext w:val="0"/>
        <w:keepLines w:val="0"/>
        <w:pageBreakBefore w:val="0"/>
        <w:widowControl w:val="0"/>
        <w:numPr>
          <w:ilvl w:val="0"/>
          <w:numId w:val="1"/>
        </w:numPr>
        <w:pBdr>
          <w:bottom w:val="single" w:color="FFFFFF" w:sz="4" w:space="30"/>
        </w:pBdr>
        <w:kinsoku/>
        <w:wordWrap/>
        <w:overflowPunct/>
        <w:topLinePunct w:val="0"/>
        <w:autoSpaceDE w:val="0"/>
        <w:autoSpaceDN/>
        <w:bidi w:val="0"/>
        <w:adjustRightInd w:val="0"/>
        <w:snapToGrid w:val="0"/>
        <w:spacing w:line="500" w:lineRule="exact"/>
        <w:ind w:left="0" w:leftChars="0" w:firstLine="640" w:firstLineChars="200"/>
        <w:textAlignment w:val="auto"/>
        <w:rPr>
          <w:rFonts w:hint="eastAsia" w:ascii="黑体" w:hAnsi="黑体" w:eastAsia="仿宋" w:cs="黑体"/>
          <w:b w:val="0"/>
          <w:color w:val="auto"/>
          <w:spacing w:val="0"/>
          <w:sz w:val="32"/>
          <w:szCs w:val="40"/>
        </w:rPr>
      </w:pPr>
      <w:r>
        <w:rPr>
          <w:rFonts w:hint="eastAsia" w:ascii="黑体" w:hAnsi="黑体" w:eastAsia="仿宋" w:cs="黑体"/>
          <w:b w:val="0"/>
          <w:color w:val="auto"/>
          <w:spacing w:val="0"/>
          <w:sz w:val="32"/>
          <w:szCs w:val="40"/>
        </w:rPr>
        <w:t>存在问题及原因</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00" w:lineRule="exact"/>
        <w:ind w:firstLine="640" w:firstLineChars="200"/>
        <w:textAlignment w:val="auto"/>
        <w:rPr>
          <w:rFonts w:hint="eastAsia" w:ascii="仿宋" w:hAnsi="仿宋" w:eastAsia="仿宋" w:cs="仿宋"/>
          <w:b w:val="0"/>
          <w:color w:val="auto"/>
          <w:spacing w:val="0"/>
          <w:sz w:val="32"/>
          <w:szCs w:val="32"/>
        </w:rPr>
      </w:pPr>
      <w:r>
        <w:rPr>
          <w:rFonts w:hint="eastAsia" w:ascii="仿宋" w:hAnsi="仿宋" w:eastAsia="仿宋" w:cs="仿宋"/>
          <w:b w:val="0"/>
          <w:bCs w:val="0"/>
          <w:color w:val="auto"/>
          <w:sz w:val="32"/>
          <w:szCs w:val="32"/>
          <w:lang w:val="en-US" w:eastAsia="zh-CN"/>
        </w:rPr>
        <w:t>存在问题</w:t>
      </w:r>
      <w:r>
        <w:rPr>
          <w:rFonts w:hint="eastAsia" w:ascii="仿宋" w:hAnsi="仿宋" w:eastAsia="仿宋" w:cs="仿宋"/>
          <w:b w:val="0"/>
          <w:color w:val="auto"/>
          <w:spacing w:val="0"/>
          <w:sz w:val="32"/>
          <w:szCs w:val="32"/>
        </w:rPr>
        <w:t>：</w:t>
      </w:r>
      <w:r>
        <w:rPr>
          <w:rFonts w:hint="eastAsia" w:ascii="仿宋" w:hAnsi="仿宋" w:eastAsia="仿宋" w:cs="仿宋"/>
          <w:b w:val="0"/>
          <w:bCs/>
          <w:color w:val="auto"/>
          <w:spacing w:val="0"/>
          <w:sz w:val="32"/>
          <w:szCs w:val="32"/>
        </w:rPr>
        <w:t>一是</w:t>
      </w:r>
      <w:r>
        <w:rPr>
          <w:rFonts w:hint="eastAsia" w:ascii="仿宋" w:hAnsi="仿宋" w:eastAsia="仿宋" w:cs="仿宋"/>
          <w:b w:val="0"/>
          <w:color w:val="auto"/>
          <w:spacing w:val="0"/>
          <w:sz w:val="32"/>
          <w:szCs w:val="32"/>
        </w:rPr>
        <w:t>党支部班子作用发挥</w:t>
      </w:r>
      <w:r>
        <w:rPr>
          <w:rFonts w:hint="eastAsia" w:ascii="仿宋" w:hAnsi="仿宋" w:eastAsia="仿宋" w:cs="仿宋"/>
          <w:b w:val="0"/>
          <w:color w:val="auto"/>
          <w:spacing w:val="0"/>
          <w:sz w:val="32"/>
          <w:szCs w:val="32"/>
          <w:lang w:val="en-US" w:eastAsia="zh-CN"/>
        </w:rPr>
        <w:t>还</w:t>
      </w:r>
      <w:r>
        <w:rPr>
          <w:rFonts w:hint="eastAsia" w:ascii="仿宋" w:hAnsi="仿宋" w:eastAsia="仿宋" w:cs="仿宋"/>
          <w:b w:val="0"/>
          <w:color w:val="auto"/>
          <w:spacing w:val="0"/>
          <w:sz w:val="32"/>
          <w:szCs w:val="32"/>
        </w:rPr>
        <w:t>不够大</w:t>
      </w:r>
      <w:r>
        <w:rPr>
          <w:rFonts w:hint="eastAsia" w:ascii="仿宋" w:hAnsi="仿宋" w:eastAsia="仿宋" w:cs="仿宋"/>
          <w:b w:val="0"/>
          <w:color w:val="auto"/>
          <w:spacing w:val="0"/>
          <w:sz w:val="32"/>
          <w:szCs w:val="32"/>
          <w:lang w:eastAsia="zh-CN"/>
        </w:rPr>
        <w:t>，</w:t>
      </w:r>
      <w:r>
        <w:rPr>
          <w:rFonts w:hint="eastAsia" w:ascii="仿宋" w:hAnsi="仿宋" w:eastAsia="仿宋" w:cs="仿宋"/>
          <w:b w:val="0"/>
          <w:bCs/>
          <w:color w:val="auto"/>
          <w:spacing w:val="0"/>
          <w:sz w:val="32"/>
          <w:szCs w:val="32"/>
        </w:rPr>
        <w:t>二是</w:t>
      </w:r>
      <w:r>
        <w:rPr>
          <w:rFonts w:hint="eastAsia" w:ascii="仿宋" w:hAnsi="仿宋" w:eastAsia="仿宋" w:cs="仿宋"/>
          <w:b w:val="0"/>
          <w:color w:val="auto"/>
          <w:spacing w:val="0"/>
          <w:sz w:val="32"/>
          <w:szCs w:val="32"/>
        </w:rPr>
        <w:t>党支部的党员活力</w:t>
      </w:r>
      <w:r>
        <w:rPr>
          <w:rFonts w:hint="eastAsia" w:ascii="仿宋" w:hAnsi="仿宋" w:eastAsia="仿宋" w:cs="仿宋"/>
          <w:b w:val="0"/>
          <w:color w:val="auto"/>
          <w:spacing w:val="0"/>
          <w:sz w:val="32"/>
          <w:szCs w:val="32"/>
          <w:lang w:val="en-US" w:eastAsia="zh-CN"/>
        </w:rPr>
        <w:t>还</w:t>
      </w:r>
      <w:r>
        <w:rPr>
          <w:rFonts w:hint="eastAsia" w:ascii="仿宋" w:hAnsi="仿宋" w:eastAsia="仿宋" w:cs="仿宋"/>
          <w:b w:val="0"/>
          <w:color w:val="auto"/>
          <w:spacing w:val="0"/>
          <w:sz w:val="32"/>
          <w:szCs w:val="32"/>
        </w:rPr>
        <w:t>不够。</w:t>
      </w:r>
      <w:r>
        <w:rPr>
          <w:rFonts w:hint="eastAsia" w:ascii="仿宋" w:hAnsi="仿宋" w:eastAsia="仿宋" w:cs="仿宋"/>
          <w:b w:val="0"/>
          <w:bCs/>
          <w:color w:val="auto"/>
          <w:spacing w:val="0"/>
          <w:sz w:val="32"/>
          <w:szCs w:val="32"/>
          <w:lang w:eastAsia="zh-CN"/>
        </w:rPr>
        <w:t>三是</w:t>
      </w:r>
      <w:r>
        <w:rPr>
          <w:rFonts w:hint="eastAsia" w:ascii="仿宋" w:hAnsi="仿宋" w:eastAsia="仿宋" w:cs="仿宋"/>
          <w:b w:val="0"/>
          <w:color w:val="auto"/>
          <w:spacing w:val="0"/>
          <w:sz w:val="32"/>
          <w:szCs w:val="32"/>
          <w:lang w:eastAsia="zh-CN"/>
        </w:rPr>
        <w:t>党建经费</w:t>
      </w:r>
      <w:r>
        <w:rPr>
          <w:rFonts w:hint="eastAsia" w:ascii="仿宋" w:hAnsi="仿宋" w:eastAsia="仿宋" w:cs="仿宋"/>
          <w:b w:val="0"/>
          <w:color w:val="auto"/>
          <w:spacing w:val="0"/>
          <w:sz w:val="32"/>
          <w:szCs w:val="32"/>
          <w:lang w:val="en-US" w:eastAsia="zh-CN"/>
        </w:rPr>
        <w:t>还</w:t>
      </w:r>
      <w:r>
        <w:rPr>
          <w:rFonts w:hint="eastAsia" w:ascii="仿宋" w:hAnsi="仿宋" w:eastAsia="仿宋" w:cs="仿宋"/>
          <w:b w:val="0"/>
          <w:color w:val="auto"/>
          <w:spacing w:val="0"/>
          <w:sz w:val="32"/>
          <w:szCs w:val="32"/>
          <w:lang w:eastAsia="zh-CN"/>
        </w:rPr>
        <w:t>不足。</w:t>
      </w:r>
      <w:r>
        <w:rPr>
          <w:rFonts w:hint="eastAsia" w:ascii="仿宋" w:hAnsi="仿宋" w:eastAsia="仿宋" w:cs="仿宋"/>
          <w:b w:val="0"/>
          <w:bCs w:val="0"/>
          <w:sz w:val="32"/>
          <w:szCs w:val="32"/>
          <w:lang w:val="en-US" w:eastAsia="zh-CN"/>
        </w:rPr>
        <w:t>存在以上问题的原因：</w:t>
      </w:r>
      <w:r>
        <w:rPr>
          <w:rFonts w:hint="eastAsia" w:ascii="仿宋" w:hAnsi="仿宋" w:eastAsia="仿宋" w:cs="仿宋"/>
          <w:b w:val="0"/>
          <w:bCs/>
          <w:color w:val="auto"/>
          <w:spacing w:val="0"/>
          <w:sz w:val="32"/>
          <w:szCs w:val="32"/>
        </w:rPr>
        <w:t>一是</w:t>
      </w:r>
      <w:r>
        <w:rPr>
          <w:rFonts w:hint="eastAsia" w:ascii="仿宋" w:hAnsi="仿宋" w:eastAsia="仿宋" w:cs="仿宋"/>
          <w:b w:val="0"/>
          <w:color w:val="auto"/>
          <w:spacing w:val="0"/>
          <w:sz w:val="32"/>
          <w:szCs w:val="32"/>
        </w:rPr>
        <w:t>党建责任制落实不到位，党支部建设没有作为基础性、根本性、长远性的工作来抓，流于形式</w:t>
      </w:r>
      <w:r>
        <w:rPr>
          <w:rFonts w:hint="eastAsia" w:ascii="仿宋" w:hAnsi="仿宋" w:eastAsia="仿宋" w:cs="仿宋"/>
          <w:b w:val="0"/>
          <w:color w:val="auto"/>
          <w:spacing w:val="0"/>
          <w:sz w:val="32"/>
          <w:szCs w:val="32"/>
          <w:lang w:eastAsia="zh-CN"/>
        </w:rPr>
        <w:t>；</w:t>
      </w:r>
      <w:r>
        <w:rPr>
          <w:rFonts w:hint="eastAsia" w:ascii="仿宋" w:hAnsi="仿宋" w:eastAsia="仿宋" w:cs="仿宋"/>
          <w:b w:val="0"/>
          <w:bCs/>
          <w:color w:val="auto"/>
          <w:spacing w:val="0"/>
          <w:sz w:val="32"/>
          <w:szCs w:val="32"/>
        </w:rPr>
        <w:t>二是</w:t>
      </w:r>
      <w:r>
        <w:rPr>
          <w:rFonts w:hint="eastAsia" w:ascii="仿宋" w:hAnsi="仿宋" w:eastAsia="仿宋" w:cs="仿宋"/>
          <w:b w:val="0"/>
          <w:color w:val="auto"/>
          <w:spacing w:val="0"/>
          <w:sz w:val="32"/>
          <w:szCs w:val="32"/>
        </w:rPr>
        <w:t>党员素质参差不齐，老龄化严重</w:t>
      </w:r>
      <w:r>
        <w:rPr>
          <w:rFonts w:hint="eastAsia" w:ascii="仿宋" w:hAnsi="仿宋" w:eastAsia="仿宋" w:cs="仿宋"/>
          <w:b w:val="0"/>
          <w:color w:val="auto"/>
          <w:spacing w:val="0"/>
          <w:sz w:val="32"/>
          <w:szCs w:val="32"/>
          <w:lang w:eastAsia="zh-CN"/>
        </w:rPr>
        <w:t>；</w:t>
      </w:r>
      <w:r>
        <w:rPr>
          <w:rFonts w:hint="eastAsia" w:ascii="仿宋" w:hAnsi="仿宋" w:eastAsia="仿宋" w:cs="仿宋"/>
          <w:b w:val="0"/>
          <w:bCs/>
          <w:color w:val="auto"/>
          <w:spacing w:val="0"/>
          <w:sz w:val="32"/>
          <w:szCs w:val="32"/>
        </w:rPr>
        <w:t>三是</w:t>
      </w:r>
      <w:r>
        <w:rPr>
          <w:rFonts w:hint="eastAsia" w:ascii="仿宋" w:hAnsi="仿宋" w:eastAsia="仿宋" w:cs="仿宋"/>
          <w:b w:val="0"/>
          <w:color w:val="auto"/>
          <w:spacing w:val="0"/>
          <w:sz w:val="32"/>
          <w:szCs w:val="32"/>
        </w:rPr>
        <w:t>对党支部建设的投入保障重视不够，对党建工作的投入缺少紧迫感。</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00" w:lineRule="exact"/>
        <w:ind w:firstLine="640" w:firstLineChars="200"/>
        <w:textAlignment w:val="auto"/>
        <w:rPr>
          <w:rFonts w:hint="eastAsia" w:ascii="黑体" w:hAnsi="黑体" w:eastAsia="仿宋" w:cs="黑体"/>
          <w:b w:val="0"/>
          <w:color w:val="auto"/>
          <w:spacing w:val="0"/>
          <w:sz w:val="32"/>
          <w:szCs w:val="40"/>
        </w:rPr>
      </w:pPr>
      <w:r>
        <w:rPr>
          <w:rFonts w:hint="eastAsia" w:ascii="黑体" w:hAnsi="黑体" w:eastAsia="仿宋" w:cs="黑体"/>
          <w:b w:val="0"/>
          <w:color w:val="auto"/>
          <w:spacing w:val="0"/>
          <w:sz w:val="32"/>
          <w:szCs w:val="40"/>
          <w:lang w:eastAsia="zh-CN"/>
        </w:rPr>
        <w:t>三、</w:t>
      </w:r>
      <w:r>
        <w:rPr>
          <w:rFonts w:hint="eastAsia" w:ascii="黑体" w:hAnsi="黑体" w:eastAsia="仿宋" w:cs="黑体"/>
          <w:b w:val="0"/>
          <w:color w:val="auto"/>
          <w:spacing w:val="0"/>
          <w:sz w:val="32"/>
          <w:szCs w:val="40"/>
        </w:rPr>
        <w:t>202</w:t>
      </w:r>
      <w:r>
        <w:rPr>
          <w:rFonts w:hint="eastAsia" w:ascii="黑体" w:hAnsi="黑体" w:eastAsia="仿宋" w:cs="黑体"/>
          <w:b w:val="0"/>
          <w:color w:val="auto"/>
          <w:spacing w:val="0"/>
          <w:sz w:val="32"/>
          <w:szCs w:val="40"/>
          <w:lang w:val="en-US" w:eastAsia="zh-CN"/>
        </w:rPr>
        <w:t>2</w:t>
      </w:r>
      <w:r>
        <w:rPr>
          <w:rFonts w:hint="eastAsia" w:ascii="黑体" w:hAnsi="黑体" w:eastAsia="仿宋" w:cs="黑体"/>
          <w:b w:val="0"/>
          <w:color w:val="auto"/>
          <w:spacing w:val="0"/>
          <w:sz w:val="32"/>
          <w:szCs w:val="40"/>
        </w:rPr>
        <w:t>年工作基本思路</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00" w:lineRule="exact"/>
        <w:ind w:firstLine="640" w:firstLineChars="200"/>
        <w:textAlignment w:val="auto"/>
        <w:rPr>
          <w:rFonts w:hint="eastAsia" w:ascii="仿宋" w:hAnsi="仿宋" w:eastAsia="仿宋" w:cs="仿宋"/>
          <w:b w:val="0"/>
          <w:color w:val="auto"/>
          <w:spacing w:val="0"/>
          <w:sz w:val="32"/>
          <w:szCs w:val="32"/>
          <w:lang w:eastAsia="zh-CN"/>
        </w:rPr>
      </w:pPr>
      <w:r>
        <w:rPr>
          <w:rFonts w:hint="eastAsia" w:ascii="仿宋" w:hAnsi="仿宋" w:eastAsia="仿宋" w:cs="仿宋"/>
          <w:b w:val="0"/>
          <w:color w:val="auto"/>
          <w:spacing w:val="0"/>
          <w:sz w:val="32"/>
          <w:szCs w:val="32"/>
          <w:lang w:eastAsia="zh-CN"/>
        </w:rPr>
        <w:t>以上级的一系列决策部署为指导，围绕全村发展目标，重点实施“六大工程”：</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00" w:lineRule="exact"/>
        <w:ind w:firstLine="640" w:firstLineChars="200"/>
        <w:textAlignment w:val="auto"/>
        <w:rPr>
          <w:rFonts w:hint="eastAsia" w:ascii="仿宋" w:hAnsi="仿宋" w:eastAsia="仿宋" w:cs="仿宋"/>
          <w:b w:val="0"/>
          <w:color w:val="auto"/>
          <w:spacing w:val="0"/>
          <w:sz w:val="32"/>
          <w:szCs w:val="32"/>
          <w:lang w:eastAsia="zh-CN"/>
        </w:rPr>
      </w:pPr>
      <w:r>
        <w:rPr>
          <w:rFonts w:hint="eastAsia" w:ascii="楷体" w:hAnsi="楷体" w:eastAsia="仿宋" w:cs="楷体"/>
          <w:b w:val="0"/>
          <w:bCs w:val="0"/>
          <w:color w:val="auto"/>
          <w:spacing w:val="0"/>
          <w:sz w:val="32"/>
          <w:szCs w:val="32"/>
          <w:lang w:eastAsia="zh-CN"/>
        </w:rPr>
        <w:t>（</w:t>
      </w:r>
      <w:r>
        <w:rPr>
          <w:rFonts w:hint="eastAsia" w:ascii="楷体" w:hAnsi="楷体" w:eastAsia="仿宋" w:cs="楷体"/>
          <w:b w:val="0"/>
          <w:bCs w:val="0"/>
          <w:color w:val="auto"/>
          <w:spacing w:val="0"/>
          <w:sz w:val="32"/>
          <w:szCs w:val="32"/>
          <w:lang w:val="en-US" w:eastAsia="zh-CN"/>
        </w:rPr>
        <w:t>一</w:t>
      </w:r>
      <w:r>
        <w:rPr>
          <w:rFonts w:hint="eastAsia" w:ascii="楷体" w:hAnsi="楷体" w:eastAsia="仿宋" w:cs="楷体"/>
          <w:b w:val="0"/>
          <w:bCs w:val="0"/>
          <w:color w:val="auto"/>
          <w:spacing w:val="0"/>
          <w:sz w:val="32"/>
          <w:szCs w:val="32"/>
          <w:lang w:eastAsia="zh-CN"/>
        </w:rPr>
        <w:t>）产业升级富民工程。</w:t>
      </w:r>
      <w:r>
        <w:rPr>
          <w:rFonts w:hint="eastAsia" w:ascii="仿宋" w:hAnsi="仿宋" w:eastAsia="仿宋" w:cs="仿宋"/>
          <w:b w:val="0"/>
          <w:bCs/>
          <w:color w:val="auto"/>
          <w:spacing w:val="0"/>
          <w:sz w:val="32"/>
          <w:szCs w:val="32"/>
          <w:lang w:eastAsia="zh-CN"/>
        </w:rPr>
        <w:t>一是</w:t>
      </w:r>
      <w:r>
        <w:rPr>
          <w:rFonts w:hint="eastAsia" w:ascii="仿宋" w:hAnsi="仿宋" w:eastAsia="仿宋" w:cs="仿宋"/>
          <w:b w:val="0"/>
          <w:color w:val="auto"/>
          <w:spacing w:val="0"/>
          <w:sz w:val="32"/>
          <w:szCs w:val="32"/>
          <w:lang w:eastAsia="zh-CN"/>
        </w:rPr>
        <w:t>提升种植养殖。发展壮大村集体，</w:t>
      </w:r>
      <w:r>
        <w:rPr>
          <w:rFonts w:hint="eastAsia" w:ascii="仿宋" w:hAnsi="仿宋" w:eastAsia="仿宋" w:cs="仿宋"/>
          <w:b w:val="0"/>
          <w:color w:val="auto"/>
          <w:spacing w:val="0"/>
          <w:sz w:val="32"/>
          <w:szCs w:val="32"/>
          <w:lang w:val="en-US" w:eastAsia="zh-CN"/>
        </w:rPr>
        <w:t>打造高标准农田建设，</w:t>
      </w:r>
      <w:r>
        <w:rPr>
          <w:rFonts w:hint="eastAsia" w:ascii="仿宋" w:hAnsi="仿宋" w:eastAsia="仿宋" w:cs="仿宋"/>
          <w:b w:val="0"/>
          <w:color w:val="auto"/>
          <w:spacing w:val="0"/>
          <w:sz w:val="32"/>
          <w:szCs w:val="32"/>
          <w:lang w:eastAsia="zh-CN"/>
        </w:rPr>
        <w:t>推动连片耕种，稳定玉米、红干椒等经济作物种植面积。</w:t>
      </w:r>
      <w:r>
        <w:rPr>
          <w:rFonts w:hint="eastAsia" w:ascii="仿宋" w:hAnsi="仿宋" w:eastAsia="仿宋" w:cs="仿宋"/>
          <w:b w:val="0"/>
          <w:bCs/>
          <w:color w:val="auto"/>
          <w:spacing w:val="0"/>
          <w:sz w:val="32"/>
          <w:szCs w:val="32"/>
          <w:lang w:eastAsia="zh-CN"/>
        </w:rPr>
        <w:t>二是</w:t>
      </w:r>
      <w:r>
        <w:rPr>
          <w:rFonts w:hint="eastAsia" w:ascii="仿宋" w:hAnsi="仿宋" w:eastAsia="仿宋" w:cs="仿宋"/>
          <w:b w:val="0"/>
          <w:color w:val="auto"/>
          <w:spacing w:val="0"/>
          <w:sz w:val="32"/>
          <w:szCs w:val="32"/>
          <w:lang w:eastAsia="zh-CN"/>
        </w:rPr>
        <w:t>大力发展设施畜牧业，在村外规划养殖区</w:t>
      </w:r>
      <w:r>
        <w:rPr>
          <w:rFonts w:hint="eastAsia" w:ascii="仿宋" w:hAnsi="仿宋" w:eastAsia="仿宋" w:cs="仿宋"/>
          <w:b w:val="0"/>
          <w:color w:val="auto"/>
          <w:spacing w:val="0"/>
          <w:sz w:val="32"/>
          <w:szCs w:val="32"/>
          <w:lang w:val="en-US" w:eastAsia="zh-CN"/>
        </w:rPr>
        <w:t>160</w:t>
      </w:r>
      <w:r>
        <w:rPr>
          <w:rFonts w:hint="eastAsia" w:ascii="仿宋" w:hAnsi="仿宋" w:eastAsia="仿宋" w:cs="仿宋"/>
          <w:b w:val="0"/>
          <w:color w:val="auto"/>
          <w:spacing w:val="0"/>
          <w:sz w:val="32"/>
          <w:szCs w:val="32"/>
          <w:lang w:eastAsia="zh-CN"/>
        </w:rPr>
        <w:t>亩，</w:t>
      </w:r>
      <w:r>
        <w:rPr>
          <w:rFonts w:hint="eastAsia" w:ascii="仿宋" w:hAnsi="仿宋" w:eastAsia="仿宋" w:cs="仿宋"/>
          <w:b w:val="0"/>
          <w:color w:val="auto"/>
          <w:spacing w:val="0"/>
          <w:sz w:val="32"/>
          <w:szCs w:val="32"/>
          <w:lang w:val="en-US" w:eastAsia="zh-CN"/>
        </w:rPr>
        <w:t>持续推进人畜分离项目建立，</w:t>
      </w:r>
      <w:r>
        <w:rPr>
          <w:rFonts w:hint="eastAsia" w:ascii="仿宋" w:hAnsi="仿宋" w:eastAsia="仿宋" w:cs="仿宋"/>
          <w:b w:val="0"/>
          <w:color w:val="auto"/>
          <w:spacing w:val="0"/>
          <w:sz w:val="32"/>
          <w:szCs w:val="32"/>
          <w:lang w:eastAsia="zh-CN"/>
        </w:rPr>
        <w:t>为我村养殖业发展提供便捷的</w:t>
      </w:r>
      <w:r>
        <w:rPr>
          <w:rFonts w:hint="eastAsia" w:ascii="仿宋" w:hAnsi="仿宋" w:eastAsia="仿宋" w:cs="仿宋"/>
          <w:b w:val="0"/>
          <w:color w:val="auto"/>
          <w:spacing w:val="0"/>
          <w:sz w:val="32"/>
          <w:szCs w:val="32"/>
          <w:lang w:val="en-US" w:eastAsia="zh-CN"/>
        </w:rPr>
        <w:t>养殖</w:t>
      </w:r>
      <w:r>
        <w:rPr>
          <w:rFonts w:hint="eastAsia" w:ascii="仿宋" w:hAnsi="仿宋" w:eastAsia="仿宋" w:cs="仿宋"/>
          <w:b w:val="0"/>
          <w:color w:val="auto"/>
          <w:spacing w:val="0"/>
          <w:sz w:val="32"/>
          <w:szCs w:val="32"/>
          <w:lang w:eastAsia="zh-CN"/>
        </w:rPr>
        <w:t>条件，</w:t>
      </w:r>
      <w:r>
        <w:rPr>
          <w:rFonts w:hint="eastAsia" w:ascii="仿宋" w:hAnsi="仿宋" w:eastAsia="仿宋" w:cs="仿宋"/>
          <w:b w:val="0"/>
          <w:color w:val="auto"/>
          <w:spacing w:val="0"/>
          <w:sz w:val="32"/>
          <w:szCs w:val="32"/>
          <w:lang w:val="en-US" w:eastAsia="zh-CN"/>
        </w:rPr>
        <w:t>优化村内环境卫生</w:t>
      </w:r>
      <w:r>
        <w:rPr>
          <w:rFonts w:hint="eastAsia" w:ascii="仿宋" w:hAnsi="仿宋" w:eastAsia="仿宋" w:cs="仿宋"/>
          <w:b w:val="0"/>
          <w:color w:val="auto"/>
          <w:spacing w:val="0"/>
          <w:sz w:val="32"/>
          <w:szCs w:val="32"/>
          <w:lang w:eastAsia="zh-CN"/>
        </w:rPr>
        <w:t>。鼓励农户发展牛、羊、猪、鸡养殖，力争到2022年底，为牛羊出</w:t>
      </w:r>
      <w:r>
        <w:rPr>
          <w:rFonts w:hint="eastAsia" w:ascii="仿宋" w:hAnsi="仿宋" w:eastAsia="仿宋" w:cs="仿宋"/>
          <w:b w:val="0"/>
          <w:color w:val="auto"/>
          <w:spacing w:val="0"/>
          <w:sz w:val="32"/>
          <w:szCs w:val="32"/>
          <w:lang w:val="en-US" w:eastAsia="zh-CN"/>
        </w:rPr>
        <w:t>栏</w:t>
      </w:r>
      <w:r>
        <w:rPr>
          <w:rFonts w:hint="eastAsia" w:ascii="仿宋" w:hAnsi="仿宋" w:eastAsia="仿宋" w:cs="仿宋"/>
          <w:b w:val="0"/>
          <w:color w:val="auto"/>
          <w:spacing w:val="0"/>
          <w:sz w:val="32"/>
          <w:szCs w:val="32"/>
          <w:lang w:eastAsia="zh-CN"/>
        </w:rPr>
        <w:t>奠定良好的基础，全村养殖大户达</w:t>
      </w:r>
      <w:r>
        <w:rPr>
          <w:rFonts w:hint="eastAsia" w:ascii="仿宋" w:hAnsi="仿宋" w:eastAsia="仿宋" w:cs="仿宋"/>
          <w:b w:val="0"/>
          <w:color w:val="auto"/>
          <w:spacing w:val="0"/>
          <w:sz w:val="32"/>
          <w:szCs w:val="32"/>
          <w:lang w:val="en-US" w:eastAsia="zh-CN"/>
        </w:rPr>
        <w:t>30</w:t>
      </w:r>
      <w:r>
        <w:rPr>
          <w:rFonts w:hint="eastAsia" w:ascii="仿宋" w:hAnsi="仿宋" w:eastAsia="仿宋" w:cs="仿宋"/>
          <w:b w:val="0"/>
          <w:color w:val="auto"/>
          <w:spacing w:val="0"/>
          <w:sz w:val="32"/>
          <w:szCs w:val="32"/>
          <w:lang w:eastAsia="zh-CN"/>
        </w:rPr>
        <w:t>户，养殖牛</w:t>
      </w:r>
      <w:r>
        <w:rPr>
          <w:rFonts w:hint="eastAsia" w:ascii="仿宋" w:hAnsi="仿宋" w:eastAsia="仿宋" w:cs="仿宋"/>
          <w:b w:val="0"/>
          <w:color w:val="auto"/>
          <w:spacing w:val="0"/>
          <w:sz w:val="32"/>
          <w:szCs w:val="32"/>
          <w:lang w:val="en-US" w:eastAsia="zh-CN"/>
        </w:rPr>
        <w:t>1300</w:t>
      </w:r>
      <w:r>
        <w:rPr>
          <w:rFonts w:hint="eastAsia" w:ascii="仿宋" w:hAnsi="仿宋" w:eastAsia="仿宋" w:cs="仿宋"/>
          <w:b w:val="0"/>
          <w:color w:val="auto"/>
          <w:spacing w:val="0"/>
          <w:sz w:val="32"/>
          <w:szCs w:val="32"/>
          <w:lang w:eastAsia="zh-CN"/>
        </w:rPr>
        <w:t>头、羊</w:t>
      </w:r>
      <w:r>
        <w:rPr>
          <w:rFonts w:hint="eastAsia" w:ascii="仿宋" w:hAnsi="仿宋" w:eastAsia="仿宋" w:cs="仿宋"/>
          <w:b w:val="0"/>
          <w:color w:val="auto"/>
          <w:spacing w:val="0"/>
          <w:sz w:val="32"/>
          <w:szCs w:val="32"/>
          <w:lang w:val="en-US" w:eastAsia="zh-CN"/>
        </w:rPr>
        <w:t>8000</w:t>
      </w:r>
      <w:r>
        <w:rPr>
          <w:rFonts w:hint="eastAsia" w:ascii="仿宋" w:hAnsi="仿宋" w:eastAsia="仿宋" w:cs="仿宋"/>
          <w:b w:val="0"/>
          <w:color w:val="auto"/>
          <w:spacing w:val="0"/>
          <w:sz w:val="32"/>
          <w:szCs w:val="32"/>
          <w:lang w:eastAsia="zh-CN"/>
        </w:rPr>
        <w:t>只、猪</w:t>
      </w:r>
      <w:r>
        <w:rPr>
          <w:rFonts w:hint="eastAsia" w:ascii="仿宋" w:hAnsi="仿宋" w:eastAsia="仿宋" w:cs="仿宋"/>
          <w:b w:val="0"/>
          <w:color w:val="auto"/>
          <w:spacing w:val="0"/>
          <w:sz w:val="32"/>
          <w:szCs w:val="32"/>
          <w:lang w:val="en-US" w:eastAsia="zh-CN"/>
        </w:rPr>
        <w:t>500</w:t>
      </w:r>
      <w:r>
        <w:rPr>
          <w:rFonts w:hint="eastAsia" w:ascii="仿宋" w:hAnsi="仿宋" w:eastAsia="仿宋" w:cs="仿宋"/>
          <w:b w:val="0"/>
          <w:color w:val="auto"/>
          <w:spacing w:val="0"/>
          <w:sz w:val="32"/>
          <w:szCs w:val="32"/>
          <w:lang w:eastAsia="zh-CN"/>
        </w:rPr>
        <w:t>头、鸡</w:t>
      </w:r>
      <w:r>
        <w:rPr>
          <w:rFonts w:hint="eastAsia" w:ascii="仿宋" w:hAnsi="仿宋" w:eastAsia="仿宋" w:cs="仿宋"/>
          <w:b w:val="0"/>
          <w:color w:val="auto"/>
          <w:spacing w:val="0"/>
          <w:sz w:val="32"/>
          <w:szCs w:val="32"/>
          <w:lang w:val="en-US" w:eastAsia="zh-CN"/>
        </w:rPr>
        <w:t>9000</w:t>
      </w:r>
      <w:r>
        <w:rPr>
          <w:rFonts w:hint="eastAsia" w:ascii="仿宋" w:hAnsi="仿宋" w:eastAsia="仿宋" w:cs="仿宋"/>
          <w:b w:val="0"/>
          <w:color w:val="auto"/>
          <w:spacing w:val="0"/>
          <w:sz w:val="32"/>
          <w:szCs w:val="32"/>
          <w:lang w:eastAsia="zh-CN"/>
        </w:rPr>
        <w:t>只。</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00" w:lineRule="exact"/>
        <w:ind w:firstLine="640" w:firstLineChars="200"/>
        <w:textAlignment w:val="auto"/>
        <w:rPr>
          <w:rFonts w:hint="eastAsia" w:ascii="仿宋" w:hAnsi="仿宋" w:eastAsia="仿宋" w:cs="仿宋"/>
          <w:b w:val="0"/>
          <w:color w:val="auto"/>
          <w:spacing w:val="0"/>
          <w:sz w:val="32"/>
          <w:szCs w:val="32"/>
          <w:lang w:eastAsia="zh-CN"/>
        </w:rPr>
      </w:pPr>
      <w:r>
        <w:rPr>
          <w:rFonts w:hint="eastAsia" w:ascii="楷体" w:hAnsi="楷体" w:eastAsia="仿宋" w:cs="楷体"/>
          <w:b w:val="0"/>
          <w:bCs w:val="0"/>
          <w:color w:val="auto"/>
          <w:spacing w:val="0"/>
          <w:sz w:val="32"/>
          <w:szCs w:val="32"/>
          <w:lang w:eastAsia="zh-CN"/>
        </w:rPr>
        <w:t>（</w:t>
      </w:r>
      <w:r>
        <w:rPr>
          <w:rFonts w:hint="eastAsia" w:ascii="楷体" w:hAnsi="楷体" w:eastAsia="仿宋" w:cs="楷体"/>
          <w:b w:val="0"/>
          <w:bCs w:val="0"/>
          <w:color w:val="auto"/>
          <w:spacing w:val="0"/>
          <w:sz w:val="32"/>
          <w:szCs w:val="32"/>
          <w:lang w:val="en-US" w:eastAsia="zh-CN"/>
        </w:rPr>
        <w:t>二</w:t>
      </w:r>
      <w:r>
        <w:rPr>
          <w:rFonts w:hint="eastAsia" w:ascii="楷体" w:hAnsi="楷体" w:eastAsia="仿宋" w:cs="楷体"/>
          <w:b w:val="0"/>
          <w:bCs w:val="0"/>
          <w:color w:val="auto"/>
          <w:spacing w:val="0"/>
          <w:sz w:val="32"/>
          <w:szCs w:val="32"/>
          <w:lang w:eastAsia="zh-CN"/>
        </w:rPr>
        <w:t>）基础巩固便民工程。</w:t>
      </w:r>
      <w:r>
        <w:rPr>
          <w:rFonts w:hint="eastAsia" w:ascii="仿宋" w:hAnsi="仿宋" w:eastAsia="仿宋" w:cs="仿宋"/>
          <w:b w:val="0"/>
          <w:bCs/>
          <w:color w:val="auto"/>
          <w:spacing w:val="0"/>
          <w:sz w:val="32"/>
          <w:szCs w:val="32"/>
          <w:lang w:eastAsia="zh-CN"/>
        </w:rPr>
        <w:t>一要</w:t>
      </w:r>
      <w:r>
        <w:rPr>
          <w:rFonts w:hint="eastAsia" w:ascii="仿宋" w:hAnsi="仿宋" w:eastAsia="仿宋" w:cs="仿宋"/>
          <w:b w:val="0"/>
          <w:color w:val="auto"/>
          <w:spacing w:val="0"/>
          <w:sz w:val="32"/>
          <w:szCs w:val="32"/>
          <w:lang w:eastAsia="zh-CN"/>
        </w:rPr>
        <w:t>健全公共设施。对村内土地进行排查，在急弯、广场、主干道增加太阳能照明灯、</w:t>
      </w:r>
      <w:r>
        <w:rPr>
          <w:rFonts w:hint="eastAsia" w:ascii="仿宋" w:hAnsi="仿宋" w:eastAsia="仿宋" w:cs="仿宋"/>
          <w:b w:val="0"/>
          <w:color w:val="auto"/>
          <w:spacing w:val="0"/>
          <w:sz w:val="32"/>
          <w:szCs w:val="32"/>
          <w:lang w:val="en-US" w:eastAsia="zh-CN"/>
        </w:rPr>
        <w:t>监控等设备</w:t>
      </w:r>
      <w:r>
        <w:rPr>
          <w:rFonts w:hint="eastAsia" w:ascii="仿宋" w:hAnsi="仿宋" w:eastAsia="仿宋" w:cs="仿宋"/>
          <w:b w:val="0"/>
          <w:color w:val="auto"/>
          <w:spacing w:val="0"/>
          <w:sz w:val="32"/>
          <w:szCs w:val="32"/>
          <w:lang w:eastAsia="zh-CN"/>
        </w:rPr>
        <w:t>。</w:t>
      </w:r>
      <w:r>
        <w:rPr>
          <w:rFonts w:hint="eastAsia" w:ascii="仿宋" w:hAnsi="仿宋" w:eastAsia="仿宋" w:cs="仿宋"/>
          <w:b w:val="0"/>
          <w:bCs/>
          <w:color w:val="auto"/>
          <w:spacing w:val="0"/>
          <w:sz w:val="32"/>
          <w:szCs w:val="32"/>
          <w:lang w:eastAsia="zh-CN"/>
        </w:rPr>
        <w:t>二要</w:t>
      </w:r>
      <w:r>
        <w:rPr>
          <w:rFonts w:hint="eastAsia" w:ascii="仿宋" w:hAnsi="仿宋" w:eastAsia="仿宋" w:cs="仿宋"/>
          <w:b w:val="0"/>
          <w:color w:val="auto"/>
          <w:spacing w:val="0"/>
          <w:sz w:val="32"/>
          <w:szCs w:val="32"/>
          <w:lang w:eastAsia="zh-CN"/>
        </w:rPr>
        <w:t>便捷生活设施，持续推进卫生厕所改造行动，2022年</w:t>
      </w:r>
      <w:r>
        <w:rPr>
          <w:rFonts w:hint="eastAsia" w:ascii="仿宋" w:hAnsi="仿宋" w:eastAsia="仿宋" w:cs="仿宋"/>
          <w:b w:val="0"/>
          <w:color w:val="auto"/>
          <w:spacing w:val="0"/>
          <w:sz w:val="32"/>
          <w:szCs w:val="32"/>
          <w:lang w:val="en-US" w:eastAsia="zh-CN"/>
        </w:rPr>
        <w:t>加强农户卫生厕所设施改善</w:t>
      </w:r>
      <w:r>
        <w:rPr>
          <w:rFonts w:hint="eastAsia" w:ascii="仿宋" w:hAnsi="仿宋" w:eastAsia="仿宋" w:cs="仿宋"/>
          <w:b w:val="0"/>
          <w:color w:val="auto"/>
          <w:spacing w:val="0"/>
          <w:sz w:val="32"/>
          <w:szCs w:val="32"/>
          <w:lang w:eastAsia="zh-CN"/>
        </w:rPr>
        <w:t>。</w:t>
      </w:r>
      <w:r>
        <w:rPr>
          <w:rFonts w:hint="eastAsia" w:ascii="仿宋" w:hAnsi="仿宋" w:eastAsia="仿宋" w:cs="仿宋"/>
          <w:b w:val="0"/>
          <w:bCs/>
          <w:color w:val="auto"/>
          <w:spacing w:val="0"/>
          <w:sz w:val="32"/>
          <w:szCs w:val="32"/>
          <w:lang w:eastAsia="zh-CN"/>
        </w:rPr>
        <w:t>三要</w:t>
      </w:r>
      <w:r>
        <w:rPr>
          <w:rFonts w:hint="eastAsia" w:ascii="仿宋" w:hAnsi="仿宋" w:eastAsia="仿宋" w:cs="仿宋"/>
          <w:b w:val="0"/>
          <w:color w:val="auto"/>
          <w:spacing w:val="0"/>
          <w:sz w:val="32"/>
          <w:szCs w:val="32"/>
          <w:lang w:eastAsia="zh-CN"/>
        </w:rPr>
        <w:t>完善生产设施。加强土地管理，严禁私搭乱建厂房，严厉打击违法违规占用基本农田、耕地行为，并加强日常土地动态巡查。</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00" w:lineRule="exact"/>
        <w:ind w:firstLine="640" w:firstLineChars="200"/>
        <w:textAlignment w:val="auto"/>
        <w:rPr>
          <w:rFonts w:hint="eastAsia" w:ascii="仿宋" w:hAnsi="仿宋" w:eastAsia="仿宋" w:cs="仿宋"/>
          <w:b w:val="0"/>
          <w:color w:val="auto"/>
          <w:spacing w:val="0"/>
          <w:sz w:val="32"/>
          <w:szCs w:val="32"/>
          <w:lang w:eastAsia="zh-CN"/>
        </w:rPr>
      </w:pPr>
      <w:r>
        <w:rPr>
          <w:rFonts w:hint="eastAsia" w:ascii="楷体" w:hAnsi="楷体" w:eastAsia="仿宋" w:cs="楷体"/>
          <w:b w:val="0"/>
          <w:bCs w:val="0"/>
          <w:color w:val="auto"/>
          <w:spacing w:val="0"/>
          <w:sz w:val="32"/>
          <w:szCs w:val="32"/>
          <w:lang w:eastAsia="zh-CN"/>
        </w:rPr>
        <w:t>（</w:t>
      </w:r>
      <w:r>
        <w:rPr>
          <w:rFonts w:hint="eastAsia" w:ascii="楷体" w:hAnsi="楷体" w:eastAsia="仿宋" w:cs="楷体"/>
          <w:b w:val="0"/>
          <w:bCs w:val="0"/>
          <w:color w:val="auto"/>
          <w:spacing w:val="0"/>
          <w:sz w:val="32"/>
          <w:szCs w:val="32"/>
          <w:lang w:val="en-US" w:eastAsia="zh-CN"/>
        </w:rPr>
        <w:t>三</w:t>
      </w:r>
      <w:r>
        <w:rPr>
          <w:rFonts w:hint="eastAsia" w:ascii="楷体" w:hAnsi="楷体" w:eastAsia="仿宋" w:cs="楷体"/>
          <w:b w:val="0"/>
          <w:bCs w:val="0"/>
          <w:color w:val="auto"/>
          <w:spacing w:val="0"/>
          <w:sz w:val="32"/>
          <w:szCs w:val="32"/>
          <w:lang w:eastAsia="zh-CN"/>
        </w:rPr>
        <w:t>）环境整治宜民工程。</w:t>
      </w:r>
      <w:r>
        <w:rPr>
          <w:rFonts w:hint="eastAsia" w:ascii="仿宋" w:hAnsi="仿宋" w:eastAsia="仿宋" w:cs="仿宋"/>
          <w:b w:val="0"/>
          <w:bCs/>
          <w:color w:val="auto"/>
          <w:spacing w:val="0"/>
          <w:sz w:val="32"/>
          <w:szCs w:val="32"/>
          <w:lang w:eastAsia="zh-CN"/>
        </w:rPr>
        <w:t>一要</w:t>
      </w:r>
      <w:r>
        <w:rPr>
          <w:rFonts w:hint="eastAsia" w:ascii="仿宋" w:hAnsi="仿宋" w:eastAsia="仿宋" w:cs="仿宋"/>
          <w:b w:val="0"/>
          <w:color w:val="auto"/>
          <w:spacing w:val="0"/>
          <w:sz w:val="32"/>
          <w:szCs w:val="32"/>
          <w:lang w:eastAsia="zh-CN"/>
        </w:rPr>
        <w:t>整治生活垃圾，</w:t>
      </w:r>
      <w:r>
        <w:rPr>
          <w:rFonts w:hint="eastAsia" w:ascii="仿宋" w:hAnsi="仿宋" w:eastAsia="仿宋" w:cs="仿宋"/>
          <w:b w:val="0"/>
          <w:color w:val="auto"/>
          <w:spacing w:val="0"/>
          <w:sz w:val="32"/>
          <w:szCs w:val="32"/>
          <w:lang w:val="en-US" w:eastAsia="zh-CN"/>
        </w:rPr>
        <w:t>规范两</w:t>
      </w:r>
      <w:r>
        <w:rPr>
          <w:rFonts w:hint="eastAsia" w:ascii="仿宋" w:hAnsi="仿宋" w:eastAsia="仿宋" w:cs="仿宋"/>
          <w:b w:val="0"/>
          <w:color w:val="auto"/>
          <w:spacing w:val="0"/>
          <w:sz w:val="32"/>
          <w:szCs w:val="32"/>
          <w:lang w:eastAsia="zh-CN"/>
        </w:rPr>
        <w:t>处垃圾填埋场</w:t>
      </w:r>
      <w:r>
        <w:rPr>
          <w:rFonts w:hint="eastAsia" w:ascii="仿宋" w:hAnsi="仿宋" w:eastAsia="仿宋" w:cs="仿宋"/>
          <w:b w:val="0"/>
          <w:color w:val="auto"/>
          <w:spacing w:val="0"/>
          <w:sz w:val="32"/>
          <w:szCs w:val="32"/>
          <w:lang w:val="en-US" w:eastAsia="zh-CN"/>
        </w:rPr>
        <w:t>的管理与使用</w:t>
      </w:r>
      <w:r>
        <w:rPr>
          <w:rFonts w:hint="eastAsia" w:ascii="仿宋" w:hAnsi="仿宋" w:eastAsia="仿宋" w:cs="仿宋"/>
          <w:b w:val="0"/>
          <w:color w:val="auto"/>
          <w:spacing w:val="0"/>
          <w:sz w:val="32"/>
          <w:szCs w:val="32"/>
          <w:lang w:eastAsia="zh-CN"/>
        </w:rPr>
        <w:t>。</w:t>
      </w:r>
      <w:r>
        <w:rPr>
          <w:rFonts w:hint="eastAsia" w:ascii="仿宋" w:hAnsi="仿宋" w:eastAsia="仿宋" w:cs="仿宋"/>
          <w:b w:val="0"/>
          <w:bCs/>
          <w:color w:val="auto"/>
          <w:spacing w:val="0"/>
          <w:sz w:val="32"/>
          <w:szCs w:val="32"/>
          <w:lang w:eastAsia="zh-CN"/>
        </w:rPr>
        <w:t>二要</w:t>
      </w:r>
      <w:r>
        <w:rPr>
          <w:rFonts w:hint="eastAsia" w:ascii="仿宋" w:hAnsi="仿宋" w:eastAsia="仿宋" w:cs="仿宋"/>
          <w:b w:val="0"/>
          <w:color w:val="auto"/>
          <w:spacing w:val="0"/>
          <w:sz w:val="32"/>
          <w:szCs w:val="32"/>
          <w:lang w:eastAsia="zh-CN"/>
        </w:rPr>
        <w:t>绿化山田道路。结合春季义务植树活动，鼓励农户在房前屋后栽种果树、</w:t>
      </w:r>
      <w:r>
        <w:rPr>
          <w:rFonts w:hint="eastAsia" w:ascii="仿宋" w:hAnsi="仿宋" w:eastAsia="仿宋" w:cs="仿宋"/>
          <w:b w:val="0"/>
          <w:color w:val="auto"/>
          <w:spacing w:val="0"/>
          <w:sz w:val="32"/>
          <w:szCs w:val="32"/>
          <w:lang w:val="en-US" w:eastAsia="zh-CN"/>
        </w:rPr>
        <w:t>花草等绿化植物</w:t>
      </w:r>
      <w:r>
        <w:rPr>
          <w:rFonts w:hint="eastAsia" w:ascii="仿宋" w:hAnsi="仿宋" w:eastAsia="仿宋" w:cs="仿宋"/>
          <w:b w:val="0"/>
          <w:color w:val="auto"/>
          <w:spacing w:val="0"/>
          <w:sz w:val="32"/>
          <w:szCs w:val="32"/>
          <w:lang w:eastAsia="zh-CN"/>
        </w:rPr>
        <w:t>，大力提升生态绿化水平。</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00" w:lineRule="exact"/>
        <w:ind w:firstLine="640" w:firstLineChars="200"/>
        <w:textAlignment w:val="auto"/>
        <w:rPr>
          <w:rFonts w:hint="eastAsia" w:ascii="仿宋" w:hAnsi="仿宋" w:eastAsia="仿宋" w:cs="仿宋"/>
          <w:b w:val="0"/>
          <w:color w:val="auto"/>
          <w:spacing w:val="0"/>
          <w:sz w:val="32"/>
          <w:szCs w:val="32"/>
          <w:lang w:eastAsia="zh-CN"/>
        </w:rPr>
      </w:pPr>
      <w:r>
        <w:rPr>
          <w:rFonts w:hint="eastAsia" w:ascii="楷体" w:hAnsi="楷体" w:eastAsia="仿宋" w:cs="楷体"/>
          <w:b w:val="0"/>
          <w:bCs w:val="0"/>
          <w:color w:val="auto"/>
          <w:spacing w:val="0"/>
          <w:sz w:val="32"/>
          <w:szCs w:val="32"/>
          <w:lang w:eastAsia="zh-CN"/>
        </w:rPr>
        <w:t>（</w:t>
      </w:r>
      <w:r>
        <w:rPr>
          <w:rFonts w:hint="eastAsia" w:ascii="楷体" w:hAnsi="楷体" w:eastAsia="仿宋" w:cs="楷体"/>
          <w:b w:val="0"/>
          <w:bCs w:val="0"/>
          <w:color w:val="auto"/>
          <w:spacing w:val="0"/>
          <w:sz w:val="32"/>
          <w:szCs w:val="32"/>
          <w:lang w:val="en-US" w:eastAsia="zh-CN"/>
        </w:rPr>
        <w:t>四</w:t>
      </w:r>
      <w:r>
        <w:rPr>
          <w:rFonts w:hint="eastAsia" w:ascii="楷体" w:hAnsi="楷体" w:eastAsia="仿宋" w:cs="楷体"/>
          <w:b w:val="0"/>
          <w:bCs w:val="0"/>
          <w:color w:val="auto"/>
          <w:spacing w:val="0"/>
          <w:sz w:val="32"/>
          <w:szCs w:val="32"/>
          <w:lang w:eastAsia="zh-CN"/>
        </w:rPr>
        <w:t>）基层治理利民工程。</w:t>
      </w:r>
      <w:r>
        <w:rPr>
          <w:rFonts w:hint="eastAsia" w:ascii="仿宋" w:hAnsi="仿宋" w:eastAsia="仿宋" w:cs="仿宋"/>
          <w:b w:val="0"/>
          <w:bCs/>
          <w:color w:val="auto"/>
          <w:spacing w:val="0"/>
          <w:sz w:val="32"/>
          <w:szCs w:val="32"/>
          <w:lang w:eastAsia="zh-CN"/>
        </w:rPr>
        <w:t>一要</w:t>
      </w:r>
      <w:r>
        <w:rPr>
          <w:rFonts w:hint="eastAsia" w:ascii="仿宋" w:hAnsi="仿宋" w:eastAsia="仿宋" w:cs="仿宋"/>
          <w:b w:val="0"/>
          <w:color w:val="auto"/>
          <w:spacing w:val="0"/>
          <w:sz w:val="32"/>
          <w:szCs w:val="32"/>
          <w:lang w:eastAsia="zh-CN"/>
        </w:rPr>
        <w:t>加强思</w:t>
      </w:r>
      <w:r>
        <w:rPr>
          <w:rFonts w:hint="eastAsia" w:ascii="仿宋" w:hAnsi="仿宋" w:eastAsia="仿宋" w:cs="仿宋"/>
          <w:b w:val="0"/>
          <w:color w:val="auto"/>
          <w:spacing w:val="0"/>
          <w:sz w:val="32"/>
          <w:szCs w:val="32"/>
          <w:lang w:val="en-US" w:eastAsia="zh-CN"/>
        </w:rPr>
        <w:t>想品</w:t>
      </w:r>
      <w:r>
        <w:rPr>
          <w:rFonts w:hint="eastAsia" w:ascii="仿宋" w:hAnsi="仿宋" w:eastAsia="仿宋" w:cs="仿宋"/>
          <w:b w:val="0"/>
          <w:color w:val="auto"/>
          <w:spacing w:val="0"/>
          <w:sz w:val="32"/>
          <w:szCs w:val="32"/>
          <w:lang w:eastAsia="zh-CN"/>
        </w:rPr>
        <w:t>德教育。以培育和践行社会主义核心价值观为重点，积极引导村民感恩党的领导，成为中国共产党的最坚定拥护者。</w:t>
      </w:r>
      <w:r>
        <w:rPr>
          <w:rFonts w:hint="eastAsia" w:ascii="仿宋" w:hAnsi="仿宋" w:eastAsia="仿宋" w:cs="仿宋"/>
          <w:b w:val="0"/>
          <w:bCs/>
          <w:color w:val="auto"/>
          <w:spacing w:val="0"/>
          <w:sz w:val="32"/>
          <w:szCs w:val="32"/>
          <w:lang w:eastAsia="zh-CN"/>
        </w:rPr>
        <w:t>二要</w:t>
      </w:r>
      <w:r>
        <w:rPr>
          <w:rFonts w:hint="eastAsia" w:ascii="仿宋" w:hAnsi="仿宋" w:eastAsia="仿宋" w:cs="仿宋"/>
          <w:b w:val="0"/>
          <w:color w:val="auto"/>
          <w:spacing w:val="0"/>
          <w:sz w:val="32"/>
          <w:szCs w:val="32"/>
          <w:lang w:eastAsia="zh-CN"/>
        </w:rPr>
        <w:t>培养树文明新风。深入开展“最美家庭”、“美家美院”评选活动；同时积极培养村民争当致富带头人，争做新型农民。</w:t>
      </w:r>
      <w:r>
        <w:rPr>
          <w:rFonts w:hint="eastAsia" w:ascii="仿宋" w:hAnsi="仿宋" w:eastAsia="仿宋" w:cs="仿宋"/>
          <w:b w:val="0"/>
          <w:bCs/>
          <w:color w:val="auto"/>
          <w:spacing w:val="0"/>
          <w:sz w:val="32"/>
          <w:szCs w:val="32"/>
          <w:lang w:eastAsia="zh-CN"/>
        </w:rPr>
        <w:t>三要</w:t>
      </w:r>
      <w:r>
        <w:rPr>
          <w:rFonts w:hint="eastAsia" w:ascii="仿宋" w:hAnsi="仿宋" w:eastAsia="仿宋" w:cs="仿宋"/>
          <w:b w:val="0"/>
          <w:color w:val="auto"/>
          <w:spacing w:val="0"/>
          <w:sz w:val="32"/>
          <w:szCs w:val="32"/>
          <w:lang w:eastAsia="zh-CN"/>
        </w:rPr>
        <w:t>推动移风易俗。推进婚丧礼仪改革，反对大操大办，简化丧葬仪式；倡导满月、乔迁等喜事不办，推动形成文明节俭新风尚。</w:t>
      </w:r>
      <w:r>
        <w:rPr>
          <w:rFonts w:hint="eastAsia" w:ascii="仿宋" w:hAnsi="仿宋" w:eastAsia="仿宋" w:cs="仿宋"/>
          <w:b w:val="0"/>
          <w:bCs/>
          <w:color w:val="auto"/>
          <w:spacing w:val="0"/>
          <w:sz w:val="32"/>
          <w:szCs w:val="32"/>
          <w:lang w:eastAsia="zh-CN"/>
        </w:rPr>
        <w:t>四要</w:t>
      </w:r>
      <w:r>
        <w:rPr>
          <w:rFonts w:hint="eastAsia" w:ascii="仿宋" w:hAnsi="仿宋" w:eastAsia="仿宋" w:cs="仿宋"/>
          <w:b w:val="0"/>
          <w:color w:val="auto"/>
          <w:spacing w:val="0"/>
          <w:sz w:val="32"/>
          <w:szCs w:val="32"/>
          <w:lang w:eastAsia="zh-CN"/>
        </w:rPr>
        <w:t>完善文化载体。增加村</w:t>
      </w:r>
      <w:r>
        <w:rPr>
          <w:rFonts w:hint="eastAsia" w:ascii="仿宋" w:hAnsi="仿宋" w:eastAsia="仿宋" w:cs="仿宋"/>
          <w:b w:val="0"/>
          <w:color w:val="auto"/>
          <w:spacing w:val="0"/>
          <w:sz w:val="32"/>
          <w:szCs w:val="32"/>
          <w:lang w:val="en-US" w:eastAsia="zh-CN"/>
        </w:rPr>
        <w:t>草原书屋</w:t>
      </w:r>
      <w:r>
        <w:rPr>
          <w:rFonts w:hint="eastAsia" w:ascii="仿宋" w:hAnsi="仿宋" w:eastAsia="仿宋" w:cs="仿宋"/>
          <w:b w:val="0"/>
          <w:color w:val="auto"/>
          <w:spacing w:val="0"/>
          <w:sz w:val="32"/>
          <w:szCs w:val="32"/>
          <w:lang w:eastAsia="zh-CN"/>
        </w:rPr>
        <w:t>图书配备；丰富村民文化生活，组织居民在农闲时跳广场舞。</w:t>
      </w:r>
      <w:r>
        <w:rPr>
          <w:rFonts w:hint="eastAsia" w:ascii="仿宋" w:hAnsi="仿宋" w:eastAsia="仿宋" w:cs="仿宋"/>
          <w:b w:val="0"/>
          <w:bCs/>
          <w:color w:val="auto"/>
          <w:spacing w:val="0"/>
          <w:sz w:val="32"/>
          <w:szCs w:val="32"/>
          <w:lang w:eastAsia="zh-CN"/>
        </w:rPr>
        <w:t>五要</w:t>
      </w:r>
      <w:r>
        <w:rPr>
          <w:rFonts w:hint="eastAsia" w:ascii="仿宋" w:hAnsi="仿宋" w:eastAsia="仿宋" w:cs="仿宋"/>
          <w:b w:val="0"/>
          <w:color w:val="auto"/>
          <w:spacing w:val="0"/>
          <w:sz w:val="32"/>
          <w:szCs w:val="32"/>
          <w:lang w:eastAsia="zh-CN"/>
        </w:rPr>
        <w:t>强化基层治理。全面化解村民之间、家庭之间、家庭成员之间的矛盾纠纷，将发案隐患消灭在萌芽状态。</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00" w:lineRule="exact"/>
        <w:ind w:firstLine="640" w:firstLineChars="200"/>
        <w:textAlignment w:val="auto"/>
        <w:rPr>
          <w:rFonts w:hint="eastAsia" w:ascii="仿宋" w:hAnsi="仿宋" w:eastAsia="仿宋" w:cs="仿宋"/>
          <w:b w:val="0"/>
          <w:color w:val="auto"/>
          <w:spacing w:val="0"/>
          <w:sz w:val="32"/>
          <w:szCs w:val="32"/>
          <w:lang w:eastAsia="zh-CN"/>
        </w:rPr>
      </w:pPr>
      <w:r>
        <w:rPr>
          <w:rFonts w:hint="eastAsia" w:ascii="楷体" w:hAnsi="楷体" w:eastAsia="仿宋" w:cs="楷体"/>
          <w:b w:val="0"/>
          <w:bCs w:val="0"/>
          <w:color w:val="auto"/>
          <w:spacing w:val="0"/>
          <w:sz w:val="32"/>
          <w:szCs w:val="32"/>
          <w:lang w:eastAsia="zh-CN"/>
        </w:rPr>
        <w:t>（</w:t>
      </w:r>
      <w:r>
        <w:rPr>
          <w:rFonts w:hint="eastAsia" w:ascii="楷体" w:hAnsi="楷体" w:eastAsia="仿宋" w:cs="楷体"/>
          <w:b w:val="0"/>
          <w:bCs w:val="0"/>
          <w:color w:val="auto"/>
          <w:spacing w:val="0"/>
          <w:sz w:val="32"/>
          <w:szCs w:val="32"/>
          <w:lang w:val="en-US" w:eastAsia="zh-CN"/>
        </w:rPr>
        <w:t>五</w:t>
      </w:r>
      <w:r>
        <w:rPr>
          <w:rFonts w:hint="eastAsia" w:ascii="楷体" w:hAnsi="楷体" w:eastAsia="仿宋" w:cs="楷体"/>
          <w:b w:val="0"/>
          <w:bCs w:val="0"/>
          <w:color w:val="auto"/>
          <w:spacing w:val="0"/>
          <w:sz w:val="32"/>
          <w:szCs w:val="32"/>
          <w:lang w:eastAsia="zh-CN"/>
        </w:rPr>
        <w:t>）社会保障惠民工程。</w:t>
      </w:r>
      <w:r>
        <w:rPr>
          <w:rFonts w:hint="eastAsia" w:ascii="仿宋" w:hAnsi="仿宋" w:eastAsia="仿宋" w:cs="仿宋"/>
          <w:b w:val="0"/>
          <w:color w:val="auto"/>
          <w:spacing w:val="0"/>
          <w:sz w:val="32"/>
          <w:szCs w:val="32"/>
          <w:lang w:eastAsia="zh-CN"/>
        </w:rPr>
        <w:t>严格落实“四个不摘”要求，把防止返贫致贫摆在突出位置，健全防返贫动态监测和帮扶机制，对排摸出的户人易返贫致贫边缘人口实施常态化监测，围绕收入水平变化和“两不愁三保障”巩固情况，分类制定“一户一策”帮扶计划，做到及早发现、精准帮扶。</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00" w:lineRule="exact"/>
        <w:ind w:firstLine="640" w:firstLineChars="200"/>
        <w:textAlignment w:val="auto"/>
        <w:rPr>
          <w:rFonts w:hint="eastAsia" w:ascii="仿宋" w:hAnsi="仿宋" w:eastAsia="仿宋" w:cs="仿宋"/>
          <w:b w:val="0"/>
          <w:color w:val="auto"/>
          <w:spacing w:val="0"/>
          <w:sz w:val="32"/>
          <w:szCs w:val="32"/>
          <w:lang w:eastAsia="zh-CN"/>
        </w:rPr>
      </w:pPr>
      <w:r>
        <w:rPr>
          <w:rFonts w:hint="eastAsia" w:ascii="楷体" w:hAnsi="楷体" w:eastAsia="仿宋" w:cs="楷体"/>
          <w:b w:val="0"/>
          <w:bCs w:val="0"/>
          <w:color w:val="auto"/>
          <w:spacing w:val="0"/>
          <w:sz w:val="32"/>
          <w:szCs w:val="32"/>
          <w:lang w:eastAsia="zh-CN"/>
        </w:rPr>
        <w:t>（</w:t>
      </w:r>
      <w:r>
        <w:rPr>
          <w:rFonts w:hint="eastAsia" w:ascii="楷体" w:hAnsi="楷体" w:eastAsia="仿宋" w:cs="楷体"/>
          <w:b w:val="0"/>
          <w:bCs w:val="0"/>
          <w:color w:val="auto"/>
          <w:spacing w:val="0"/>
          <w:sz w:val="32"/>
          <w:szCs w:val="32"/>
          <w:lang w:val="en-US" w:eastAsia="zh-CN"/>
        </w:rPr>
        <w:t>六</w:t>
      </w:r>
      <w:r>
        <w:rPr>
          <w:rFonts w:hint="eastAsia" w:ascii="楷体" w:hAnsi="楷体" w:eastAsia="仿宋" w:cs="楷体"/>
          <w:b w:val="0"/>
          <w:bCs w:val="0"/>
          <w:color w:val="auto"/>
          <w:spacing w:val="0"/>
          <w:sz w:val="32"/>
          <w:szCs w:val="32"/>
          <w:lang w:eastAsia="zh-CN"/>
        </w:rPr>
        <w:t>）党的建设带民工程。</w:t>
      </w:r>
      <w:r>
        <w:rPr>
          <w:rFonts w:hint="eastAsia" w:ascii="仿宋" w:hAnsi="仿宋" w:eastAsia="仿宋" w:cs="仿宋"/>
          <w:b w:val="0"/>
          <w:color w:val="auto"/>
          <w:spacing w:val="0"/>
          <w:sz w:val="32"/>
          <w:szCs w:val="32"/>
          <w:lang w:eastAsia="zh-CN"/>
        </w:rPr>
        <w:t>全面加强党组织建设。持续加强理论武装，扎实开展党史学习教育，进一步提高党员干部党性修养。持续加强民主建设，始终坚持重大事项集体研究，择优储备后备干部、培养入党申请人，壮大党组织力量和党员队伍。</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00" w:lineRule="exact"/>
        <w:ind w:firstLine="640" w:firstLineChars="200"/>
        <w:textAlignment w:val="auto"/>
        <w:rPr>
          <w:rFonts w:hint="eastAsia" w:ascii="仿宋" w:hAnsi="仿宋" w:eastAsia="仿宋" w:cs="仿宋"/>
          <w:b w:val="0"/>
          <w:sz w:val="32"/>
          <w:szCs w:val="32"/>
        </w:rPr>
      </w:pPr>
      <w:r>
        <w:rPr>
          <w:rFonts w:hint="eastAsia" w:ascii="仿宋" w:hAnsi="仿宋" w:eastAsia="仿宋" w:cs="仿宋"/>
          <w:b w:val="0"/>
          <w:color w:val="auto"/>
          <w:spacing w:val="0"/>
          <w:sz w:val="32"/>
          <w:szCs w:val="40"/>
        </w:rPr>
        <w:t>以上述职，请各位领导和同志们评议。</w:t>
      </w:r>
    </w:p>
    <w:sectPr>
      <w:footerReference r:id="rId3" w:type="default"/>
      <w:pgSz w:w="11906" w:h="16838"/>
      <w:pgMar w:top="1417" w:right="1587" w:bottom="1417"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479285"/>
    <w:multiLevelType w:val="singleLevel"/>
    <w:tmpl w:val="BA479285"/>
    <w:lvl w:ilvl="0" w:tentative="0">
      <w:start w:val="1"/>
      <w:numFmt w:val="decimal"/>
      <w:suff w:val="nothing"/>
      <w:lvlText w:val="%1、"/>
      <w:lvlJc w:val="left"/>
      <w:rPr>
        <w:rFonts w:hint="default"/>
        <w:b/>
        <w:bCs/>
      </w:rPr>
    </w:lvl>
  </w:abstractNum>
  <w:abstractNum w:abstractNumId="1">
    <w:nsid w:val="2D200E2C"/>
    <w:multiLevelType w:val="singleLevel"/>
    <w:tmpl w:val="2D200E2C"/>
    <w:lvl w:ilvl="0" w:tentative="0">
      <w:start w:val="1"/>
      <w:numFmt w:val="chineseCounting"/>
      <w:suff w:val="nothing"/>
      <w:lvlText w:val="%1、"/>
      <w:lvlJc w:val="left"/>
      <w:rPr>
        <w:rFonts w:hint="eastAsia"/>
      </w:rPr>
    </w:lvl>
  </w:abstractNum>
  <w:abstractNum w:abstractNumId="2">
    <w:nsid w:val="36A62860"/>
    <w:multiLevelType w:val="singleLevel"/>
    <w:tmpl w:val="36A62860"/>
    <w:lvl w:ilvl="0" w:tentative="0">
      <w:start w:val="1"/>
      <w:numFmt w:val="chineseCounting"/>
      <w:suff w:val="nothing"/>
      <w:lvlText w:val="（%1）"/>
      <w:lvlJc w:val="left"/>
      <w:rPr>
        <w:rFonts w:hint="eastAsia"/>
      </w:rPr>
    </w:lvl>
  </w:abstractNum>
  <w:abstractNum w:abstractNumId="3">
    <w:nsid w:val="7BEA43EC"/>
    <w:multiLevelType w:val="singleLevel"/>
    <w:tmpl w:val="7BEA43EC"/>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60A"/>
    <w:rsid w:val="000660F7"/>
    <w:rsid w:val="000976F6"/>
    <w:rsid w:val="000C4A31"/>
    <w:rsid w:val="00214105"/>
    <w:rsid w:val="00321554"/>
    <w:rsid w:val="003757A0"/>
    <w:rsid w:val="003F7E9B"/>
    <w:rsid w:val="0040084C"/>
    <w:rsid w:val="0041160A"/>
    <w:rsid w:val="004A6E07"/>
    <w:rsid w:val="004C1FEE"/>
    <w:rsid w:val="00502AA6"/>
    <w:rsid w:val="005F49C9"/>
    <w:rsid w:val="00641A8E"/>
    <w:rsid w:val="00684B3F"/>
    <w:rsid w:val="00702A0A"/>
    <w:rsid w:val="0084564D"/>
    <w:rsid w:val="00874809"/>
    <w:rsid w:val="00885AD2"/>
    <w:rsid w:val="008C7CD1"/>
    <w:rsid w:val="00945E87"/>
    <w:rsid w:val="0095631F"/>
    <w:rsid w:val="00A103CD"/>
    <w:rsid w:val="00BC6674"/>
    <w:rsid w:val="00BC77E0"/>
    <w:rsid w:val="00BD660B"/>
    <w:rsid w:val="00C35170"/>
    <w:rsid w:val="00C47A18"/>
    <w:rsid w:val="00C535F2"/>
    <w:rsid w:val="00C831DF"/>
    <w:rsid w:val="00CD5876"/>
    <w:rsid w:val="00D16933"/>
    <w:rsid w:val="00D36C6A"/>
    <w:rsid w:val="00D40ACB"/>
    <w:rsid w:val="00E35E8F"/>
    <w:rsid w:val="00FA6365"/>
    <w:rsid w:val="0112216D"/>
    <w:rsid w:val="013663A2"/>
    <w:rsid w:val="01791455"/>
    <w:rsid w:val="01803A64"/>
    <w:rsid w:val="01C70767"/>
    <w:rsid w:val="02394E46"/>
    <w:rsid w:val="023F7867"/>
    <w:rsid w:val="02B2764D"/>
    <w:rsid w:val="02C5213A"/>
    <w:rsid w:val="02CA68A6"/>
    <w:rsid w:val="02EE11EA"/>
    <w:rsid w:val="032A6DD5"/>
    <w:rsid w:val="03485C78"/>
    <w:rsid w:val="035A6D49"/>
    <w:rsid w:val="036F0F76"/>
    <w:rsid w:val="03CF2473"/>
    <w:rsid w:val="0402737A"/>
    <w:rsid w:val="04140EB8"/>
    <w:rsid w:val="05704FE5"/>
    <w:rsid w:val="05AC2D77"/>
    <w:rsid w:val="06157B90"/>
    <w:rsid w:val="061C0036"/>
    <w:rsid w:val="064C5060"/>
    <w:rsid w:val="06680ED9"/>
    <w:rsid w:val="06922A8E"/>
    <w:rsid w:val="06D338A6"/>
    <w:rsid w:val="06EB77C9"/>
    <w:rsid w:val="06FF7B9A"/>
    <w:rsid w:val="07461B4B"/>
    <w:rsid w:val="07942DC1"/>
    <w:rsid w:val="081D53BA"/>
    <w:rsid w:val="082254F1"/>
    <w:rsid w:val="082E44A7"/>
    <w:rsid w:val="08575B1C"/>
    <w:rsid w:val="085D7527"/>
    <w:rsid w:val="08826DA8"/>
    <w:rsid w:val="08AF0F7C"/>
    <w:rsid w:val="093D0A8C"/>
    <w:rsid w:val="09A3181C"/>
    <w:rsid w:val="0A0A1AF1"/>
    <w:rsid w:val="0ABF580B"/>
    <w:rsid w:val="0ADE7080"/>
    <w:rsid w:val="0AE149A0"/>
    <w:rsid w:val="0AFD487A"/>
    <w:rsid w:val="0B174B63"/>
    <w:rsid w:val="0B5F7FD6"/>
    <w:rsid w:val="0BBC223D"/>
    <w:rsid w:val="0BD67EF8"/>
    <w:rsid w:val="0C0C2351"/>
    <w:rsid w:val="0CDE51D2"/>
    <w:rsid w:val="0D663E7F"/>
    <w:rsid w:val="0E8909D8"/>
    <w:rsid w:val="0EC42314"/>
    <w:rsid w:val="0EEA4FCD"/>
    <w:rsid w:val="0F270923"/>
    <w:rsid w:val="0F5E7D5A"/>
    <w:rsid w:val="0F727E7E"/>
    <w:rsid w:val="107866D5"/>
    <w:rsid w:val="10ED29E2"/>
    <w:rsid w:val="11037BB4"/>
    <w:rsid w:val="11610923"/>
    <w:rsid w:val="119D1F4E"/>
    <w:rsid w:val="11A65EEC"/>
    <w:rsid w:val="11FD668C"/>
    <w:rsid w:val="1285715F"/>
    <w:rsid w:val="12D62907"/>
    <w:rsid w:val="13792C06"/>
    <w:rsid w:val="13813435"/>
    <w:rsid w:val="13892C25"/>
    <w:rsid w:val="13B92ECF"/>
    <w:rsid w:val="141005AA"/>
    <w:rsid w:val="14152208"/>
    <w:rsid w:val="142F0A20"/>
    <w:rsid w:val="143C22C3"/>
    <w:rsid w:val="144879C8"/>
    <w:rsid w:val="149F5A30"/>
    <w:rsid w:val="14A130B7"/>
    <w:rsid w:val="14C04C29"/>
    <w:rsid w:val="150D77F4"/>
    <w:rsid w:val="152D333B"/>
    <w:rsid w:val="15637182"/>
    <w:rsid w:val="15A24F8D"/>
    <w:rsid w:val="160737C1"/>
    <w:rsid w:val="162219BF"/>
    <w:rsid w:val="1777516D"/>
    <w:rsid w:val="185776EB"/>
    <w:rsid w:val="18685E86"/>
    <w:rsid w:val="18737BDD"/>
    <w:rsid w:val="18F83579"/>
    <w:rsid w:val="19562624"/>
    <w:rsid w:val="19915BF8"/>
    <w:rsid w:val="19CF2A45"/>
    <w:rsid w:val="1A124A22"/>
    <w:rsid w:val="1A860ABB"/>
    <w:rsid w:val="1B6044ED"/>
    <w:rsid w:val="1B696EA4"/>
    <w:rsid w:val="1B715ECA"/>
    <w:rsid w:val="1B934374"/>
    <w:rsid w:val="1BCA5629"/>
    <w:rsid w:val="1BEF5154"/>
    <w:rsid w:val="1C086143"/>
    <w:rsid w:val="1E190C70"/>
    <w:rsid w:val="1E575618"/>
    <w:rsid w:val="1E8E3E27"/>
    <w:rsid w:val="1EAD7D08"/>
    <w:rsid w:val="1F530A12"/>
    <w:rsid w:val="1F697E2F"/>
    <w:rsid w:val="1F703E48"/>
    <w:rsid w:val="1FBE1730"/>
    <w:rsid w:val="20350E0A"/>
    <w:rsid w:val="203B1104"/>
    <w:rsid w:val="20A7228D"/>
    <w:rsid w:val="215D5267"/>
    <w:rsid w:val="216168CA"/>
    <w:rsid w:val="21E20931"/>
    <w:rsid w:val="220739BD"/>
    <w:rsid w:val="22593919"/>
    <w:rsid w:val="22596A92"/>
    <w:rsid w:val="22737309"/>
    <w:rsid w:val="22ED1B0B"/>
    <w:rsid w:val="22F82B66"/>
    <w:rsid w:val="231E11D9"/>
    <w:rsid w:val="2371018A"/>
    <w:rsid w:val="246228E9"/>
    <w:rsid w:val="24735F4C"/>
    <w:rsid w:val="24D15A30"/>
    <w:rsid w:val="25DC5302"/>
    <w:rsid w:val="2645043D"/>
    <w:rsid w:val="26542890"/>
    <w:rsid w:val="271E24E2"/>
    <w:rsid w:val="2725268A"/>
    <w:rsid w:val="27717189"/>
    <w:rsid w:val="27886636"/>
    <w:rsid w:val="27D81E32"/>
    <w:rsid w:val="2805537B"/>
    <w:rsid w:val="28D5334D"/>
    <w:rsid w:val="290A0D1C"/>
    <w:rsid w:val="294A0BFD"/>
    <w:rsid w:val="29590934"/>
    <w:rsid w:val="29F65431"/>
    <w:rsid w:val="2A0B3018"/>
    <w:rsid w:val="2A393C3F"/>
    <w:rsid w:val="2A551F1B"/>
    <w:rsid w:val="2A936539"/>
    <w:rsid w:val="2B2D6BD3"/>
    <w:rsid w:val="2B3A56F8"/>
    <w:rsid w:val="2B532C0E"/>
    <w:rsid w:val="2B721A29"/>
    <w:rsid w:val="2B867D8E"/>
    <w:rsid w:val="2B8F7B3D"/>
    <w:rsid w:val="2BB220FD"/>
    <w:rsid w:val="2BE002D9"/>
    <w:rsid w:val="2C8A0271"/>
    <w:rsid w:val="2CB74F52"/>
    <w:rsid w:val="2CDF1159"/>
    <w:rsid w:val="2DA665D5"/>
    <w:rsid w:val="2E7F7E9C"/>
    <w:rsid w:val="2ED518B7"/>
    <w:rsid w:val="2EF06D58"/>
    <w:rsid w:val="2F243ABF"/>
    <w:rsid w:val="2F27139C"/>
    <w:rsid w:val="2F60740E"/>
    <w:rsid w:val="2F922D56"/>
    <w:rsid w:val="2FAE3F79"/>
    <w:rsid w:val="2FE52A72"/>
    <w:rsid w:val="2FFE0E2F"/>
    <w:rsid w:val="30004CC1"/>
    <w:rsid w:val="30311C4F"/>
    <w:rsid w:val="30B923CB"/>
    <w:rsid w:val="31B45026"/>
    <w:rsid w:val="31B87FB3"/>
    <w:rsid w:val="31C45C3F"/>
    <w:rsid w:val="32954D4C"/>
    <w:rsid w:val="344E73A4"/>
    <w:rsid w:val="348E112E"/>
    <w:rsid w:val="34D455EE"/>
    <w:rsid w:val="34E05F1E"/>
    <w:rsid w:val="351C35CB"/>
    <w:rsid w:val="35330E13"/>
    <w:rsid w:val="35811E10"/>
    <w:rsid w:val="35C47836"/>
    <w:rsid w:val="360216AC"/>
    <w:rsid w:val="36076D29"/>
    <w:rsid w:val="3632149F"/>
    <w:rsid w:val="3653029E"/>
    <w:rsid w:val="36707161"/>
    <w:rsid w:val="367433A1"/>
    <w:rsid w:val="367C31E6"/>
    <w:rsid w:val="36C32243"/>
    <w:rsid w:val="36F45E2F"/>
    <w:rsid w:val="384C2FA3"/>
    <w:rsid w:val="38A23496"/>
    <w:rsid w:val="38C95718"/>
    <w:rsid w:val="38E052FA"/>
    <w:rsid w:val="38FF4109"/>
    <w:rsid w:val="3921580F"/>
    <w:rsid w:val="398849D2"/>
    <w:rsid w:val="398850E1"/>
    <w:rsid w:val="39D7744C"/>
    <w:rsid w:val="3A1A3910"/>
    <w:rsid w:val="3A2F00AC"/>
    <w:rsid w:val="3A4B7DD3"/>
    <w:rsid w:val="3A962139"/>
    <w:rsid w:val="3AA66946"/>
    <w:rsid w:val="3AD709F8"/>
    <w:rsid w:val="3AE859EE"/>
    <w:rsid w:val="3AFC3E68"/>
    <w:rsid w:val="3B151F26"/>
    <w:rsid w:val="3B4F227A"/>
    <w:rsid w:val="3B942024"/>
    <w:rsid w:val="3C5F2A80"/>
    <w:rsid w:val="3C820884"/>
    <w:rsid w:val="3C962E02"/>
    <w:rsid w:val="3CF210D9"/>
    <w:rsid w:val="3CF82932"/>
    <w:rsid w:val="3CFA2E90"/>
    <w:rsid w:val="3D0159E4"/>
    <w:rsid w:val="3D106387"/>
    <w:rsid w:val="3DF5479B"/>
    <w:rsid w:val="3E212374"/>
    <w:rsid w:val="3EB77D15"/>
    <w:rsid w:val="3EBD0D26"/>
    <w:rsid w:val="3F5452BC"/>
    <w:rsid w:val="3FA14AD4"/>
    <w:rsid w:val="3FC7649B"/>
    <w:rsid w:val="3FE07C1A"/>
    <w:rsid w:val="3FEF2BE4"/>
    <w:rsid w:val="3FF44F46"/>
    <w:rsid w:val="4053230A"/>
    <w:rsid w:val="40C83C3E"/>
    <w:rsid w:val="412B4AC2"/>
    <w:rsid w:val="4148333F"/>
    <w:rsid w:val="41846882"/>
    <w:rsid w:val="41921D23"/>
    <w:rsid w:val="41B03561"/>
    <w:rsid w:val="41C67DF1"/>
    <w:rsid w:val="41CB7E09"/>
    <w:rsid w:val="41E176CA"/>
    <w:rsid w:val="42203C70"/>
    <w:rsid w:val="428D7B6A"/>
    <w:rsid w:val="42B718F7"/>
    <w:rsid w:val="42C74FBE"/>
    <w:rsid w:val="430D77C4"/>
    <w:rsid w:val="4318200D"/>
    <w:rsid w:val="432A7D9D"/>
    <w:rsid w:val="43333FD8"/>
    <w:rsid w:val="434E52B0"/>
    <w:rsid w:val="4411253E"/>
    <w:rsid w:val="441B4C4C"/>
    <w:rsid w:val="44250004"/>
    <w:rsid w:val="44343811"/>
    <w:rsid w:val="447C2E3B"/>
    <w:rsid w:val="45290030"/>
    <w:rsid w:val="454824AF"/>
    <w:rsid w:val="45EF33B1"/>
    <w:rsid w:val="4611181C"/>
    <w:rsid w:val="47207F72"/>
    <w:rsid w:val="47343C05"/>
    <w:rsid w:val="4771516D"/>
    <w:rsid w:val="4786733F"/>
    <w:rsid w:val="47A20D6F"/>
    <w:rsid w:val="488E1963"/>
    <w:rsid w:val="49C469F2"/>
    <w:rsid w:val="49DD0DD5"/>
    <w:rsid w:val="49E87B1D"/>
    <w:rsid w:val="49FC2817"/>
    <w:rsid w:val="4A640A0E"/>
    <w:rsid w:val="4B153AC6"/>
    <w:rsid w:val="4B5F1450"/>
    <w:rsid w:val="4BA94A96"/>
    <w:rsid w:val="4BC12BA0"/>
    <w:rsid w:val="4CB44930"/>
    <w:rsid w:val="4CBB4B68"/>
    <w:rsid w:val="4D471386"/>
    <w:rsid w:val="4DBA755B"/>
    <w:rsid w:val="4DDA5EB4"/>
    <w:rsid w:val="4DEB04C0"/>
    <w:rsid w:val="4E095726"/>
    <w:rsid w:val="4E6F0272"/>
    <w:rsid w:val="4EFD1F63"/>
    <w:rsid w:val="4F457AF0"/>
    <w:rsid w:val="4FDD4802"/>
    <w:rsid w:val="4FE73B0A"/>
    <w:rsid w:val="4FF5014F"/>
    <w:rsid w:val="500E5BB6"/>
    <w:rsid w:val="503E1C82"/>
    <w:rsid w:val="50886930"/>
    <w:rsid w:val="50EE4096"/>
    <w:rsid w:val="510463EE"/>
    <w:rsid w:val="512853AA"/>
    <w:rsid w:val="52AD305F"/>
    <w:rsid w:val="52B043FA"/>
    <w:rsid w:val="52C43E70"/>
    <w:rsid w:val="53126C82"/>
    <w:rsid w:val="531D3BEC"/>
    <w:rsid w:val="53355A47"/>
    <w:rsid w:val="53430602"/>
    <w:rsid w:val="53583D7B"/>
    <w:rsid w:val="535D5558"/>
    <w:rsid w:val="53767AE8"/>
    <w:rsid w:val="53A55F67"/>
    <w:rsid w:val="53B4394C"/>
    <w:rsid w:val="54041F06"/>
    <w:rsid w:val="5451412F"/>
    <w:rsid w:val="54BF19DC"/>
    <w:rsid w:val="54D20FE9"/>
    <w:rsid w:val="55773414"/>
    <w:rsid w:val="55840B54"/>
    <w:rsid w:val="55E716AB"/>
    <w:rsid w:val="55E950BE"/>
    <w:rsid w:val="55FE7B63"/>
    <w:rsid w:val="562E3B75"/>
    <w:rsid w:val="56885D3F"/>
    <w:rsid w:val="56D71733"/>
    <w:rsid w:val="573622F4"/>
    <w:rsid w:val="57681A1F"/>
    <w:rsid w:val="57E95F9A"/>
    <w:rsid w:val="5872219C"/>
    <w:rsid w:val="58761854"/>
    <w:rsid w:val="58812A0E"/>
    <w:rsid w:val="588F4422"/>
    <w:rsid w:val="595F3514"/>
    <w:rsid w:val="59AE021C"/>
    <w:rsid w:val="59BE1A46"/>
    <w:rsid w:val="59FF41E2"/>
    <w:rsid w:val="5A2723C2"/>
    <w:rsid w:val="5A592514"/>
    <w:rsid w:val="5A7E0A3E"/>
    <w:rsid w:val="5AAC503C"/>
    <w:rsid w:val="5AD721BD"/>
    <w:rsid w:val="5AE51092"/>
    <w:rsid w:val="5AE8549C"/>
    <w:rsid w:val="5B074C5F"/>
    <w:rsid w:val="5B257AA4"/>
    <w:rsid w:val="5B822728"/>
    <w:rsid w:val="5BBC1070"/>
    <w:rsid w:val="5C130900"/>
    <w:rsid w:val="5C5B3508"/>
    <w:rsid w:val="5C87076C"/>
    <w:rsid w:val="5C870D55"/>
    <w:rsid w:val="5C912B21"/>
    <w:rsid w:val="5CF14C81"/>
    <w:rsid w:val="5D4464D7"/>
    <w:rsid w:val="5D5D3BF1"/>
    <w:rsid w:val="5E211999"/>
    <w:rsid w:val="5E39606F"/>
    <w:rsid w:val="5E490AA6"/>
    <w:rsid w:val="5E6245DF"/>
    <w:rsid w:val="5F033284"/>
    <w:rsid w:val="5F232B0C"/>
    <w:rsid w:val="5FD07994"/>
    <w:rsid w:val="605B2783"/>
    <w:rsid w:val="606D3964"/>
    <w:rsid w:val="60921BEB"/>
    <w:rsid w:val="60AB0B5F"/>
    <w:rsid w:val="60C72CCD"/>
    <w:rsid w:val="60CD542A"/>
    <w:rsid w:val="6131484A"/>
    <w:rsid w:val="61397E30"/>
    <w:rsid w:val="614F7946"/>
    <w:rsid w:val="616246EA"/>
    <w:rsid w:val="61D67C19"/>
    <w:rsid w:val="620B3FE7"/>
    <w:rsid w:val="62692787"/>
    <w:rsid w:val="62A61183"/>
    <w:rsid w:val="63617955"/>
    <w:rsid w:val="63BB6565"/>
    <w:rsid w:val="64137509"/>
    <w:rsid w:val="6451751E"/>
    <w:rsid w:val="64DE7D06"/>
    <w:rsid w:val="653E3C40"/>
    <w:rsid w:val="656151C2"/>
    <w:rsid w:val="656F7797"/>
    <w:rsid w:val="657C276D"/>
    <w:rsid w:val="664127B2"/>
    <w:rsid w:val="66E85924"/>
    <w:rsid w:val="66EA3D75"/>
    <w:rsid w:val="67205699"/>
    <w:rsid w:val="67F4704A"/>
    <w:rsid w:val="6807275E"/>
    <w:rsid w:val="68314E34"/>
    <w:rsid w:val="68D35F92"/>
    <w:rsid w:val="68D85719"/>
    <w:rsid w:val="68DD1B8D"/>
    <w:rsid w:val="68F35DB2"/>
    <w:rsid w:val="69000F61"/>
    <w:rsid w:val="69261119"/>
    <w:rsid w:val="69775349"/>
    <w:rsid w:val="697E09DD"/>
    <w:rsid w:val="69F3657F"/>
    <w:rsid w:val="69FC3D79"/>
    <w:rsid w:val="6A1B53E7"/>
    <w:rsid w:val="6AED6ADE"/>
    <w:rsid w:val="6AFB441E"/>
    <w:rsid w:val="6B052694"/>
    <w:rsid w:val="6B222CC0"/>
    <w:rsid w:val="6B3E1905"/>
    <w:rsid w:val="6BB979AF"/>
    <w:rsid w:val="6BD40E81"/>
    <w:rsid w:val="6C2B274E"/>
    <w:rsid w:val="6C9316AB"/>
    <w:rsid w:val="6CA656EE"/>
    <w:rsid w:val="6CC519A3"/>
    <w:rsid w:val="6D060147"/>
    <w:rsid w:val="6D346ED6"/>
    <w:rsid w:val="6D4344AE"/>
    <w:rsid w:val="6DBD7DD9"/>
    <w:rsid w:val="6DEF5283"/>
    <w:rsid w:val="6E173752"/>
    <w:rsid w:val="6E3D69FC"/>
    <w:rsid w:val="6EB73CCF"/>
    <w:rsid w:val="6EE24EF2"/>
    <w:rsid w:val="6EF22CF4"/>
    <w:rsid w:val="6F1A1D21"/>
    <w:rsid w:val="6F203A8A"/>
    <w:rsid w:val="6F652EED"/>
    <w:rsid w:val="6F8E5732"/>
    <w:rsid w:val="70604EB9"/>
    <w:rsid w:val="7084248F"/>
    <w:rsid w:val="70B13F95"/>
    <w:rsid w:val="71284CCD"/>
    <w:rsid w:val="71456DD9"/>
    <w:rsid w:val="715543F9"/>
    <w:rsid w:val="71A87239"/>
    <w:rsid w:val="72624CC7"/>
    <w:rsid w:val="72791E92"/>
    <w:rsid w:val="728A681D"/>
    <w:rsid w:val="729226E4"/>
    <w:rsid w:val="73DB2F57"/>
    <w:rsid w:val="73F15A7B"/>
    <w:rsid w:val="74352823"/>
    <w:rsid w:val="74882169"/>
    <w:rsid w:val="749034BE"/>
    <w:rsid w:val="74FF01E9"/>
    <w:rsid w:val="75903E0B"/>
    <w:rsid w:val="759E4BEB"/>
    <w:rsid w:val="75CD3946"/>
    <w:rsid w:val="76102105"/>
    <w:rsid w:val="77092D61"/>
    <w:rsid w:val="77901C9D"/>
    <w:rsid w:val="7797633A"/>
    <w:rsid w:val="77CA0272"/>
    <w:rsid w:val="77EF059E"/>
    <w:rsid w:val="77EF12D4"/>
    <w:rsid w:val="781756AA"/>
    <w:rsid w:val="7912460D"/>
    <w:rsid w:val="791B51A1"/>
    <w:rsid w:val="794776D9"/>
    <w:rsid w:val="794F1C14"/>
    <w:rsid w:val="795B598B"/>
    <w:rsid w:val="79917962"/>
    <w:rsid w:val="79B810F7"/>
    <w:rsid w:val="7A177BBB"/>
    <w:rsid w:val="7A5C700C"/>
    <w:rsid w:val="7AB0500D"/>
    <w:rsid w:val="7B5C3FB8"/>
    <w:rsid w:val="7BB37F78"/>
    <w:rsid w:val="7BBE6B39"/>
    <w:rsid w:val="7C0D4C9F"/>
    <w:rsid w:val="7C393BAD"/>
    <w:rsid w:val="7C585AFD"/>
    <w:rsid w:val="7C6578F7"/>
    <w:rsid w:val="7CBF35A3"/>
    <w:rsid w:val="7DA97440"/>
    <w:rsid w:val="7DD06500"/>
    <w:rsid w:val="7E910C48"/>
    <w:rsid w:val="7EC41F55"/>
    <w:rsid w:val="7F112EBB"/>
    <w:rsid w:val="7F440525"/>
    <w:rsid w:val="7F5838C7"/>
    <w:rsid w:val="7F5B61E3"/>
    <w:rsid w:val="7FD057F7"/>
    <w:rsid w:val="7FDD3E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rPr>
      <w:rFonts w:eastAsia="Times New Roman"/>
      <w:sz w:val="32"/>
    </w:rPr>
  </w:style>
  <w:style w:type="paragraph" w:styleId="4">
    <w:name w:val="Normal Indent"/>
    <w:basedOn w:val="1"/>
    <w:qFormat/>
    <w:uiPriority w:val="0"/>
    <w:pPr>
      <w:ind w:firstLine="420" w:firstLineChars="2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character" w:styleId="11">
    <w:name w:val="Strong"/>
    <w:basedOn w:val="10"/>
    <w:qFormat/>
    <w:uiPriority w:val="0"/>
    <w:rPr>
      <w:b/>
    </w:rPr>
  </w:style>
  <w:style w:type="character" w:customStyle="1" w:styleId="12">
    <w:name w:val="页脚 Char"/>
    <w:basedOn w:val="10"/>
    <w:link w:val="5"/>
    <w:qFormat/>
    <w:uiPriority w:val="0"/>
    <w:rPr>
      <w:kern w:val="2"/>
      <w:sz w:val="18"/>
      <w:szCs w:val="18"/>
    </w:rPr>
  </w:style>
  <w:style w:type="character" w:customStyle="1" w:styleId="13">
    <w:name w:val="页眉 Char"/>
    <w:basedOn w:val="10"/>
    <w:link w:val="6"/>
    <w:qFormat/>
    <w:uiPriority w:val="0"/>
    <w:rPr>
      <w:kern w:val="2"/>
      <w:sz w:val="18"/>
      <w:szCs w:val="18"/>
    </w:rPr>
  </w:style>
  <w:style w:type="character" w:customStyle="1" w:styleId="14">
    <w:name w:val="NormalCharacter"/>
    <w:link w:val="1"/>
    <w:semiHidden/>
    <w:qFormat/>
    <w:uiPriority w:val="0"/>
    <w:rPr>
      <w:kern w:val="2"/>
      <w:sz w:val="21"/>
      <w:szCs w:val="24"/>
      <w:lang w:val="en-US" w:eastAsia="zh-CN" w:bidi="ar-SA"/>
    </w:rPr>
  </w:style>
  <w:style w:type="paragraph" w:customStyle="1" w:styleId="15">
    <w:name w:val="Body Text First Indent1"/>
    <w:basedOn w:val="16"/>
    <w:qFormat/>
    <w:uiPriority w:val="0"/>
    <w:pPr>
      <w:ind w:firstLine="100" w:firstLineChars="100"/>
    </w:pPr>
  </w:style>
  <w:style w:type="paragraph" w:customStyle="1" w:styleId="16">
    <w:name w:val="Body Text1"/>
    <w:basedOn w:val="1"/>
    <w:qFormat/>
    <w:uiPriority w:val="0"/>
    <w:rPr>
      <w:b/>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597</Words>
  <Characters>3404</Characters>
  <Lines>28</Lines>
  <Paragraphs>7</Paragraphs>
  <TotalTime>21</TotalTime>
  <ScaleCrop>false</ScaleCrop>
  <LinksUpToDate>false</LinksUpToDate>
  <CharactersWithSpaces>3994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2019-12-22T09:31:00Z</dcterms:created>
  <dc:creator>yhm</dc:creator>
  <cp:lastModifiedBy>Joker</cp:lastModifiedBy>
  <cp:lastPrinted>2020-12-17T05:07:00Z</cp:lastPrinted>
  <dcterms:modified xsi:type="dcterms:W3CDTF">2021-12-07T08:55:55Z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C7E1A409BDE44FA4B8479A1B4506AD54</vt:lpwstr>
  </property>
</Properties>
</file>