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40"/>
          <w:szCs w:val="40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eastAsia="zh-CN"/>
        </w:rPr>
        <w:t>新兴社区创建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民族团结进步</w:t>
      </w:r>
      <w:r>
        <w:rPr>
          <w:rFonts w:hint="eastAsia" w:asciiTheme="minorEastAsia" w:hAnsiTheme="minorEastAsia" w:cstheme="minorEastAsia"/>
          <w:b/>
          <w:bCs/>
          <w:sz w:val="40"/>
          <w:szCs w:val="40"/>
          <w:lang w:eastAsia="zh-CN"/>
        </w:rPr>
        <w:t>示范社区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为深入贯彻落实中央、全区民族工作会议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及上级民族团结进步创建工作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文件精神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进一步巩固和提高我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社区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民族团结进步创建的良好局面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结合我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社区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实际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认真学习贯彻习近平新时代中国特色社会主义思想,全面落实中央、全区民族工作会议精神和习近平总书记来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内蒙古考察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期间重要讲话精神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坚定不移走中国特色解决民族问题的正确道路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以各种创建活动为载体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全面贯彻党的民族政策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深入开展民族团结宣传教育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加强各民族交往交流交融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促进各民族共同团结奋斗、共同繁荣发展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进一步巩固和发展平等团结互助和谐的社会主义民族关系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努力建设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和谐社区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创建目标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中华民族共同体意识进一步加强。以中央民族工作会议精神为统领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切实增强中国特色解决民族问题正确道路的自觉与自信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进一步增强思想定力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牢固树立政治意识、大局意识、核心意识、看齐意识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使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居民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群众深刻认识到中国是全国各族人民共同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缔造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的国家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大力弘扬中华民族优秀传统文化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构筑起中华民族共有精神家园。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各族群众交往交流交融进一步深入。大力弘扬“各民族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家亲”的优良传统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使相互了解、相互尊重、相互学习、相互帮助成为各族群众的普遍共识和行动自觉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引导广大干部群众自觉珍惜各民族团结和谐、和陸共处、共同进步的良好局面。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民族团结宣传教育水平进一步提高。坚持开展民族团结普及性宣传教育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广泛宣传中华民族和各民族的历史渊源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不断提高各民族群众对中华民族多元一体的认同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树立正确的历史观、民族观、国家观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坚持正面引导,着力宣传贯彻党的民族政策。将民族团结教育纳入全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宣传思想和道德建设全过程,不断提高干部群众落实党的民族政策的自觉性。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加强民族团结进步宣传教育。以深入开展民族团结月活动为载体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把民族团结进步教育贯穿于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社区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各个行业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广泛宣传党的民族政策。设置民族团结教育宣传栏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张贴宣传标语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不断提高广大群众民族政策、民族常识的知晓率。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全面贯彻落实党的民族政策。进一步贯彻落实《中华人民共和国民族区域自治法》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坚持和完善民族区域自治制度。认真落实少数民族优惠政策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保障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改善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民生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着力促进社会事业全面发展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坚持以各族人民为中心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努力办好民生实事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落实好惠民举措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不断提高各族群众的获得感、幸福感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、创建步骤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宣传发动阶段。要充分认识到开展创建全国民族团结进步示范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社区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的重大意义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及时召开动员会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制定创建方案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搞好宣传发动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明确目标和具体要求。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组织实施阶段。按照创建方案要求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精心组织实施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确保民族团结进步创建活动有效开展。要根据实施方案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落实各项工作任务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使民族团结进步创建活动更加贴近实际、贴近生活、贴近群众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推动创建活动扎扎实实开展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取得实实在在的成效。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总结提高阶段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总结创建民族团结进步示范社区的经验，进一步深化创建内涵，提高创建水平，形成上下联动、群众广泛参与、整体推进的创建格局。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加强组织领导。成立创建工作领导小组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要将民族团结进步创建活动摆在重要位置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切实履行工作职责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认真落实创建举措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确保创建活动落到实处。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加大宣传动员。高度重视创建活动的宣传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不断创新宣传途径和宣传方式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既要通过制作宣传栏、悬挂宣传横幅、张贴宣传标语、发放宣传单等方式扩大宣传范围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更要发挥微信公众号、微信群等宣传媒体的作用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提高各族群众的知晓度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激发群众的参与意识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营造民族团结进步创建的良好氛围。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824BF"/>
    <w:rsid w:val="02A77DF6"/>
    <w:rsid w:val="039E2177"/>
    <w:rsid w:val="057C62EB"/>
    <w:rsid w:val="07CE4F6E"/>
    <w:rsid w:val="088F244C"/>
    <w:rsid w:val="09FC2ADB"/>
    <w:rsid w:val="0B327E55"/>
    <w:rsid w:val="0BAA65AB"/>
    <w:rsid w:val="0CDD5B66"/>
    <w:rsid w:val="0CEC6717"/>
    <w:rsid w:val="0D523A70"/>
    <w:rsid w:val="10831ADF"/>
    <w:rsid w:val="115A6675"/>
    <w:rsid w:val="12A00BE5"/>
    <w:rsid w:val="1340456B"/>
    <w:rsid w:val="13B863E5"/>
    <w:rsid w:val="1463396B"/>
    <w:rsid w:val="15524A56"/>
    <w:rsid w:val="17AC66BF"/>
    <w:rsid w:val="1CF722B4"/>
    <w:rsid w:val="1DF01F5B"/>
    <w:rsid w:val="1E0D56BE"/>
    <w:rsid w:val="1EA33D44"/>
    <w:rsid w:val="1FCA6895"/>
    <w:rsid w:val="20D9584D"/>
    <w:rsid w:val="2138738B"/>
    <w:rsid w:val="21C853FB"/>
    <w:rsid w:val="228F1E2B"/>
    <w:rsid w:val="231C364C"/>
    <w:rsid w:val="242E65CB"/>
    <w:rsid w:val="26FC4339"/>
    <w:rsid w:val="27A626BE"/>
    <w:rsid w:val="2BA838CB"/>
    <w:rsid w:val="2F12524B"/>
    <w:rsid w:val="2FE01581"/>
    <w:rsid w:val="31080BB8"/>
    <w:rsid w:val="32106DDF"/>
    <w:rsid w:val="32C61F60"/>
    <w:rsid w:val="32CF10A0"/>
    <w:rsid w:val="33613E7F"/>
    <w:rsid w:val="339B1654"/>
    <w:rsid w:val="33AF6990"/>
    <w:rsid w:val="34055BA2"/>
    <w:rsid w:val="366F50D7"/>
    <w:rsid w:val="37617EC6"/>
    <w:rsid w:val="37E26FD5"/>
    <w:rsid w:val="3EDA4CE6"/>
    <w:rsid w:val="3F981A7D"/>
    <w:rsid w:val="40AD74AD"/>
    <w:rsid w:val="415721A6"/>
    <w:rsid w:val="41BB62F2"/>
    <w:rsid w:val="43AE4A77"/>
    <w:rsid w:val="44F319D8"/>
    <w:rsid w:val="46A125A7"/>
    <w:rsid w:val="4BD533C4"/>
    <w:rsid w:val="4EFE5959"/>
    <w:rsid w:val="4F202B4F"/>
    <w:rsid w:val="4F3E09DF"/>
    <w:rsid w:val="4FC62C9E"/>
    <w:rsid w:val="511973D3"/>
    <w:rsid w:val="52041452"/>
    <w:rsid w:val="53E91CA9"/>
    <w:rsid w:val="56003B6D"/>
    <w:rsid w:val="596F18C7"/>
    <w:rsid w:val="5AD544DB"/>
    <w:rsid w:val="5B8726FD"/>
    <w:rsid w:val="5C424C61"/>
    <w:rsid w:val="5FC1269D"/>
    <w:rsid w:val="60A72A03"/>
    <w:rsid w:val="633A07DD"/>
    <w:rsid w:val="6E8C422B"/>
    <w:rsid w:val="6FC01FE2"/>
    <w:rsid w:val="718422A1"/>
    <w:rsid w:val="758C7306"/>
    <w:rsid w:val="784866FC"/>
    <w:rsid w:val="7C6C2BBE"/>
    <w:rsid w:val="7E620FF0"/>
    <w:rsid w:val="7E82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2019-12-18T13:48:00Z</dcterms:created>
  <dc:creator>Administrator</dc:creator>
  <cp:lastModifiedBy>宝</cp:lastModifiedBy>
  <dcterms:modified xsi:type="dcterms:W3CDTF">2021-09-22T06:57:38Z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