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ascii="宋体" w:hAnsi="宋体" w:eastAsia="宋体" w:cs="宋体"/>
          <w:kern w:val="0"/>
          <w:sz w:val="27"/>
          <w:szCs w:val="27"/>
          <w:bdr w:val="none" w:color="auto" w:sz="0" w:space="0"/>
          <w:lang w:val="en-US" w:eastAsia="zh-CN" w:bidi="ar"/>
        </w:rPr>
        <w:t>2022年通辽市城乡居民基本医疗保险参保缴费须知（含缴费方式）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一、个人缴费标准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根据国家和自治区要求，确定通辽市2022年城乡居民参保缴费标准为每人370元，人均财政补助不低于600元，特困供养人员和孤儿个人缴费由政府全额代缴。最低生活保障人员、重度残疾人员、返贫致贫（享受政策人员）、优抚对象等特殊人群的个人缴费，实行人均不低于50元政府补贴政策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二、参保缴费时间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根据业务工作需要，2022年通辽市城乡居民基本医疗保险参保缴费时间调整为2021年9月1日至2021年12月31日，逾期不再办理参保缴费手续。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三、参保人群范围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1.具有本市户籍除应参加职工医保以外的所有城乡居民。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2.在本市长期居住并获得本地居住证的市外其他地区户籍人员（含外地务工人员）。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3.本市内各类全日制学校在校学生、学龄前儿童。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四、待遇享受期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2022年城乡居民基本医疗保险待遇享受期为2022年1月1日至2022年12月31日。城乡居民在集中缴费期内要完成个人缴费方可享受医保待遇，逾期未完成缴费的视为未参保，当年不能享受医疗保险相关待遇。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五、常用缴费方式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（一）微信缴费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方法一：搜索“内蒙古税务社保缴费”小程序，进行申报缴纳社保（医保）费、开具缴费凭证。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方法二：通过“我-支付-城市服务-社保-内蒙古社保缴费”路径进行社保（医保）费申报缴纳、缴费凭证开具。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（二）支付宝缴费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通过“市民中心-社保-内蒙古社保缴费”路径进行社保（医保）费申报缴纳、缴费凭证开具。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（三）蒙速办缴费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方法一：搜索“内蒙古税务社保缴费”，进行申报缴纳社保（医保）费、开具缴费凭证。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方法二：通过“服务-五险一金-内蒙古社保缴费”路径进行社保（医保）费申报缴纳、缴费凭证开具。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（四）电子税务局缴费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登录网址：https://etax.neimenggu.chinatax.gov.cn，选择自然人业务，进行社保（医保）费申报缴纳、缴费凭证开具。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（五）建设银行缴费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通过建设银行智慧柜员机、业务窗口进行社保（医保）费申报缴纳。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（六）办税服务厅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通过通辽市范围内任意办税服务厅进行社保（医保）费申报缴纳、缴费凭证开具。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六、缴费注意事项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（一）普通人群缴费。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已参加城乡居民医疗保险的缴费人缴纳当年的，可自主申报、自行选择缴费方式，不需要前往乡镇、街道党群服务中心办理。新参保的人员需到医保经办机构或乡镇、街道党群服务中心进行核定后，才可进行自主申报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（二）特殊人员缴费。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享受旗县市区财政补贴政策的特殊人群，可选择以下方式进行缴费。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1.自主差额缴费。先到医保经办机构或乡镇、街道党群服务中心进行核定，按照核定后的金额，进行自主缴费。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2.个人先行全额自主缴费，财政补贴通过“一卡通”拨付给个人。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（三）在校学生、学龄前儿童缴费。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按照普通人群缴费方式进行个人自主缴费，学校通过税务客户端按年级、班级查询缴费情况。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七、温馨提示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一）请符合城乡居民医保参保条件的广大居民相互告知，2022年通辽市城乡居民基本医疗保险集中缴费期缩短，不再实行以往的跨年缴费模式。除符合中途参保条件的特殊人群和新生儿外，其他参保人错过缴费期不能中途参保。请各位居民在集中缴费期内踊跃参保，维护好自身医保权益，切勿错过集中缴费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（二）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91919"/>
          <w:spacing w:val="0"/>
          <w:sz w:val="24"/>
          <w:szCs w:val="24"/>
          <w:bdr w:val="none" w:color="auto" w:sz="0" w:space="0"/>
          <w:shd w:val="clear" w:fill="FFFFFF"/>
        </w:rPr>
        <w:t>2022年，国家为支持广大城乡居民参加医疗保险，在个人缴费的基础上，各级财政将给予人均不低于600元的补助。医疗保险是国家和个人共同建立的防范化解疾病风险的基本制度，随着待遇水平不断提升，个人缴费标准和财政补贴标准每年都会有所增加。适度提高个人缴费标准是国家从长远考虑解决城乡居民“病有所医”作出的重要决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。同时，大病保险由城乡居民基本医保基金划拨，个人不缴费。随着筹资水平的提高，城乡居民医疗保障体系的不断完善，保障水平也将逐步提高，参保人的受益也将越来越大。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（三）建议参保人优先选择自主缴费的方式进行缴费，以免因在窗口缴费等待时间过长造成不便。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（四）请新生儿家长及时办理新生儿登记参保手续，可免缴出生当年个人参保费用。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通辽市医疗保障局    国家税务总局通辽市税务局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8"/>
          <w:sz w:val="24"/>
          <w:szCs w:val="24"/>
          <w:bdr w:val="none" w:color="auto" w:sz="0" w:space="0"/>
          <w:shd w:val="clear" w:fill="FFFFFF"/>
        </w:rPr>
        <w:t>                                  2021年8月24日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B1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2021-09-26T08:59:34Z</dcterms:created>
  <dc:creator>Administrator</dc:creator>
  <cp:lastModifiedBy>张婧</cp:lastModifiedBy>
  <dcterms:modified xsi:type="dcterms:W3CDTF">2021-09-26T09:00:45Z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05962D4E06E9491DBFBE80E4B524947B</vt:lpwstr>
  </property>
</Properties>
</file>