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xmlns:a="http://schemas.openxmlformats.org/drawingml/2006/main" xmlns:pic="http://schemas.openxmlformats.org/drawingml/2006/picture" mc:Ignorable="w14 w15 wp14">
  <w:body>
    <w:p>
      <w:pPr>
        <w:jc w:val="center"/>
        <w:spacing w:before="0" w:beforeAutospacing="0" w:after="0" w:afterAutospacing="0" w:lineRule="auto" w:line="312"/>
        <w:rPr>
          <w:szCs w:val="36"/>
          <w:b w:val="0"/>
          <w:i w:val="0"/>
          <w:sz w:val="36"/>
          <w:spacing w:val="0"/>
          <w:w w:val="100"/>
          <w:rFonts w:ascii="方正小标宋简体" w:cs="方正小标宋简体" w:eastAsia="方正小标宋简体" w:hAnsi="方正小标宋简体" w:hint="eastAsia"/>
          <w:caps w:val="0"/>
        </w:rPr>
        <w:snapToGrid w:val="0"/>
        <w:ind w:firstLine="720" w:firstLineChars="200"/>
        <w:textAlignment w:val="baseline"/>
      </w:pPr>
      <w:r>
        <w:rPr>
          <w:szCs w:val="36"/>
          <w:b w:val="0"/>
          <w:i w:val="0"/>
          <w:sz w:val="36"/>
          <w:spacing w:val="0"/>
          <w:w w:val="100"/>
          <w:rFonts w:ascii="方正小标宋简体" w:cs="方正小标宋简体" w:eastAsia="方正小标宋简体" w:hAnsi="方正小标宋简体" w:hint="eastAsia"/>
          <w:caps w:val="0"/>
        </w:rPr>
        <w:t>奈曼旗自然资源</w:t>
      </w:r>
      <w:r>
        <w:rPr>
          <w:szCs w:val="36"/>
          <w:lang w:eastAsia="zh-CN"/>
          <w:b w:val="0"/>
          <w:i w:val="0"/>
          <w:sz w:val="36"/>
          <w:spacing w:val="0"/>
          <w:w w:val="100"/>
          <w:rFonts w:ascii="方正小标宋简体" w:cs="方正小标宋简体" w:eastAsia="方正小标宋简体" w:hAnsi="方正小标宋简体" w:hint="eastAsia"/>
          <w:caps w:val="0"/>
        </w:rPr>
        <w:t>系统召开</w:t>
      </w:r>
      <w:r>
        <w:rPr>
          <w:szCs w:val="36"/>
          <w:lang w:val="en-US" w:eastAsia="zh-CN"/>
          <w:b w:val="0"/>
          <w:i w:val="0"/>
          <w:sz w:val="36"/>
          <w:spacing w:val="0"/>
          <w:w w:val="100"/>
          <w:rFonts w:ascii="方正小标宋简体" w:cs="方正小标宋简体" w:eastAsia="方正小标宋简体" w:hAnsi="方正小标宋简体" w:hint="eastAsia"/>
          <w:caps w:val="0"/>
        </w:rPr>
        <w:t>以案促改全面修复净化政治生态集中专项行动动员会</w:t>
      </w:r>
    </w:p>
    <w:p>
      <w:pPr>
        <w:jc w:val="both"/>
        <w:spacing w:before="0" w:beforeAutospacing="0" w:after="0" w:afterAutospacing="0" w:lineRule="auto" w:line="312"/>
        <w:rPr>
          <w:szCs w:val="32"/>
          <w:lang w:val="en-US" w:eastAsia="zh-CN"/>
          <w:b w:val="0"/>
          <w:i w:val="0"/>
          <w:sz w:val="32"/>
          <w:spacing w:val="0"/>
          <w:w w:val="100"/>
          <w:rFonts w:ascii="仿宋_GB2312" w:cs="仿宋_GB2312" w:eastAsia="仿宋_GB2312" w:hAnsi="仿宋_GB2312" w:hint="eastAsia"/>
          <w:caps w:val="0"/>
        </w:rPr>
        <w:snapToGrid w:val="0"/>
        <w:ind w:firstLine="640" w:firstLineChars="200"/>
        <w:textAlignment w:val="baseline"/>
      </w:pPr>
      <w:r>
        <w:rPr>
          <w:szCs w:val="32"/>
          <w:b w:val="0"/>
          <w:i w:val="0"/>
          <w:sz w:val="32"/>
          <w:spacing w:val="0"/>
          <w:w w:val="100"/>
          <w:rFonts w:ascii="仿宋_GB2312" w:eastAsia="仿宋_GB2312" w:hAnsi="仿宋" w:hint="eastAsia"/>
          <w:caps w:val="0"/>
        </w:rPr>
        <w:t>2021年</w:t>
      </w:r>
      <w:r>
        <w:rPr>
          <w:szCs w:val="32"/>
          <w:lang w:val="en-US" w:eastAsia="zh-CN"/>
          <w:b w:val="0"/>
          <w:i w:val="0"/>
          <w:sz w:val="32"/>
          <w:spacing w:val="0"/>
          <w:w w:val="100"/>
          <w:rFonts w:ascii="仿宋_GB2312" w:eastAsia="仿宋_GB2312" w:hAnsi="仿宋" w:hint="eastAsia"/>
          <w:caps w:val="0"/>
        </w:rPr>
        <w:t>9</w:t>
      </w:r>
      <w:r>
        <w:rPr>
          <w:szCs w:val="32"/>
          <w:b w:val="0"/>
          <w:i w:val="0"/>
          <w:sz w:val="32"/>
          <w:spacing w:val="0"/>
          <w:w w:val="100"/>
          <w:rFonts w:ascii="仿宋_GB2312" w:eastAsia="仿宋_GB2312" w:hAnsi="仿宋" w:hint="eastAsia"/>
          <w:caps w:val="0"/>
        </w:rPr>
        <w:t>月</w:t>
      </w:r>
      <w:r>
        <w:rPr>
          <w:szCs w:val="32"/>
          <w:lang w:val="en-US" w:eastAsia="zh-CN"/>
          <w:b w:val="0"/>
          <w:i w:val="0"/>
          <w:sz w:val="32"/>
          <w:spacing w:val="0"/>
          <w:w w:val="100"/>
          <w:rFonts w:ascii="仿宋_GB2312" w:eastAsia="仿宋_GB2312" w:hAnsi="仿宋" w:hint="eastAsia"/>
          <w:caps w:val="0"/>
        </w:rPr>
        <w:t>24</w:t>
      </w:r>
      <w:r>
        <w:rPr>
          <w:szCs w:val="32"/>
          <w:b w:val="0"/>
          <w:i w:val="0"/>
          <w:sz w:val="32"/>
          <w:spacing w:val="0"/>
          <w:w w:val="100"/>
          <w:rFonts w:ascii="仿宋_GB2312" w:eastAsia="仿宋_GB2312" w:hAnsi="仿宋" w:hint="eastAsia"/>
          <w:caps w:val="0"/>
        </w:rPr>
        <w:t>日，奈曼旗自然资源</w:t>
      </w:r>
      <w:r>
        <w:rPr>
          <w:szCs w:val="32"/>
          <w:lang w:eastAsia="zh-CN"/>
          <w:b w:val="0"/>
          <w:i w:val="0"/>
          <w:sz w:val="32"/>
          <w:spacing w:val="0"/>
          <w:w w:val="100"/>
          <w:rFonts w:ascii="仿宋_GB2312" w:eastAsia="仿宋_GB2312" w:hAnsi="仿宋" w:hint="eastAsia"/>
          <w:caps w:val="0"/>
        </w:rPr>
        <w:t>系统召开</w:t>
      </w:r>
      <w:r>
        <w:rPr>
          <w:szCs w:val="32"/>
          <w:lang w:val="en-US" w:eastAsia="zh-CN"/>
          <w:b w:val="0"/>
          <w:i w:val="0"/>
          <w:sz w:val="32"/>
          <w:spacing w:val="0"/>
          <w:w w:val="100"/>
          <w:rFonts w:ascii="仿宋_GB2312" w:cs="仿宋_GB2312" w:eastAsia="仿宋_GB2312" w:hAnsi="仿宋_GB2312" w:hint="eastAsia"/>
          <w:caps w:val="0"/>
        </w:rPr>
        <w:t>以案促改全面修复净化政治生态集中专项行动动员会。</w:t>
      </w:r>
    </w:p>
    <w:p>
      <w:pPr>
        <w:jc w:val="both"/>
        <w:spacing w:before="0" w:beforeAutospacing="0" w:after="0" w:afterAutospacing="0" w:lineRule="auto" w:line="312"/>
        <w:rPr>
          <w:szCs w:val="32"/>
          <w:lang w:val="en-US" w:eastAsia="zh-CN"/>
          <w:b w:val="0"/>
          <w:i w:val="0"/>
          <w:sz w:val="32"/>
          <w:spacing w:val="0"/>
          <w:w w:val="100"/>
          <w:rFonts w:ascii="仿宋_GB2312" w:cs="仿宋_GB2312" w:eastAsia="仿宋_GB2312" w:hAnsi="仿宋_GB2312" w:hint="eastAsia"/>
          <w:caps w:val="0"/>
        </w:rPr>
        <w:snapToGrid w:val="0"/>
        <w:textAlignment w:val="baseline"/>
      </w:pPr>
      <w:r>
        <w:drawing>
          <wp:inline distT="0" distB="0" distL="114300" distR="114300">
            <wp:extent cx="5266690" cy="3950335"/>
            <wp:effectExtent l="0" t="0" r="10160" b="12065"/>
            <wp:docPr id="1" name="图片 1" descr="2dc1e9984b394d49d8a8045993a2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c1e9984b394d49d8a8045993a24b5"/>
                    <pic:cNvPicPr>
                      <a:picLocks noChangeAspect="1"/>
                    </pic:cNvPicPr>
                  </pic:nvPicPr>
                  <pic:blipFill>
                    <a:blip r:embed="rId5"/>
                    <a:stretch>
                      <a:fillRect/>
                    </a:stretch>
                  </pic:blipFill>
                  <pic:spPr>
                    <a:xfrm rot="0">
                      <a:off x="0" y="0"/>
                      <a:ext cx="5266690" cy="3950335"/>
                    </a:xfrm>
                    <a:prstGeom prst="rect">
                      <a:avLst/>
                    </a:prstGeom>
                  </pic:spPr>
                </pic:pic>
              </a:graphicData>
            </a:graphic>
          </wp:inline>
        </w:drawing>
        <w:rPr>
          <w:szCs w:val="32"/>
          <w:lang w:val="en-US" w:eastAsia="zh-CN"/>
          <w:b w:val="0"/>
          <w:i w:val="0"/>
          <w:sz w:val="32"/>
          <w:spacing w:val="0"/>
          <w:w w:val="100"/>
          <w:rFonts w:ascii="仿宋_GB2312" w:cs="仿宋_GB2312" w:eastAsia="仿宋_GB2312" w:hAnsi="仿宋_GB2312" w:hint="eastAsia"/>
          <w:caps w:val="0"/>
        </w:rPr>
      </w:r>
    </w:p>
    <w:p>
      <w:pPr>
        <w:jc w:val="both"/>
        <w:spacing w:before="0" w:beforeAutospacing="0" w:after="0" w:afterAutospacing="0" w:lineRule="auto" w:line="312"/>
        <w:rPr>
          <w:szCs w:val="32"/>
          <w:lang w:val="en-US" w:eastAsia="zh-CN"/>
          <w:b w:val="0"/>
          <w:i w:val="0"/>
          <w:sz w:val="32"/>
          <w:spacing w:val="0"/>
          <w:w w:val="100"/>
          <w:rFonts w:ascii="仿宋_GB2312" w:cs="仿宋_GB2312" w:eastAsia="仿宋_GB2312" w:hAnsi="仿宋_GB2312" w:hint="eastAsia"/>
          <w:caps w:val="0"/>
        </w:rPr>
        <w:snapToGrid w:val="0"/>
        <w:ind w:firstLine="640" w:firstLineChars="200"/>
        <w:textAlignment w:val="baseline"/>
      </w:pPr>
      <w:r>
        <w:rPr>
          <w:szCs w:val="32"/>
          <w:lang w:val="en-US" w:eastAsia="zh-CN"/>
          <w:b w:val="0"/>
          <w:i w:val="0"/>
          <w:sz w:val="32"/>
          <w:spacing w:val="0"/>
          <w:w w:val="100"/>
          <w:rFonts w:ascii="仿宋_GB2312" w:cs="仿宋_GB2312" w:eastAsia="仿宋_GB2312" w:hAnsi="仿宋_GB2312" w:hint="eastAsia"/>
          <w:caps w:val="0"/>
        </w:rPr>
        <w:t>会议观看了警示教育片《永远在路上---拍蝇惩贪》，引导党员干部职工增强法律意识，筑牢底线思维，严把廉洁自律防线。</w:t>
      </w:r>
    </w:p>
    <w:p>
      <w:pPr>
        <w:jc w:val="both"/>
        <w:spacing w:before="0" w:beforeAutospacing="0" w:after="0" w:afterAutospacing="0" w:lineRule="auto" w:line="312"/>
        <w:rPr>
          <w:szCs w:val="32"/>
          <w:lang w:val="en-US" w:eastAsia="zh-CN"/>
          <w:b w:val="0"/>
          <w:i w:val="0"/>
          <w:sz w:val="32"/>
          <w:spacing w:val="0"/>
          <w:w w:val="100"/>
          <w:rFonts w:ascii="仿宋_GB2312" w:cs="仿宋_GB2312" w:eastAsia="仿宋_GB2312" w:hAnsi="仿宋_GB2312" w:hint="default"/>
          <w:caps w:val="0"/>
        </w:rPr>
        <w:snapToGrid w:val="0"/>
        <w:ind w:firstLine="640" w:firstLineChars="200"/>
        <w:textAlignment w:val="baseline"/>
      </w:pPr>
      <w:r>
        <w:drawing>
          <wp:inline distT="0" distB="0" distL="114300" distR="114300">
            <wp:extent cx="5266690" cy="3950335"/>
            <wp:effectExtent l="0" t="0" r="10160" b="12065"/>
            <wp:docPr id="2" name="图片 2" descr="5719e49557322cd4284fa6a790c0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19e49557322cd4284fa6a790c02eb"/>
                    <pic:cNvPicPr>
                      <a:picLocks noChangeAspect="1"/>
                    </pic:cNvPicPr>
                  </pic:nvPicPr>
                  <pic:blipFill>
                    <a:blip r:embed="rId6"/>
                    <a:stretch>
                      <a:fillRect/>
                    </a:stretch>
                  </pic:blipFill>
                  <pic:spPr>
                    <a:xfrm rot="0">
                      <a:off x="0" y="0"/>
                      <a:ext cx="5266690" cy="3950335"/>
                    </a:xfrm>
                    <a:prstGeom prst="rect">
                      <a:avLst/>
                    </a:prstGeom>
                  </pic:spPr>
                </pic:pic>
              </a:graphicData>
            </a:graphic>
          </wp:inline>
        </w:drawing>
        <w:rPr>
          <w:szCs w:val="32"/>
          <w:lang w:val="en-US" w:eastAsia="zh-CN"/>
          <w:b w:val="0"/>
          <w:i w:val="0"/>
          <w:sz w:val="32"/>
          <w:spacing w:val="0"/>
          <w:w w:val="100"/>
          <w:rFonts w:ascii="仿宋_GB2312" w:cs="仿宋_GB2312" w:eastAsia="仿宋_GB2312" w:hAnsi="仿宋_GB2312" w:hint="default"/>
          <w:caps w:val="0"/>
        </w:rPr>
      </w:r>
    </w:p>
    <w:p>
      <w:pPr>
        <w:jc w:val="both"/>
        <w:spacing w:before="0" w:beforeAutospacing="0" w:after="0" w:afterAutospacing="0" w:lineRule="auto" w:line="240"/>
        <w:rPr>
          <w:szCs w:val="32"/>
          <w:lang w:val="en-US" w:eastAsia="zh-CN"/>
          <w:b w:val="0"/>
          <w:i w:val="0"/>
          <w:sz w:val="32"/>
          <w:spacing w:val="0"/>
          <w:w w:val="100"/>
          <w:rFonts w:ascii="仿宋_GB2312" w:cs="仿宋_GB2312" w:eastAsia="仿宋_GB2312" w:hAnsi="仿宋_GB2312" w:hint="eastAsia"/>
          <w:caps w:val="0"/>
        </w:rPr>
        <w:snapToGrid/>
        <w:ind w:left="0" w:firstLine="640" w:firstLineChars="200" w:leftChars="0"/>
        <w:textAlignment w:val="baseline"/>
      </w:pPr>
      <w:r>
        <w:rPr>
          <w:szCs w:val="32"/>
          <w:bCs w:val="0"/>
          <w:lang w:val="en-US" w:eastAsia="zh-CN"/>
          <w:b w:val="0"/>
          <w:i w:val="0"/>
          <w:sz w:val="32"/>
          <w:spacing w:val="0"/>
          <w:w w:val="100"/>
          <w:rFonts w:ascii="仿宋" w:cs="仿宋" w:eastAsia="仿宋" w:hAnsi="仿宋" w:hint="eastAsia"/>
          <w:caps w:val="0"/>
        </w:rPr>
        <w:t>会议上，自然资源局副局长孙艳祥同志宣读了</w:t>
      </w:r>
      <w:r>
        <w:rPr>
          <w:szCs w:val="32"/>
          <w:lang w:val="en-US" w:eastAsia="zh-CN"/>
          <w:b w:val="0"/>
          <w:i w:val="0"/>
          <w:sz w:val="32"/>
          <w:spacing w:val="0"/>
          <w:w w:val="100"/>
          <w:rFonts w:ascii="仿宋_GB2312" w:cs="仿宋_GB2312" w:eastAsia="仿宋_GB2312" w:hAnsi="仿宋_GB2312" w:hint="eastAsia"/>
          <w:caps w:val="0"/>
        </w:rPr>
        <w:t>《奈曼旗自然资源系统以案促改全面修复净化政治生态集中专项行动实施方案》。要求各股室中心队所、基层所负责人要认真落实《方案》要求，加强监督，真正将以案促改工作落实落地。</w:t>
      </w:r>
    </w:p>
    <w:p>
      <w:pPr>
        <w:jc w:val="both"/>
        <w:spacing w:before="0" w:beforeAutospacing="0" w:after="0" w:afterAutospacing="0" w:lineRule="auto" w:line="240"/>
        <w:rPr>
          <w:szCs w:val="32"/>
          <w:bCs w:val="0"/>
          <w:lang w:val="en-US" w:eastAsia="zh-CN"/>
          <w:b w:val="0"/>
          <w:i w:val="0"/>
          <w:sz w:val="32"/>
          <w:spacing w:val="0"/>
          <w:w w:val="100"/>
          <w:rFonts w:ascii="仿宋" w:cs="仿宋" w:eastAsia="仿宋" w:hAnsi="仿宋" w:hint="eastAsia"/>
          <w:caps w:val="0"/>
        </w:rPr>
        <w:snapToGrid/>
        <w:ind w:left="0" w:firstLine="640" w:firstLineChars="200" w:leftChars="0"/>
        <w:textAlignment w:val="baseline"/>
      </w:pPr>
      <w:r>
        <w:rPr>
          <w:szCs w:val="32"/>
          <w:bCs w:val="0"/>
          <w:lang w:val="en-US" w:eastAsia="zh-CN"/>
          <w:b w:val="0"/>
          <w:i w:val="0"/>
          <w:sz w:val="32"/>
          <w:spacing w:val="0"/>
          <w:w w:val="100"/>
          <w:rFonts w:ascii="仿宋" w:cs="仿宋" w:eastAsia="仿宋" w:hAnsi="仿宋" w:hint="eastAsia"/>
          <w:caps w:val="0"/>
        </w:rPr>
        <w:t>会上，自然资源局局长荣敦贺同志指出，</w:t>
      </w:r>
      <w:bookmarkStart w:id="0" w:name="_GoBack"/>
      <w:bookmarkEnd w:id="0"/>
      <w:r>
        <w:rPr>
          <w:szCs w:val="32"/>
          <w:bCs w:val="0"/>
          <w:lang w:val="en-US" w:eastAsia="zh-CN"/>
          <w:b w:val="0"/>
          <w:i w:val="0"/>
          <w:sz w:val="32"/>
          <w:spacing w:val="0"/>
          <w:w w:val="100"/>
          <w:rFonts w:ascii="仿宋" w:cs="仿宋" w:eastAsia="仿宋" w:hAnsi="仿宋" w:hint="eastAsia"/>
          <w:caps w:val="0"/>
        </w:rPr>
        <w:t>全体领导干部职工</w:t>
      </w:r>
      <w:r>
        <w:rPr>
          <w:szCs w:val="32"/>
          <w:bCs/>
          <w:lang w:val="en-US" w:eastAsia="zh-CN"/>
          <w:b w:val="1"/>
          <w:i w:val="0"/>
          <w:sz w:val="32"/>
          <w:spacing w:val="0"/>
          <w:w w:val="100"/>
          <w:rFonts w:ascii="仿宋" w:cs="仿宋" w:eastAsia="仿宋" w:hAnsi="仿宋" w:hint="eastAsia"/>
          <w:caps w:val="0"/>
        </w:rPr>
        <w:t>一要</w:t>
      </w:r>
      <w:r>
        <w:rPr>
          <w:szCs w:val="32"/>
          <w:bCs w:val="0"/>
          <w:lang w:val="en-US" w:eastAsia="zh-CN"/>
          <w:b w:val="0"/>
          <w:i w:val="0"/>
          <w:sz w:val="32"/>
          <w:spacing w:val="0"/>
          <w:w w:val="100"/>
          <w:rFonts w:ascii="仿宋" w:cs="仿宋" w:eastAsia="仿宋" w:hAnsi="仿宋" w:hint="eastAsia"/>
          <w:caps w:val="0"/>
        </w:rPr>
        <w:t>深刻领会习近平总书记</w:t>
      </w:r>
      <w:r>
        <w:rPr>
          <w:szCs w:val="32"/>
          <w:bCs w:val="0"/>
          <w:lang w:eastAsia="zh-CN"/>
          <w:b w:val="0"/>
          <w:i w:val="0"/>
          <w:sz w:val="32"/>
          <w:spacing w:val="0"/>
          <w:w w:val="100"/>
          <w:rFonts w:ascii="仿宋" w:cs="仿宋" w:eastAsia="仿宋" w:hAnsi="仿宋" w:hint="eastAsia"/>
          <w:caps w:val="0"/>
        </w:rPr>
        <w:t>关于全面从严治党和关于一体推进不敢腐、不能腐、不想腐的重要指示精神</w:t>
      </w:r>
      <w:r>
        <w:rPr>
          <w:szCs w:val="32"/>
          <w:bCs w:val="0"/>
          <w:lang w:val="en-US" w:eastAsia="zh-CN"/>
          <w:b w:val="0"/>
          <w:i w:val="0"/>
          <w:sz w:val="32"/>
          <w:spacing w:val="0"/>
          <w:w w:val="100"/>
          <w:rFonts w:ascii="仿宋" w:cs="仿宋" w:eastAsia="仿宋" w:hAnsi="仿宋" w:hint="eastAsia"/>
          <w:caps w:val="0"/>
        </w:rPr>
        <w:t>。</w:t>
      </w:r>
      <w:r>
        <w:rPr>
          <w:szCs w:val="32"/>
          <w:bCs/>
          <w:lang w:val="en-US" w:eastAsia="zh-CN"/>
          <w:b w:val="1"/>
          <w:i w:val="0"/>
          <w:sz w:val="32"/>
          <w:spacing w:val="0"/>
          <w:w w:val="100"/>
          <w:rFonts w:ascii="仿宋" w:cs="仿宋" w:eastAsia="仿宋" w:hAnsi="仿宋" w:hint="eastAsia"/>
          <w:caps w:val="0"/>
        </w:rPr>
        <w:t>二要</w:t>
      </w:r>
      <w:r>
        <w:rPr>
          <w:szCs w:val="32"/>
          <w:bCs w:val="0"/>
          <w:lang w:val="en-US" w:eastAsia="zh-CN"/>
          <w:b w:val="0"/>
          <w:i w:val="0"/>
          <w:sz w:val="32"/>
          <w:spacing w:val="0"/>
          <w:w w:val="100"/>
          <w:rFonts w:ascii="仿宋" w:cs="仿宋" w:eastAsia="仿宋" w:hAnsi="仿宋" w:hint="eastAsia"/>
          <w:caps w:val="0"/>
        </w:rPr>
        <w:t>进一步提高政治站位，不断提高政治判断力、政治领悟力、政治执行力，真正做到以案促改，以案为鉴，汲取教训，举一反三。</w:t>
      </w:r>
      <w:r>
        <w:rPr>
          <w:szCs w:val="32"/>
          <w:bCs/>
          <w:lang w:val="en-US" w:eastAsia="zh-CN"/>
          <w:b w:val="1"/>
          <w:i w:val="0"/>
          <w:sz w:val="32"/>
          <w:spacing w:val="0"/>
          <w:w w:val="100"/>
          <w:rFonts w:ascii="仿宋" w:cs="仿宋" w:eastAsia="仿宋" w:hAnsi="仿宋" w:hint="eastAsia"/>
          <w:caps w:val="0"/>
        </w:rPr>
        <w:t>三要</w:t>
      </w:r>
      <w:r>
        <w:rPr>
          <w:szCs w:val="32"/>
          <w:bCs w:val="0"/>
          <w:lang w:val="en-US" w:eastAsia="zh-CN"/>
          <w:b w:val="0"/>
          <w:i w:val="0"/>
          <w:sz w:val="32"/>
          <w:spacing w:val="0"/>
          <w:w w:val="100"/>
          <w:rFonts w:ascii="仿宋" w:cs="仿宋" w:eastAsia="仿宋" w:hAnsi="仿宋" w:hint="eastAsia"/>
          <w:caps w:val="0"/>
        </w:rPr>
        <w:t>坚持问题导向，</w:t>
      </w:r>
      <w:r>
        <w:rPr>
          <w:szCs w:val="32"/>
          <w:b w:val="0"/>
          <w:i w:val="0"/>
          <w:color w:val="333333"/>
          <w:sz w:val="32"/>
          <w:spacing w:val="0"/>
          <w:w w:val="100"/>
          <w:rFonts w:ascii="仿宋_GB2312" w:eastAsia="仿宋_GB2312" w:hAnsi="微软雅黑" w:hint="eastAsia"/>
          <w:caps w:val="0"/>
        </w:rPr>
        <w:t>发扬“钉钉子”精神，做到敢碰硬、敢较真，</w:t>
      </w:r>
      <w:r>
        <w:rPr>
          <w:szCs w:val="32"/>
          <w:lang w:eastAsia="zh-CN"/>
          <w:b w:val="0"/>
          <w:i w:val="0"/>
          <w:color w:val="333333"/>
          <w:sz w:val="32"/>
          <w:spacing w:val="0"/>
          <w:w w:val="100"/>
          <w:rFonts w:ascii="仿宋_GB2312" w:eastAsia="仿宋_GB2312" w:hAnsi="微软雅黑" w:hint="eastAsia"/>
          <w:caps w:val="0"/>
        </w:rPr>
        <w:t>以严谨的态度，务实的作风，</w:t>
      </w:r>
      <w:r>
        <w:rPr>
          <w:szCs w:val="32"/>
          <w:bCs w:val="0"/>
          <w:lang w:val="en-US" w:eastAsia="zh-CN"/>
          <w:b w:val="0"/>
          <w:i w:val="0"/>
          <w:sz w:val="32"/>
          <w:spacing w:val="0"/>
          <w:w w:val="100"/>
          <w:rFonts w:ascii="仿宋" w:cs="仿宋" w:eastAsia="仿宋" w:hAnsi="仿宋" w:hint="eastAsia"/>
          <w:caps w:val="0"/>
        </w:rPr>
        <w:t>完成集中专项行动各项任务，打造一个风清气正的自然资源政治生态系统。</w:t>
      </w:r>
    </w:p>
    <w:p>
      <w:pPr>
        <w:jc w:val="both"/>
        <w:spacing w:before="0" w:beforeAutospacing="0" w:after="0" w:afterAutospacing="0" w:lineRule="auto" w:line="240"/>
        <w:rPr>
          <w:szCs w:val="32"/>
          <w:lang w:val="en-US" w:eastAsia="zh-CN"/>
          <w:b w:val="0"/>
          <w:i w:val="0"/>
          <w:sz w:val="32"/>
          <w:spacing w:val="0"/>
          <w:w w:val="100"/>
          <w:rFonts w:ascii="仿宋_GB2312" w:eastAsia="仿宋_GB2312" w:hAnsi="黑体" w:hint="default"/>
          <w:caps w:val="0"/>
        </w:rPr>
        <w:snapToGrid/>
        <w:textAlignment w:val="baseline"/>
      </w:pPr>
      <w:r>
        <w:rPr>
          <w:b w:val="0"/>
          <w:i w:val="0"/>
          <w:sz w:val="32"/>
          <w:spacing w:val="0"/>
          <w:w w:val="100"/>
          <w:rFonts w:ascii="仿宋_GB2312" w:eastAsia="仿宋_GB2312" w:hAnsi="黑体" w:hint="default"/>
          <w:caps w:val="0"/>
        </w:rPr>
        <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67016414"/>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10B"/>
    <w:rsid w:val="000073D2"/>
    <w:rsid w:val="000816C8"/>
    <w:rsid w:val="000C38B2"/>
    <w:rsid w:val="000E5914"/>
    <w:rsid w:val="00107E2B"/>
    <w:rsid w:val="00121DEB"/>
    <w:rsid w:val="001B3271"/>
    <w:rsid w:val="001B52BE"/>
    <w:rsid w:val="001F2252"/>
    <w:rsid w:val="00216A35"/>
    <w:rsid w:val="00221FFE"/>
    <w:rsid w:val="00245604"/>
    <w:rsid w:val="00270E21"/>
    <w:rsid w:val="003138FD"/>
    <w:rsid w:val="00334F4D"/>
    <w:rsid w:val="00360B4F"/>
    <w:rsid w:val="003D757A"/>
    <w:rsid w:val="003F170D"/>
    <w:rsid w:val="00442A31"/>
    <w:rsid w:val="004607BE"/>
    <w:rsid w:val="00471382"/>
    <w:rsid w:val="004C7130"/>
    <w:rsid w:val="004D0925"/>
    <w:rsid w:val="004D42A1"/>
    <w:rsid w:val="004F0E4A"/>
    <w:rsid w:val="004F37B5"/>
    <w:rsid w:val="004F7B48"/>
    <w:rsid w:val="005B0B44"/>
    <w:rsid w:val="005E5A08"/>
    <w:rsid w:val="00634CBD"/>
    <w:rsid w:val="006B00FA"/>
    <w:rsid w:val="0071546B"/>
    <w:rsid w:val="00726A36"/>
    <w:rsid w:val="00765941"/>
    <w:rsid w:val="007A2D08"/>
    <w:rsid w:val="007B290C"/>
    <w:rsid w:val="007B3929"/>
    <w:rsid w:val="007C540F"/>
    <w:rsid w:val="00801E08"/>
    <w:rsid w:val="00810B41"/>
    <w:rsid w:val="00822238"/>
    <w:rsid w:val="0089510B"/>
    <w:rsid w:val="00935566"/>
    <w:rsid w:val="00974F28"/>
    <w:rsid w:val="00994872"/>
    <w:rsid w:val="009B41DF"/>
    <w:rsid w:val="00A67E70"/>
    <w:rsid w:val="00AC7879"/>
    <w:rsid w:val="00AD4E3E"/>
    <w:rsid w:val="00AD7040"/>
    <w:rsid w:val="00AE4B9B"/>
    <w:rsid w:val="00B371D6"/>
    <w:rsid w:val="00B621C1"/>
    <w:rsid w:val="00B82A25"/>
    <w:rsid w:val="00B93D59"/>
    <w:rsid w:val="00C61273"/>
    <w:rsid w:val="00D004C2"/>
    <w:rsid w:val="00D60F45"/>
    <w:rsid w:val="00D81D04"/>
    <w:rsid w:val="00E268FD"/>
    <w:rsid w:val="00E633B6"/>
    <w:rsid w:val="00E96E39"/>
    <w:rsid w:val="00F020E2"/>
    <w:rsid w:val="00F1197D"/>
    <w:rsid w:val="00F1326C"/>
    <w:rsid w:val="00F26C49"/>
    <w:rsid w:val="00F35B61"/>
    <w:rsid w:val="00F7681F"/>
    <w:rsid w:val="00FA028F"/>
    <w:rsid w:val="00FB6479"/>
    <w:rsid w:val="00FF3EDF"/>
    <w:rsid w:val="15A65550"/>
    <w:rsid w:val="1A4B2BC7"/>
    <w:rsid w:val="3F5E15F1"/>
    <w:rsid w:val="66C22C3E"/>
    <w:rsid w:val="6F2B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rFonts w:ascii="Calibri" w:hAnsi="Calibri" w:eastAsia="宋体" w:cs="宋体"/>
      <w:sz w:val="18"/>
      <w:szCs w:val="18"/>
    </w:rPr>
  </w:style>
</w:styles>
</file>

<file path=word/_rels/document.xml.rels><?xml version="1.0" encoding="UTF-8" standalone="yes"?><Relationships xmlns="http://schemas.openxmlformats.org/package/2006/relationships"><Relationship Id="rId8" Type="http://schemas.openxmlformats.org/officeDocument/2006/relationships/fontTable" Target="fontTable.xml" /><Relationship Id="rId7" Type="http://schemas.openxmlformats.org/officeDocument/2006/relationships/customXml" Target="../customXml/item1.xml" /><Relationship Id="rId6" Type="http://schemas.openxmlformats.org/officeDocument/2006/relationships/image" Target="media/image2.jpeg" /><Relationship Id="rId5" Type="http://schemas.openxmlformats.org/officeDocument/2006/relationships/image" Target="media/image1.jpeg" /><Relationship Id="rId4" Type="http://schemas.openxmlformats.org/officeDocument/2006/relationships/theme" Target="theme/theme1.xml" /><Relationship Id="rId3" Type="http://schemas.openxmlformats.org/officeDocument/2006/relationships/footer" Target="footer1.xml" /><Relationship Id="rId2" Type="http://schemas.openxmlformats.org/officeDocument/2006/relationships/settings" Target="settings.xml" /><Relationship Id="rId1"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0</Words>
  <Characters>0</Characters>
  <Lines>1</Lines>
  <Paragraphs>1</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2021-01-21T07:50:00Z</dcterms:created>
  <dc:creator>Administrator</dc:creator>
  <cp:lastModifiedBy>Administrator</cp:lastModifiedBy>
  <cp:lastPrinted>2021-08-03T02:48:00Z</cp:lastPrinted>
  <dcterms:modified xsi:type="dcterms:W3CDTF">2021-09-24T03:58:25Z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9E6B6597B4014D45A384A2AB27FC96BF</vt:lpwstr>
  </property>
</Properties>
</file>

<file path=tbak/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12" w:lineRule="auto"/>
        <w:ind w:firstLine="720" w:firstLineChars="20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奈曼旗自然资源</w:t>
      </w:r>
      <w:r>
        <w:rPr>
          <w:rFonts w:hint="eastAsia" w:ascii="方正小标宋简体" w:hAnsi="方正小标宋简体" w:eastAsia="方正小标宋简体" w:cs="方正小标宋简体"/>
          <w:sz w:val="36"/>
          <w:szCs w:val="36"/>
          <w:lang w:eastAsia="zh-CN"/>
        </w:rPr>
        <w:t>系统召开</w:t>
      </w:r>
      <w:r>
        <w:rPr>
          <w:rFonts w:hint="eastAsia" w:ascii="方正小标宋简体" w:hAnsi="方正小标宋简体" w:eastAsia="方正小标宋简体" w:cs="方正小标宋简体"/>
          <w:sz w:val="36"/>
          <w:szCs w:val="36"/>
          <w:vertAlign w:val="baseline"/>
          <w:lang w:val="en-US" w:eastAsia="zh-CN"/>
        </w:rPr>
        <w:t>以案促改全面修复净化政治生态集中专项行动动员会</w:t>
      </w:r>
    </w:p>
    <w:p>
      <w:pPr>
        <w:snapToGrid w:val="0"/>
        <w:spacing w:line="312" w:lineRule="auto"/>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 w:eastAsia="仿宋_GB2312"/>
          <w:sz w:val="32"/>
          <w:szCs w:val="32"/>
        </w:rPr>
        <w:t>2021年</w:t>
      </w:r>
      <w:r>
        <w:rPr>
          <w:rFonts w:hint="eastAsia" w:ascii="仿宋_GB2312" w:hAnsi="仿宋" w:eastAsia="仿宋_GB2312"/>
          <w:sz w:val="32"/>
          <w:szCs w:val="32"/>
          <w:lang w:val="en-US" w:eastAsia="zh-CN"/>
        </w:rPr>
        <w:t>9</w:t>
      </w:r>
      <w:r>
        <w:rPr>
          <w:rFonts w:hint="eastAsia" w:ascii="仿宋_GB2312" w:hAnsi="仿宋" w:eastAsia="仿宋_GB2312"/>
          <w:sz w:val="32"/>
          <w:szCs w:val="32"/>
        </w:rPr>
        <w:t>月</w:t>
      </w:r>
      <w:r>
        <w:rPr>
          <w:rFonts w:hint="eastAsia" w:ascii="仿宋_GB2312" w:hAnsi="仿宋" w:eastAsia="仿宋_GB2312"/>
          <w:sz w:val="32"/>
          <w:szCs w:val="32"/>
          <w:lang w:val="en-US" w:eastAsia="zh-CN"/>
        </w:rPr>
        <w:t>24</w:t>
      </w:r>
      <w:r>
        <w:rPr>
          <w:rFonts w:hint="eastAsia" w:ascii="仿宋_GB2312" w:hAnsi="仿宋" w:eastAsia="仿宋_GB2312"/>
          <w:sz w:val="32"/>
          <w:szCs w:val="32"/>
        </w:rPr>
        <w:t>日，奈曼旗自然资源</w:t>
      </w:r>
      <w:r>
        <w:rPr>
          <w:rFonts w:hint="eastAsia" w:ascii="仿宋_GB2312" w:hAnsi="仿宋" w:eastAsia="仿宋_GB2312"/>
          <w:sz w:val="32"/>
          <w:szCs w:val="32"/>
          <w:lang w:eastAsia="zh-CN"/>
        </w:rPr>
        <w:t>系统召开</w:t>
      </w:r>
      <w:r>
        <w:rPr>
          <w:rFonts w:hint="eastAsia" w:ascii="仿宋_GB2312" w:hAnsi="仿宋_GB2312" w:eastAsia="仿宋_GB2312" w:cs="仿宋_GB2312"/>
          <w:sz w:val="32"/>
          <w:szCs w:val="32"/>
          <w:vertAlign w:val="baseline"/>
          <w:lang w:val="en-US" w:eastAsia="zh-CN"/>
        </w:rPr>
        <w:t>以案促改全面修复净化政治生态集中专项行动动员会。</w:t>
      </w:r>
    </w:p>
    <w:p>
      <w:pPr>
        <w:snapToGrid w:val="0"/>
        <w:spacing w:line="312" w:lineRule="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drawing>
          <wp:inline distT="0" distB="0" distL="114300" distR="114300">
            <wp:extent cx="5266690" cy="3950335"/>
            <wp:effectExtent l="0" t="0" r="10160" b="12065"/>
            <wp:docPr id="1" name="图片 1" descr="2dc1e9984b394d49d8a8045993a24b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dc1e9984b394d49d8a8045993a24b5"/>
                    <pic:cNvPicPr>
                      <a:picLocks noChangeAspect="1"/>
                    </pic:cNvPicPr>
                  </pic:nvPicPr>
                  <pic:blipFill>
                    <a:blip r:embed="rId5"/>
                    <a:stretch>
                      <a:fillRect/>
                    </a:stretch>
                  </pic:blipFill>
                  <pic:spPr>
                    <a:xfrm>
                      <a:off x="0" y="0"/>
                      <a:ext cx="5266690" cy="3950335"/>
                    </a:xfrm>
                    <a:prstGeom prst="rect">
                      <a:avLst/>
                    </a:prstGeom>
                  </pic:spPr>
                </pic:pic>
              </a:graphicData>
            </a:graphic>
          </wp:inline>
        </w:drawing>
      </w:r>
    </w:p>
    <w:p>
      <w:pPr>
        <w:snapToGrid w:val="0"/>
        <w:spacing w:line="312" w:lineRule="auto"/>
        <w:ind w:firstLine="640" w:firstLineChars="200"/>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会议观看了警示教育片《永远在路上---拍蝇惩贪》，引导党员干部职工增强法律意识，筑牢底线思维，严把廉洁自律防线。</w:t>
      </w:r>
    </w:p>
    <w:p>
      <w:pPr>
        <w:snapToGrid w:val="0"/>
        <w:spacing w:line="312" w:lineRule="auto"/>
        <w:ind w:firstLine="640" w:firstLineChars="200"/>
        <w:rPr>
          <w:rFonts w:hint="default" w:ascii="仿宋_GB2312" w:hAnsi="仿宋_GB2312" w:eastAsia="仿宋_GB2312" w:cs="仿宋_GB2312"/>
          <w:sz w:val="32"/>
          <w:szCs w:val="32"/>
          <w:vertAlign w:val="baseline"/>
          <w:lang w:val="en-US" w:eastAsia="zh-CN"/>
        </w:rPr>
      </w:pPr>
      <w:r>
        <w:rPr>
          <w:rFonts w:hint="default" w:ascii="仿宋_GB2312" w:hAnsi="仿宋_GB2312" w:eastAsia="仿宋_GB2312" w:cs="仿宋_GB2312"/>
          <w:sz w:val="32"/>
          <w:szCs w:val="32"/>
          <w:vertAlign w:val="baseline"/>
          <w:lang w:val="en-US" w:eastAsia="zh-CN"/>
        </w:rPr>
        <w:drawing>
          <wp:inline distT="0" distB="0" distL="114300" distR="114300">
            <wp:extent cx="5266690" cy="3950335"/>
            <wp:effectExtent l="0" t="0" r="10160" b="12065"/>
            <wp:docPr id="2" name="图片 2" descr="5719e49557322cd4284fa6a790c0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5719e49557322cd4284fa6a790c02eb"/>
                    <pic:cNvPicPr>
                      <a:picLocks noChangeAspect="1"/>
                    </pic:cNvPicPr>
                  </pic:nvPicPr>
                  <pic:blipFill>
                    <a:blip r:embed="rId6"/>
                    <a:stretch>
                      <a:fillRect/>
                    </a:stretch>
                  </pic:blipFill>
                  <pic:spPr>
                    <a:xfrm>
                      <a:off x="0" y="0"/>
                      <a:ext cx="5266690" cy="3950335"/>
                    </a:xfrm>
                    <a:prstGeom prst="rect">
                      <a:avLst/>
                    </a:prstGeom>
                  </pic:spPr>
                </pic:pic>
              </a:graphicData>
            </a:graphic>
          </wp:inline>
        </w:drawing>
      </w:r>
    </w:p>
    <w:p>
      <w:pPr>
        <w:numPr>
          <w:ilvl w:val="0"/>
          <w:numId w:val="0"/>
        </w:numPr>
        <w:ind w:leftChars="0" w:firstLine="640" w:firstLineChars="200"/>
        <w:jc w:val="both"/>
        <w:rPr>
          <w:rFonts w:hint="eastAsia" w:ascii="仿宋_GB2312" w:hAnsi="仿宋_GB2312" w:eastAsia="仿宋_GB2312" w:cs="仿宋_GB2312"/>
          <w:sz w:val="32"/>
          <w:szCs w:val="32"/>
          <w:lang w:val="en-US" w:eastAsia="zh-CN"/>
        </w:rPr>
      </w:pPr>
      <w:r>
        <w:rPr>
          <w:rFonts w:hint="eastAsia" w:ascii="仿宋" w:hAnsi="仿宋" w:eastAsia="仿宋" w:cs="仿宋"/>
          <w:b w:val="0"/>
          <w:bCs w:val="0"/>
          <w:sz w:val="32"/>
          <w:szCs w:val="32"/>
          <w:lang w:val="en-US" w:eastAsia="zh-CN"/>
        </w:rPr>
        <w:t>会议上，自然资源局副局长孙艳祥同志宣读了</w:t>
      </w:r>
      <w:r>
        <w:rPr>
          <w:rFonts w:hint="eastAsia" w:ascii="仿宋_GB2312" w:hAnsi="仿宋_GB2312" w:eastAsia="仿宋_GB2312" w:cs="仿宋_GB2312"/>
          <w:sz w:val="32"/>
          <w:szCs w:val="32"/>
          <w:lang w:val="en-US" w:eastAsia="zh-CN"/>
        </w:rPr>
        <w:t>《奈曼旗自然资源系统以案促改全面修复净化政治生态集中专项行动实施方案》。要求各股室中心队所、基层所负责人要认真落实《方案》要求，加强监督，真正将以案促改工作落实落地。</w:t>
      </w:r>
    </w:p>
    <w:p>
      <w:pPr>
        <w:numPr>
          <w:ilvl w:val="0"/>
          <w:numId w:val="0"/>
        </w:numPr>
        <w:ind w:leftChars="0"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会上，自然资源局局长荣敦贺同志指出，</w:t>
      </w:r>
      <w:bookmarkStart w:id="0" w:name="_GoBack"/>
      <w:bookmarkEnd w:id="0"/>
      <w:r>
        <w:rPr>
          <w:rFonts w:hint="eastAsia" w:ascii="仿宋" w:hAnsi="仿宋" w:eastAsia="仿宋" w:cs="仿宋"/>
          <w:b w:val="0"/>
          <w:bCs w:val="0"/>
          <w:sz w:val="32"/>
          <w:szCs w:val="32"/>
          <w:lang w:val="en-US" w:eastAsia="zh-CN"/>
        </w:rPr>
        <w:t>全体领导干部职工</w:t>
      </w:r>
      <w:r>
        <w:rPr>
          <w:rFonts w:hint="eastAsia" w:ascii="仿宋" w:hAnsi="仿宋" w:eastAsia="仿宋" w:cs="仿宋"/>
          <w:b/>
          <w:bCs/>
          <w:sz w:val="32"/>
          <w:szCs w:val="32"/>
          <w:lang w:val="en-US" w:eastAsia="zh-CN"/>
        </w:rPr>
        <w:t>一要</w:t>
      </w:r>
      <w:r>
        <w:rPr>
          <w:rFonts w:hint="eastAsia" w:ascii="仿宋" w:hAnsi="仿宋" w:eastAsia="仿宋" w:cs="仿宋"/>
          <w:b w:val="0"/>
          <w:bCs w:val="0"/>
          <w:sz w:val="32"/>
          <w:szCs w:val="32"/>
          <w:lang w:val="en-US" w:eastAsia="zh-CN"/>
        </w:rPr>
        <w:t>深刻领会习近平总书记</w:t>
      </w:r>
      <w:r>
        <w:rPr>
          <w:rFonts w:hint="eastAsia" w:ascii="仿宋" w:hAnsi="仿宋" w:eastAsia="仿宋" w:cs="仿宋"/>
          <w:b w:val="0"/>
          <w:bCs w:val="0"/>
          <w:sz w:val="32"/>
          <w:szCs w:val="32"/>
          <w:lang w:eastAsia="zh-CN"/>
        </w:rPr>
        <w:t>关于全面从严治党和关于一体推进不敢腐、不能腐、不想腐的重要指示精神</w:t>
      </w:r>
      <w:r>
        <w:rPr>
          <w:rFonts w:hint="eastAsia" w:ascii="仿宋" w:hAnsi="仿宋" w:eastAsia="仿宋" w:cs="仿宋"/>
          <w:b w:val="0"/>
          <w:bCs w:val="0"/>
          <w:sz w:val="32"/>
          <w:szCs w:val="32"/>
          <w:lang w:val="en-US" w:eastAsia="zh-CN"/>
        </w:rPr>
        <w:t>。</w:t>
      </w:r>
      <w:r>
        <w:rPr>
          <w:rFonts w:hint="eastAsia" w:ascii="仿宋" w:hAnsi="仿宋" w:eastAsia="仿宋" w:cs="仿宋"/>
          <w:b/>
          <w:bCs/>
          <w:sz w:val="32"/>
          <w:szCs w:val="32"/>
          <w:lang w:val="en-US" w:eastAsia="zh-CN"/>
        </w:rPr>
        <w:t>二要</w:t>
      </w:r>
      <w:r>
        <w:rPr>
          <w:rFonts w:hint="eastAsia" w:ascii="仿宋" w:hAnsi="仿宋" w:eastAsia="仿宋" w:cs="仿宋"/>
          <w:b w:val="0"/>
          <w:bCs w:val="0"/>
          <w:sz w:val="32"/>
          <w:szCs w:val="32"/>
          <w:lang w:val="en-US" w:eastAsia="zh-CN"/>
        </w:rPr>
        <w:t>进一步提高政治站位，压实“一把手”管党治党政治责任，不断提高政治判断力、政治领悟力、政治执行力，真正做到以案促改，以案为鉴，汲取教训，举一反三。</w:t>
      </w:r>
      <w:r>
        <w:rPr>
          <w:rFonts w:hint="eastAsia" w:ascii="仿宋" w:hAnsi="仿宋" w:eastAsia="仿宋" w:cs="仿宋"/>
          <w:b/>
          <w:bCs/>
          <w:sz w:val="32"/>
          <w:szCs w:val="32"/>
          <w:lang w:val="en-US" w:eastAsia="zh-CN"/>
        </w:rPr>
        <w:t>三要</w:t>
      </w:r>
      <w:r>
        <w:rPr>
          <w:rFonts w:hint="eastAsia" w:ascii="仿宋" w:hAnsi="仿宋" w:eastAsia="仿宋" w:cs="仿宋"/>
          <w:b w:val="0"/>
          <w:bCs w:val="0"/>
          <w:sz w:val="32"/>
          <w:szCs w:val="32"/>
          <w:lang w:val="en-US" w:eastAsia="zh-CN"/>
        </w:rPr>
        <w:t>坚持问题导向，</w:t>
      </w:r>
      <w:r>
        <w:rPr>
          <w:rFonts w:hint="eastAsia" w:ascii="仿宋_GB2312" w:hAnsi="微软雅黑" w:eastAsia="仿宋_GB2312"/>
          <w:color w:val="333333"/>
          <w:sz w:val="32"/>
          <w:szCs w:val="32"/>
        </w:rPr>
        <w:t>发扬“钉钉子”精神，做到敢碰硬、敢较真，</w:t>
      </w:r>
      <w:r>
        <w:rPr>
          <w:rFonts w:hint="eastAsia" w:ascii="仿宋_GB2312" w:hAnsi="微软雅黑" w:eastAsia="仿宋_GB2312"/>
          <w:color w:val="333333"/>
          <w:sz w:val="32"/>
          <w:szCs w:val="32"/>
          <w:lang w:eastAsia="zh-CN"/>
        </w:rPr>
        <w:t>以严谨的态度，务实的作风，</w:t>
      </w:r>
      <w:r>
        <w:rPr>
          <w:rFonts w:hint="eastAsia" w:ascii="仿宋" w:hAnsi="仿宋" w:eastAsia="仿宋" w:cs="仿宋"/>
          <w:b w:val="0"/>
          <w:bCs w:val="0"/>
          <w:sz w:val="32"/>
          <w:szCs w:val="32"/>
          <w:lang w:val="en-US" w:eastAsia="zh-CN"/>
        </w:rPr>
        <w:t>完成集中专项行动各项任务，打造一个风清气正的自然资源政治生态系统。</w:t>
      </w:r>
    </w:p>
    <w:p>
      <w:pPr>
        <w:rPr>
          <w:rFonts w:hint="default" w:ascii="仿宋_GB2312" w:hAnsi="黑体" w:eastAsia="仿宋_GB2312"/>
          <w:sz w:val="32"/>
          <w:szCs w:val="32"/>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treport/opRecord.xml>
</file>