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4"/>
          <w:szCs w:val="44"/>
        </w:rPr>
      </w:pPr>
      <w:r>
        <w:rPr>
          <w:rFonts w:hint="eastAsia" w:ascii="黑体" w:hAnsi="黑体" w:eastAsia="黑体"/>
          <w:sz w:val="44"/>
          <w:szCs w:val="44"/>
        </w:rPr>
        <w:t>奈曼旗女干部、团干部进修班在红旗渠开班</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为进一步增强妇女在创造物质文明、精神文明以及推动社会发展和进步的重要影响力，让青年一代有理想、有本领、有担当，切实当好党的助手和后备军，架起党与青年之间的桥梁。1</w:t>
      </w:r>
      <w:r>
        <w:rPr>
          <w:rFonts w:ascii="仿宋" w:hAnsi="仿宋" w:eastAsia="仿宋"/>
          <w:sz w:val="32"/>
          <w:szCs w:val="32"/>
        </w:rPr>
        <w:t>0</w:t>
      </w:r>
      <w:r>
        <w:rPr>
          <w:rFonts w:hint="eastAsia" w:ascii="仿宋" w:hAnsi="仿宋" w:eastAsia="仿宋"/>
          <w:sz w:val="32"/>
          <w:szCs w:val="32"/>
        </w:rPr>
        <w:t>月1</w:t>
      </w:r>
      <w:r>
        <w:rPr>
          <w:rFonts w:hint="eastAsia" w:ascii="仿宋" w:hAnsi="仿宋" w:eastAsia="仿宋"/>
          <w:sz w:val="32"/>
          <w:szCs w:val="32"/>
          <w:lang w:val="en-US" w:eastAsia="zh-CN"/>
        </w:rPr>
        <w:t>1</w:t>
      </w:r>
      <w:r>
        <w:rPr>
          <w:rFonts w:hint="eastAsia" w:ascii="仿宋" w:hAnsi="仿宋" w:eastAsia="仿宋"/>
          <w:sz w:val="32"/>
          <w:szCs w:val="32"/>
        </w:rPr>
        <w:t>日，奈曼旗委组织部组织的女干部、团干部进修班在红旗渠干部学院开班，苏木乡镇场街道妇联主席、部分旗直部门单位科级女干部，苏木乡镇场街道团（工）委书记，旗直中学、民族职专团委书记共计5</w:t>
      </w:r>
      <w:r>
        <w:rPr>
          <w:rFonts w:ascii="仿宋" w:hAnsi="仿宋" w:eastAsia="仿宋"/>
          <w:sz w:val="32"/>
          <w:szCs w:val="32"/>
        </w:rPr>
        <w:t>9</w:t>
      </w:r>
      <w:r>
        <w:rPr>
          <w:rFonts w:hint="eastAsia" w:ascii="仿宋" w:hAnsi="仿宋" w:eastAsia="仿宋"/>
          <w:sz w:val="32"/>
          <w:szCs w:val="32"/>
        </w:rPr>
        <w:t>名学员参加培训。此项培训旨在全面提高领导干部综合业务素质，拓展工作思路，消除实际经验盲区，以适应发展阶段，贯穿新发展理念，融入新发展结构要求。培训将采取理论讲解、案例剖析、学习考察、交流研讨相结合的方式进行。</w:t>
      </w:r>
    </w:p>
    <w:p>
      <w:pPr>
        <w:ind w:firstLine="640" w:firstLineChars="200"/>
        <w:rPr>
          <w:rFonts w:ascii="仿宋" w:hAnsi="仿宋" w:eastAsia="仿宋"/>
          <w:sz w:val="32"/>
          <w:szCs w:val="32"/>
        </w:rPr>
      </w:pPr>
      <w:r>
        <w:rPr>
          <w:rFonts w:hint="eastAsia" w:ascii="仿宋" w:hAnsi="仿宋" w:eastAsia="仿宋"/>
          <w:sz w:val="32"/>
          <w:szCs w:val="32"/>
        </w:rPr>
        <w:t>培训班要求，严于律己，认真学习，展示奈曼旗干部的良好形象：潜心研修，广泛交流，进一步扩大学习成果：联系实际，积极探索，努力做到学以致用。</w:t>
      </w:r>
    </w:p>
    <w:p>
      <w:pPr>
        <w:ind w:firstLine="640" w:firstLineChars="200"/>
        <w:rPr>
          <w:rFonts w:ascii="仿宋" w:hAnsi="仿宋" w:eastAsia="仿宋"/>
          <w:sz w:val="32"/>
          <w:szCs w:val="32"/>
        </w:rPr>
      </w:pPr>
      <w:r>
        <w:rPr>
          <w:rFonts w:hint="eastAsia" w:ascii="仿宋" w:hAnsi="仿宋" w:eastAsia="仿宋"/>
          <w:sz w:val="32"/>
          <w:szCs w:val="32"/>
        </w:rPr>
        <w:t>开班仪式上，奈曼旗妇女联合会党组书记、妇联主席吕秀娟代表全体学员做表态发言。</w:t>
      </w:r>
    </w:p>
    <w:p>
      <w:pPr>
        <w:ind w:firstLine="640" w:firstLineChars="200"/>
        <w:rPr>
          <w:rFonts w:ascii="仿宋" w:hAnsi="仿宋" w:eastAsia="仿宋"/>
          <w:sz w:val="32"/>
          <w:szCs w:val="32"/>
        </w:rPr>
      </w:pPr>
      <w:r>
        <w:rPr>
          <w:rFonts w:hint="eastAsia" w:ascii="仿宋" w:hAnsi="仿宋" w:eastAsia="仿宋"/>
          <w:sz w:val="32"/>
          <w:szCs w:val="32"/>
        </w:rPr>
        <w:t>开班仪式后，全体学员乘车来到了第一批全国爱国主义教育示范基地、全国廉政教育基地红旗渠纪念馆。深刻了解红旗渠的历史，研究和传承红旗渠精神。展厅由“序厅”“旱魔”“奇迹”“丰碑”“梦想”“精神”六部分组成，通过历史影像、历史画面、历史文物等，充分还原了林州人民饱受苦难，与旱魔做顽强斗争，最终创造奇迹实现梦想的画面。学员们感到无比震撼，受到了巨大的精神鼓舞。</w:t>
      </w:r>
    </w:p>
    <w:p>
      <w:pPr>
        <w:ind w:firstLine="640" w:firstLineChars="200"/>
        <w:rPr>
          <w:rFonts w:ascii="仿宋" w:hAnsi="仿宋" w:eastAsia="仿宋"/>
          <w:sz w:val="32"/>
          <w:szCs w:val="32"/>
        </w:rPr>
      </w:pPr>
      <w:r>
        <w:rPr>
          <w:rFonts w:hint="eastAsia" w:ascii="仿宋" w:hAnsi="仿宋" w:eastAsia="仿宋"/>
          <w:sz w:val="32"/>
          <w:szCs w:val="32"/>
        </w:rPr>
        <w:t>从红旗渠纪念馆回来后，学员们共同观看了《红旗渠》纪录片，真实感受1</w:t>
      </w:r>
      <w:r>
        <w:rPr>
          <w:rFonts w:ascii="仿宋" w:hAnsi="仿宋" w:eastAsia="仿宋"/>
          <w:sz w:val="32"/>
          <w:szCs w:val="32"/>
        </w:rPr>
        <w:t>500</w:t>
      </w:r>
      <w:r>
        <w:rPr>
          <w:rFonts w:hint="eastAsia" w:ascii="仿宋" w:hAnsi="仿宋" w:eastAsia="仿宋"/>
          <w:sz w:val="32"/>
          <w:szCs w:val="32"/>
        </w:rPr>
        <w:t>公里长，在太行山悬崖绝壁上修建的震撼世界的人工天河红旗渠完整的开凿过程以及克服的种种不可能。</w:t>
      </w:r>
    </w:p>
    <w:p>
      <w:pPr>
        <w:ind w:firstLine="640" w:firstLineChars="200"/>
        <w:rPr>
          <w:rFonts w:ascii="仿宋" w:hAnsi="仿宋" w:eastAsia="仿宋"/>
          <w:sz w:val="32"/>
          <w:szCs w:val="32"/>
        </w:rPr>
      </w:pPr>
      <w:r>
        <w:rPr>
          <w:rFonts w:hint="eastAsia" w:ascii="仿宋" w:hAnsi="仿宋" w:eastAsia="仿宋"/>
          <w:sz w:val="32"/>
          <w:szCs w:val="32"/>
        </w:rPr>
        <w:t>学员们继续传承红色基因，聆听了赵林老师带来的《百年大党面向未来的政治宣言》专题讲座。精辟概括了伟大党建精神是中国共产党的精神之源，号召全党在新征程上永远把伟大建党精神继承下去、发扬光大。</w:t>
      </w:r>
    </w:p>
    <w:p>
      <w:pPr>
        <w:ind w:firstLine="640" w:firstLineChars="200"/>
        <w:rPr>
          <w:rFonts w:ascii="仿宋" w:hAnsi="仿宋" w:eastAsia="仿宋"/>
          <w:sz w:val="32"/>
          <w:szCs w:val="32"/>
        </w:rPr>
      </w:pPr>
      <w:r>
        <w:rPr>
          <w:rFonts w:hint="eastAsia" w:ascii="仿宋" w:hAnsi="仿宋" w:eastAsia="仿宋"/>
          <w:sz w:val="32"/>
          <w:szCs w:val="32"/>
        </w:rPr>
        <w:t>人民的愿望催生了红旗渠，人民的力量建成了红旗渠，人民的意志凝聚成红旗渠。话剧《红旗渠》表现了在一个特定的年代，在中国共产党的指引下，林县人民用1</w:t>
      </w:r>
      <w:r>
        <w:rPr>
          <w:rFonts w:ascii="仿宋" w:hAnsi="仿宋" w:eastAsia="仿宋"/>
          <w:sz w:val="32"/>
          <w:szCs w:val="32"/>
        </w:rPr>
        <w:t>0</w:t>
      </w:r>
      <w:r>
        <w:rPr>
          <w:rFonts w:hint="eastAsia" w:ascii="仿宋" w:hAnsi="仿宋" w:eastAsia="仿宋"/>
          <w:sz w:val="32"/>
          <w:szCs w:val="32"/>
        </w:rPr>
        <w:t>年时间创造了一个人间奇迹，同时也孕育形成了“自力更生、艰苦创业、团结协作、无私奉献”红旗渠精神。</w:t>
      </w:r>
    </w:p>
    <w:p>
      <w:pPr>
        <w:rPr>
          <w:rFonts w:hint="eastAsia" w:ascii="仿宋" w:hAnsi="仿宋" w:eastAsia="仿宋"/>
          <w:b/>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9C"/>
    <w:rsid w:val="002573CD"/>
    <w:rsid w:val="002C75D8"/>
    <w:rsid w:val="00342A5B"/>
    <w:rsid w:val="006D5910"/>
    <w:rsid w:val="007951C6"/>
    <w:rsid w:val="008D0171"/>
    <w:rsid w:val="009D405D"/>
    <w:rsid w:val="00C069D9"/>
    <w:rsid w:val="00C8499C"/>
    <w:rsid w:val="00E32B7E"/>
    <w:rsid w:val="00EA57CF"/>
    <w:rsid w:val="00FD4BDC"/>
    <w:rsid w:val="00FD7262"/>
    <w:rsid w:val="6A076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760</Characters>
  <Lines>6</Lines>
  <Paragraphs>1</Paragraphs>
  <TotalTime>123</TotalTime>
  <ScaleCrop>false</ScaleCrop>
  <LinksUpToDate>false</LinksUpToDate>
  <CharactersWithSpaces>892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2021-10-10T12:14:00Z</dcterms:created>
  <dc:creator>lqdm123456@outlook.com</dc:creator>
  <cp:lastModifiedBy>a</cp:lastModifiedBy>
  <dcterms:modified xsi:type="dcterms:W3CDTF">2021-10-11T07:37:29Z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40FD45EEE05D43B59FE01A156510F14C</vt:lpwstr>
  </property>
</Properties>
</file>