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黑体" w:hAnsi="黑体" w:eastAsia="黑体" w:cs="黑体"/>
          <w:b w:val="0"/>
          <w:bCs/>
          <w:color w:val="auto"/>
          <w:sz w:val="44"/>
          <w:szCs w:val="44"/>
        </w:rPr>
      </w:pPr>
      <w:bookmarkStart w:id="0" w:name="_GoBack"/>
      <w:bookmarkEnd w:id="0"/>
      <w:r>
        <w:rPr>
          <w:rFonts w:hint="eastAsia" w:ascii="黑体" w:hAnsi="黑体" w:eastAsia="黑体" w:cs="黑体"/>
          <w:b w:val="0"/>
          <w:bCs/>
          <w:color w:val="auto"/>
          <w:sz w:val="44"/>
          <w:szCs w:val="44"/>
          <w:shd w:val="clear" w:fill="FFFFFF"/>
        </w:rPr>
        <w:t>政府信息公开保密审查制度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color w:val="auto"/>
          <w:sz w:val="21"/>
          <w:szCs w:val="21"/>
        </w:rPr>
      </w:pP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3" w:firstLineChars="200"/>
        <w:jc w:val="left"/>
        <w:textAlignment w:val="auto"/>
        <w:rPr>
          <w:rFonts w:hint="eastAsia" w:ascii="仿宋" w:hAnsi="仿宋" w:eastAsia="仿宋" w:cs="仿宋"/>
          <w:sz w:val="32"/>
          <w:szCs w:val="32"/>
        </w:rPr>
      </w:pPr>
      <w:r>
        <w:rPr>
          <w:rFonts w:hint="eastAsia" w:ascii="仿宋" w:hAnsi="仿宋" w:eastAsia="仿宋" w:cs="仿宋"/>
          <w:b/>
          <w:kern w:val="0"/>
          <w:sz w:val="32"/>
          <w:szCs w:val="32"/>
          <w:shd w:val="clear" w:fill="FFFFFF"/>
          <w:lang w:val="en-US" w:eastAsia="zh-CN" w:bidi="ar"/>
        </w:rPr>
        <w:t>第一条</w:t>
      </w:r>
      <w:r>
        <w:rPr>
          <w:rFonts w:hint="eastAsia" w:ascii="仿宋" w:hAnsi="仿宋" w:eastAsia="仿宋" w:cs="仿宋"/>
          <w:kern w:val="0"/>
          <w:sz w:val="32"/>
          <w:szCs w:val="32"/>
          <w:shd w:val="clear" w:fill="FFFFFF"/>
          <w:lang w:val="en-US" w:eastAsia="zh-CN" w:bidi="ar"/>
        </w:rPr>
        <w:t>　本制度适用于本机关应当公开和按照规定不予公开的政府信息，在信息形成后，按照办事公开程序进行审核，并按照《中华人民共和国保守国家秘密法》、《中华人民共和国政府信息公开条例》以及其他法律、法规和国家有关规定进行保密审查。</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3" w:firstLineChars="200"/>
        <w:jc w:val="left"/>
        <w:textAlignment w:val="auto"/>
        <w:rPr>
          <w:rFonts w:hint="eastAsia" w:ascii="仿宋" w:hAnsi="仿宋" w:eastAsia="仿宋" w:cs="仿宋"/>
          <w:sz w:val="32"/>
          <w:szCs w:val="32"/>
        </w:rPr>
      </w:pPr>
      <w:r>
        <w:rPr>
          <w:rFonts w:hint="eastAsia" w:ascii="仿宋" w:hAnsi="仿宋" w:eastAsia="仿宋" w:cs="仿宋"/>
          <w:b/>
          <w:kern w:val="0"/>
          <w:sz w:val="32"/>
          <w:szCs w:val="32"/>
          <w:shd w:val="clear" w:fill="FFFFFF"/>
          <w:lang w:val="en-US" w:eastAsia="zh-CN" w:bidi="ar"/>
        </w:rPr>
        <w:t>第二条</w:t>
      </w:r>
      <w:r>
        <w:rPr>
          <w:rFonts w:hint="eastAsia" w:ascii="仿宋" w:hAnsi="仿宋" w:eastAsia="仿宋" w:cs="仿宋"/>
          <w:kern w:val="0"/>
          <w:sz w:val="32"/>
          <w:szCs w:val="32"/>
          <w:shd w:val="clear" w:fill="FFFFFF"/>
          <w:lang w:val="en-US" w:eastAsia="zh-CN" w:bidi="ar"/>
        </w:rPr>
        <w:t>　审核及保密审查的原则是“谁主管、谁负责”、“分级管理、分级审核”、“公开是原则，不公开是例外”。</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3" w:firstLineChars="200"/>
        <w:jc w:val="left"/>
        <w:textAlignment w:val="auto"/>
        <w:rPr>
          <w:rFonts w:hint="eastAsia" w:ascii="仿宋" w:hAnsi="仿宋" w:eastAsia="仿宋" w:cs="仿宋"/>
          <w:sz w:val="32"/>
          <w:szCs w:val="32"/>
        </w:rPr>
      </w:pPr>
      <w:r>
        <w:rPr>
          <w:rFonts w:hint="eastAsia" w:ascii="仿宋" w:hAnsi="仿宋" w:eastAsia="仿宋" w:cs="仿宋"/>
          <w:b/>
          <w:kern w:val="0"/>
          <w:sz w:val="32"/>
          <w:szCs w:val="32"/>
          <w:shd w:val="clear" w:fill="FFFFFF"/>
          <w:lang w:val="en-US" w:eastAsia="zh-CN" w:bidi="ar"/>
        </w:rPr>
        <w:t>第三条</w:t>
      </w:r>
      <w:r>
        <w:rPr>
          <w:rFonts w:hint="eastAsia" w:ascii="仿宋" w:hAnsi="仿宋" w:eastAsia="仿宋" w:cs="仿宋"/>
          <w:kern w:val="0"/>
          <w:sz w:val="32"/>
          <w:szCs w:val="32"/>
          <w:shd w:val="clear" w:fill="FFFFFF"/>
          <w:lang w:val="en-US" w:eastAsia="zh-CN" w:bidi="ar"/>
        </w:rPr>
        <w:t>　审核及保密审查的重点是公开的范围、形式、时限、程序等是否符合相关信息公开和保密规定要求。</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3" w:firstLineChars="200"/>
        <w:jc w:val="left"/>
        <w:textAlignment w:val="auto"/>
        <w:rPr>
          <w:rFonts w:hint="eastAsia" w:ascii="仿宋" w:hAnsi="仿宋" w:eastAsia="仿宋" w:cs="仿宋"/>
          <w:sz w:val="32"/>
          <w:szCs w:val="32"/>
        </w:rPr>
      </w:pPr>
      <w:r>
        <w:rPr>
          <w:rFonts w:hint="eastAsia" w:ascii="仿宋" w:hAnsi="仿宋" w:eastAsia="仿宋" w:cs="仿宋"/>
          <w:b/>
          <w:kern w:val="0"/>
          <w:sz w:val="32"/>
          <w:szCs w:val="32"/>
          <w:shd w:val="clear" w:fill="FFFFFF"/>
          <w:lang w:val="en-US" w:eastAsia="zh-CN" w:bidi="ar"/>
        </w:rPr>
        <w:t>第四条</w:t>
      </w:r>
      <w:r>
        <w:rPr>
          <w:rFonts w:hint="eastAsia" w:ascii="仿宋" w:hAnsi="仿宋" w:eastAsia="仿宋" w:cs="仿宋"/>
          <w:kern w:val="0"/>
          <w:sz w:val="32"/>
          <w:szCs w:val="32"/>
          <w:shd w:val="clear" w:fill="FFFFFF"/>
          <w:lang w:val="en-US" w:eastAsia="zh-CN" w:bidi="ar"/>
        </w:rPr>
        <w:t>　审核的内容是公开的准确性、权威性、完整性和时效性。确保公开信息与数据的全面、真实、准确、及时，保障人民群众的知情权和监督权。并体现公开的及时性和便民利民、简便易行、提高办事效率的要求。</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3" w:firstLineChars="200"/>
        <w:jc w:val="left"/>
        <w:textAlignment w:val="auto"/>
        <w:rPr>
          <w:rFonts w:hint="eastAsia" w:ascii="仿宋" w:hAnsi="仿宋" w:eastAsia="仿宋" w:cs="仿宋"/>
          <w:sz w:val="32"/>
          <w:szCs w:val="32"/>
        </w:rPr>
      </w:pPr>
      <w:r>
        <w:rPr>
          <w:rFonts w:hint="eastAsia" w:ascii="仿宋" w:hAnsi="仿宋" w:eastAsia="仿宋" w:cs="仿宋"/>
          <w:b/>
          <w:kern w:val="0"/>
          <w:sz w:val="32"/>
          <w:szCs w:val="32"/>
          <w:shd w:val="clear" w:fill="FFFFFF"/>
          <w:lang w:val="en-US" w:eastAsia="zh-CN" w:bidi="ar"/>
        </w:rPr>
        <w:t>第五条</w:t>
      </w:r>
      <w:r>
        <w:rPr>
          <w:rFonts w:hint="eastAsia" w:ascii="仿宋" w:hAnsi="仿宋" w:eastAsia="仿宋" w:cs="仿宋"/>
          <w:kern w:val="0"/>
          <w:sz w:val="32"/>
          <w:szCs w:val="32"/>
          <w:shd w:val="clear" w:fill="FFFFFF"/>
          <w:lang w:val="en-US" w:eastAsia="zh-CN" w:bidi="ar"/>
        </w:rPr>
        <w:t>　中心主要领导或者分管领导在职权范围内，按照经批准实施的《奈曼旗蒙中药管理中心政府信息公开目录》，结合保密规定进行审核（查）并决定是否公开和如何公开。政府信息在公开前，审核人必须认真核对，防止出现信息错漏现象。对公开信息审核程序不到位，签批手续不全的，不得予以接收和公开。</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3" w:firstLineChars="200"/>
        <w:jc w:val="left"/>
        <w:textAlignment w:val="auto"/>
        <w:rPr>
          <w:rFonts w:hint="eastAsia" w:ascii="仿宋" w:hAnsi="仿宋" w:eastAsia="仿宋" w:cs="仿宋"/>
          <w:sz w:val="32"/>
          <w:szCs w:val="32"/>
        </w:rPr>
      </w:pPr>
      <w:r>
        <w:rPr>
          <w:rFonts w:hint="eastAsia" w:ascii="仿宋" w:hAnsi="仿宋" w:eastAsia="仿宋" w:cs="仿宋"/>
          <w:b/>
          <w:kern w:val="0"/>
          <w:sz w:val="32"/>
          <w:szCs w:val="32"/>
          <w:shd w:val="clear" w:fill="FFFFFF"/>
          <w:lang w:val="en-US" w:eastAsia="zh-CN" w:bidi="ar"/>
        </w:rPr>
        <w:t>第六条</w:t>
      </w:r>
      <w:r>
        <w:rPr>
          <w:rFonts w:hint="eastAsia" w:ascii="仿宋" w:hAnsi="仿宋" w:eastAsia="仿宋" w:cs="仿宋"/>
          <w:kern w:val="0"/>
          <w:sz w:val="32"/>
          <w:szCs w:val="32"/>
          <w:shd w:val="clear" w:fill="FFFFFF"/>
          <w:lang w:val="en-US" w:eastAsia="zh-CN" w:bidi="ar"/>
        </w:rPr>
        <w:t>　向社会公开的政府信息，按下列程序实施：</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kern w:val="0"/>
          <w:sz w:val="32"/>
          <w:szCs w:val="32"/>
          <w:shd w:val="clear" w:fill="FFFFFF"/>
          <w:lang w:val="en-US" w:eastAsia="zh-CN" w:bidi="ar"/>
        </w:rPr>
        <w:t>（一）提出。由中心各股室所制定信息，列出公开的内容、范围、形式等，按层层把关的程序报有关负责人审查。</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kern w:val="0"/>
          <w:sz w:val="32"/>
          <w:szCs w:val="32"/>
          <w:shd w:val="clear" w:fill="FFFFFF"/>
          <w:lang w:val="en-US" w:eastAsia="zh-CN" w:bidi="ar"/>
        </w:rPr>
        <w:t>（二）审查。拟公开的信息先报股室负责人审查，再报分管领导或主要领导审查。在制作公文过程中同步进行保密审查，即报保密工作领导小组负责人审查。</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kern w:val="0"/>
          <w:sz w:val="32"/>
          <w:szCs w:val="32"/>
          <w:shd w:val="clear" w:fill="FFFFFF"/>
          <w:lang w:val="en-US" w:eastAsia="zh-CN" w:bidi="ar"/>
        </w:rPr>
        <w:t>（三）公开。经过审核和保密审查的信息由局办公室向社会公开，未经审核、保密审查及备案登记的政府信息不得公开。</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kern w:val="0"/>
          <w:sz w:val="32"/>
          <w:szCs w:val="32"/>
          <w:shd w:val="clear" w:fill="FFFFFF"/>
          <w:lang w:val="en-US" w:eastAsia="zh-CN" w:bidi="ar"/>
        </w:rPr>
        <w:t>（四）反馈。由中心各股室所在信息公开后，应采取多种形式接受群众对政府信息公开的意见和建议，认真研究处理并及时向领导小组反馈有关情况。</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3" w:firstLineChars="200"/>
        <w:jc w:val="left"/>
        <w:textAlignment w:val="auto"/>
        <w:rPr>
          <w:rFonts w:hint="eastAsia" w:ascii="仿宋" w:hAnsi="仿宋" w:eastAsia="仿宋" w:cs="仿宋"/>
          <w:sz w:val="32"/>
          <w:szCs w:val="32"/>
        </w:rPr>
      </w:pPr>
      <w:r>
        <w:rPr>
          <w:rFonts w:hint="eastAsia" w:ascii="仿宋" w:hAnsi="仿宋" w:eastAsia="仿宋" w:cs="仿宋"/>
          <w:b/>
          <w:kern w:val="0"/>
          <w:sz w:val="32"/>
          <w:szCs w:val="32"/>
          <w:shd w:val="clear" w:fill="FFFFFF"/>
          <w:lang w:val="en-US" w:eastAsia="zh-CN" w:bidi="ar"/>
        </w:rPr>
        <w:t>第七条</w:t>
      </w:r>
      <w:r>
        <w:rPr>
          <w:rFonts w:hint="eastAsia" w:ascii="仿宋" w:hAnsi="仿宋" w:eastAsia="仿宋" w:cs="仿宋"/>
          <w:kern w:val="0"/>
          <w:sz w:val="32"/>
          <w:szCs w:val="32"/>
          <w:shd w:val="clear" w:fill="FFFFFF"/>
          <w:lang w:val="en-US" w:eastAsia="zh-CN" w:bidi="ar"/>
        </w:rPr>
        <w:t>　在中心内部公开的信息，由领导小组负责人审核同意后进行公开。</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3" w:firstLineChars="200"/>
        <w:jc w:val="left"/>
        <w:textAlignment w:val="auto"/>
        <w:rPr>
          <w:rFonts w:hint="eastAsia" w:ascii="仿宋" w:hAnsi="仿宋" w:eastAsia="仿宋" w:cs="仿宋"/>
          <w:sz w:val="32"/>
          <w:szCs w:val="32"/>
        </w:rPr>
      </w:pPr>
      <w:r>
        <w:rPr>
          <w:rFonts w:hint="eastAsia" w:ascii="仿宋" w:hAnsi="仿宋" w:eastAsia="仿宋" w:cs="仿宋"/>
          <w:b/>
          <w:kern w:val="0"/>
          <w:sz w:val="32"/>
          <w:szCs w:val="32"/>
          <w:shd w:val="clear" w:fill="FFFFFF"/>
          <w:lang w:val="en-US" w:eastAsia="zh-CN" w:bidi="ar"/>
        </w:rPr>
        <w:t>第八条</w:t>
      </w:r>
      <w:r>
        <w:rPr>
          <w:rFonts w:hint="eastAsia" w:ascii="仿宋" w:hAnsi="仿宋" w:eastAsia="仿宋" w:cs="仿宋"/>
          <w:kern w:val="0"/>
          <w:sz w:val="32"/>
          <w:szCs w:val="32"/>
          <w:shd w:val="clear" w:fill="FFFFFF"/>
          <w:lang w:val="en-US" w:eastAsia="zh-CN" w:bidi="ar"/>
        </w:rPr>
        <w:t>　下列政府信息不得向社会公开：</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kern w:val="0"/>
          <w:sz w:val="32"/>
          <w:szCs w:val="32"/>
          <w:shd w:val="clear" w:fill="FFFFFF"/>
          <w:lang w:val="en-US" w:eastAsia="zh-CN" w:bidi="ar"/>
        </w:rPr>
        <w:t>（一）确定为国家秘密和涉及国家安全的；</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kern w:val="0"/>
          <w:sz w:val="32"/>
          <w:szCs w:val="32"/>
          <w:shd w:val="clear" w:fill="FFFFFF"/>
          <w:lang w:val="en-US" w:eastAsia="zh-CN" w:bidi="ar"/>
        </w:rPr>
        <w:t>（二）公开后会影响社会正常秩序或者可能在工程建设领域等引起消极后果的；</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kern w:val="0"/>
          <w:sz w:val="32"/>
          <w:szCs w:val="32"/>
          <w:shd w:val="clear" w:fill="FFFFFF"/>
          <w:lang w:val="en-US" w:eastAsia="zh-CN" w:bidi="ar"/>
        </w:rPr>
        <w:t>（三）涉及商业秘密或者企业以不公开为条件向局有关科室、单位提供的；</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kern w:val="0"/>
          <w:sz w:val="32"/>
          <w:szCs w:val="32"/>
          <w:shd w:val="clear" w:fill="FFFFFF"/>
          <w:lang w:val="en-US" w:eastAsia="zh-CN" w:bidi="ar"/>
        </w:rPr>
        <w:t>（四）与行政执法有关，公开后可能影响案件办理或危及个人生命安全的；</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kern w:val="0"/>
          <w:sz w:val="32"/>
          <w:szCs w:val="32"/>
          <w:shd w:val="clear" w:fill="FFFFFF"/>
          <w:lang w:val="en-US" w:eastAsia="zh-CN" w:bidi="ar"/>
        </w:rPr>
        <w:t>（五）与刑事执法有关，公开后可能影响刑事诉讼依法、公正进行的；</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kern w:val="0"/>
          <w:sz w:val="32"/>
          <w:szCs w:val="32"/>
          <w:shd w:val="clear" w:fill="FFFFFF"/>
          <w:lang w:val="en-US" w:eastAsia="zh-CN" w:bidi="ar"/>
        </w:rPr>
        <w:t>（六）涉及公民个人隐私的或公开后可能导致个人隐私权造成不当侵害的；</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kern w:val="0"/>
          <w:sz w:val="32"/>
          <w:szCs w:val="32"/>
          <w:shd w:val="clear" w:fill="FFFFFF"/>
          <w:lang w:val="en-US" w:eastAsia="zh-CN" w:bidi="ar"/>
        </w:rPr>
        <w:t>（七）法律、法规、规章和有关规定禁止公开的其他信息。</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3" w:firstLineChars="200"/>
        <w:jc w:val="left"/>
        <w:textAlignment w:val="auto"/>
        <w:rPr>
          <w:rFonts w:hint="eastAsia" w:ascii="仿宋" w:hAnsi="仿宋" w:eastAsia="仿宋" w:cs="仿宋"/>
          <w:sz w:val="32"/>
          <w:szCs w:val="32"/>
        </w:rPr>
      </w:pPr>
      <w:r>
        <w:rPr>
          <w:rFonts w:hint="eastAsia" w:ascii="仿宋" w:hAnsi="仿宋" w:eastAsia="仿宋" w:cs="仿宋"/>
          <w:b/>
          <w:kern w:val="0"/>
          <w:sz w:val="32"/>
          <w:szCs w:val="32"/>
          <w:shd w:val="clear" w:fill="FFFFFF"/>
          <w:lang w:val="en-US" w:eastAsia="zh-CN" w:bidi="ar"/>
        </w:rPr>
        <w:t>第九条</w:t>
      </w:r>
      <w:r>
        <w:rPr>
          <w:rFonts w:hint="eastAsia" w:ascii="仿宋" w:hAnsi="仿宋" w:eastAsia="仿宋" w:cs="仿宋"/>
          <w:kern w:val="0"/>
          <w:sz w:val="32"/>
          <w:szCs w:val="32"/>
          <w:shd w:val="clear" w:fill="FFFFFF"/>
          <w:lang w:val="en-US" w:eastAsia="zh-CN" w:bidi="ar"/>
        </w:rPr>
        <w:t>　经权利人同意公开或者行政机关认为不公开可能对公共利益造成重大影响的涉及商业秘密、个人隐私的信息，可以予以公开。</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3" w:firstLineChars="200"/>
        <w:jc w:val="left"/>
        <w:textAlignment w:val="auto"/>
        <w:rPr>
          <w:rFonts w:hint="eastAsia" w:ascii="仿宋" w:hAnsi="仿宋" w:eastAsia="仿宋" w:cs="仿宋"/>
          <w:sz w:val="32"/>
          <w:szCs w:val="32"/>
        </w:rPr>
      </w:pPr>
      <w:r>
        <w:rPr>
          <w:rFonts w:hint="eastAsia" w:ascii="仿宋" w:hAnsi="仿宋" w:eastAsia="仿宋" w:cs="仿宋"/>
          <w:b/>
          <w:kern w:val="0"/>
          <w:sz w:val="32"/>
          <w:szCs w:val="32"/>
          <w:shd w:val="clear" w:fill="FFFFFF"/>
          <w:lang w:val="en-US" w:eastAsia="zh-CN" w:bidi="ar"/>
        </w:rPr>
        <w:t>第十条</w:t>
      </w:r>
      <w:r>
        <w:rPr>
          <w:rFonts w:hint="eastAsia" w:ascii="仿宋" w:hAnsi="仿宋" w:eastAsia="仿宋" w:cs="仿宋"/>
          <w:kern w:val="0"/>
          <w:sz w:val="32"/>
          <w:szCs w:val="32"/>
          <w:shd w:val="clear" w:fill="FFFFFF"/>
          <w:lang w:val="en-US" w:eastAsia="zh-CN" w:bidi="ar"/>
        </w:rPr>
        <w:t>　本制度规定应当公开的政府信息，公开可能危及国家安全、公共安全、经济安全和社会稳定的，报同级政府信息公开主管部门批准不予公开。对信息不能确定是否可以公开时，报有关主管部门或同级保密工作部门确定。</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3" w:firstLineChars="200"/>
        <w:jc w:val="left"/>
        <w:textAlignment w:val="auto"/>
        <w:rPr>
          <w:rFonts w:hint="eastAsia" w:ascii="仿宋" w:hAnsi="仿宋" w:eastAsia="仿宋" w:cs="仿宋"/>
          <w:sz w:val="32"/>
          <w:szCs w:val="32"/>
        </w:rPr>
      </w:pPr>
      <w:r>
        <w:rPr>
          <w:rFonts w:hint="eastAsia" w:ascii="仿宋" w:hAnsi="仿宋" w:eastAsia="仿宋" w:cs="仿宋"/>
          <w:b/>
          <w:kern w:val="0"/>
          <w:sz w:val="32"/>
          <w:szCs w:val="32"/>
          <w:shd w:val="clear" w:fill="FFFFFF"/>
          <w:lang w:val="en-US" w:eastAsia="zh-CN" w:bidi="ar"/>
        </w:rPr>
        <w:t>第十一条</w:t>
      </w:r>
      <w:r>
        <w:rPr>
          <w:rFonts w:hint="eastAsia" w:ascii="仿宋" w:hAnsi="仿宋" w:eastAsia="仿宋" w:cs="仿宋"/>
          <w:kern w:val="0"/>
          <w:sz w:val="32"/>
          <w:szCs w:val="32"/>
          <w:shd w:val="clear" w:fill="FFFFFF"/>
          <w:lang w:val="en-US" w:eastAsia="zh-CN" w:bidi="ar"/>
        </w:rPr>
        <w:t>　对审核不严、公开内容失真、造成负面影响以及出现泄密等问题的，将依照有关法律、法规和相关责任追究制度追究相关责任人的责任。</w:t>
      </w:r>
    </w:p>
    <w:p>
      <w:pPr>
        <w:keepNext w:val="0"/>
        <w:keepLines w:val="0"/>
        <w:pageBreakBefore w:val="0"/>
        <w:kinsoku/>
        <w:wordWrap/>
        <w:overflowPunct/>
        <w:topLinePunct w:val="0"/>
        <w:autoSpaceDE/>
        <w:autoSpaceDN/>
        <w:bidi w:val="0"/>
        <w:adjustRightInd/>
        <w:snapToGrid/>
        <w:spacing w:line="560" w:lineRule="exact"/>
        <w:textAlignment w:val="auto"/>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A56013"/>
    <w:rsid w:val="1DA560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uiPriority w:val="0"/>
    <w:rPr>
      <w:color w:val="800080"/>
      <w:u w:val="none"/>
    </w:rPr>
  </w:style>
  <w:style w:type="character" w:styleId="9">
    <w:name w:val="Hyperlink"/>
    <w:basedOn w:val="7"/>
    <w:uiPriority w:val="0"/>
    <w:rPr>
      <w:color w:val="0000F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2020-07-09T07:01:00Z</dcterms:created>
  <dc:creator>fy:     晨道g</dc:creator>
  <cp:lastModifiedBy>fy:     晨道g</cp:lastModifiedBy>
  <dcterms:modified xsi:type="dcterms:W3CDTF">2020-07-09T07:05:10Z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