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606" w:firstLineChars="500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关于确定王财音青格勒同志为发展对象的公示</w:t>
      </w:r>
    </w:p>
    <w:p>
      <w:pPr>
        <w:pStyle w:val="4"/>
        <w:spacing w:line="600" w:lineRule="auto"/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经支部委员会研究，将王财音青格勒同志列为发展对象。根据发展党员工作有关要求，现将其有关情况公示如下：</w:t>
      </w:r>
    </w:p>
    <w:p>
      <w:pPr>
        <w:pStyle w:val="4"/>
        <w:spacing w:line="600" w:lineRule="auto"/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</w:t>
      </w:r>
      <w:r>
        <w:rPr>
          <w:rFonts w:hint="eastAsia" w:ascii="宋体" w:hAnsi="宋体"/>
          <w:sz w:val="28"/>
          <w:szCs w:val="28"/>
          <w:lang w:eastAsia="zh-CN"/>
        </w:rPr>
        <w:t>财音青格勒</w:t>
      </w:r>
      <w:r>
        <w:rPr>
          <w:rFonts w:hint="eastAsia" w:ascii="宋体" w:hAnsi="宋体"/>
          <w:sz w:val="28"/>
          <w:szCs w:val="28"/>
        </w:rPr>
        <w:t>，男，道劳代村人，1983年6月4日出生，现任道劳代村村民代表职务。该同志于2018年5月提出入党申请，2018年12月被确定为入党积极分子，入党介绍人</w:t>
      </w:r>
      <w:r>
        <w:rPr>
          <w:rFonts w:hint="eastAsia" w:ascii="宋体" w:hAnsi="宋体"/>
          <w:sz w:val="28"/>
          <w:szCs w:val="28"/>
          <w:lang w:eastAsia="zh-CN"/>
        </w:rPr>
        <w:t>龚七十三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侯额木图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。  </w:t>
      </w:r>
    </w:p>
    <w:p>
      <w:pPr>
        <w:pStyle w:val="4"/>
        <w:spacing w:line="600" w:lineRule="auto"/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经党支部培养教育和考察，该同志已基本具备党员条件，经支部委员会2021年6月16日讨论同意，2021年6月16日被列为发展对象。</w:t>
      </w:r>
    </w:p>
    <w:p>
      <w:pPr>
        <w:pStyle w:val="4"/>
        <w:spacing w:line="600" w:lineRule="auto"/>
        <w:ind w:firstLine="56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公示时间为2021年6月16日至6月21日（公示时间为5个工作日）。公示期间，党员和群众可来电、来信、来访，反映其在理想信念、政治立场、思想作风、工作表现、群众观念、廉洁自律等方面的情况和问题。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500" w:lineRule="exact"/>
        <w:ind w:firstLine="700" w:firstLineChars="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联系电话：18747358573</w:t>
      </w:r>
    </w:p>
    <w:p>
      <w:pPr>
        <w:spacing w:line="50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</w:p>
    <w:p>
      <w:pPr>
        <w:spacing w:line="500" w:lineRule="exact"/>
        <w:ind w:left="8190" w:leftChars="399" w:hanging="7352" w:hangingChars="2626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</w:t>
      </w:r>
    </w:p>
    <w:p>
      <w:pPr>
        <w:spacing w:line="600" w:lineRule="exact"/>
        <w:jc w:val="left"/>
        <w:rPr>
          <w:rFonts w:hint="eastAsia" w:ascii="方正小标宋简体" w:hAnsi="方正小标宋简体"/>
          <w:sz w:val="44"/>
          <w:szCs w:val="44"/>
        </w:rPr>
      </w:pPr>
      <w:r>
        <w:rPr>
          <w:rFonts w:hint="eastAsia" w:ascii="方正小标宋简体" w:hAnsi="方正小标宋简体"/>
          <w:sz w:val="44"/>
          <w:szCs w:val="44"/>
        </w:rPr>
        <w:tab/>
      </w:r>
      <w:r>
        <w:rPr>
          <w:rFonts w:hint="eastAsia" w:ascii="宋体" w:hAnsi="宋体"/>
          <w:sz w:val="28"/>
          <w:szCs w:val="28"/>
        </w:rPr>
        <w:t xml:space="preserve"> 中共大沁他拉镇道劳代村第二支部委员会</w:t>
      </w:r>
      <w:r>
        <w:rPr>
          <w:rFonts w:hint="eastAsia" w:ascii="方正小标宋简体" w:hAnsi="方正小标宋简体"/>
          <w:sz w:val="44"/>
          <w:szCs w:val="44"/>
        </w:rPr>
        <w:tab/>
      </w: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t xml:space="preserve">                          2021年6月16日</w:t>
      </w:r>
      <w:r>
        <w:rPr>
          <w:rFonts w:ascii="方正小标宋简体" w:hAnsi="方正小标宋简体"/>
          <w:sz w:val="44"/>
          <w:szCs w:val="4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A3C"/>
    <w:rsid w:val="00736A3C"/>
    <w:rsid w:val="00960BB9"/>
    <w:rsid w:val="593B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68</Words>
  <Characters>388</Characters>
  <Lines>3</Lines>
  <Paragraphs>1</Paragraphs>
  <TotalTime>2</TotalTime>
  <ScaleCrop>false</ScaleCrop>
  <LinksUpToDate>false</LinksUpToDate>
  <CharactersWithSpaces>455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2021-06-20T01:52:00Z</dcterms:created>
  <dc:creator>User</dc:creator>
  <cp:lastModifiedBy>Administrator</cp:lastModifiedBy>
  <dcterms:modified xsi:type="dcterms:W3CDTF">2021-06-20T01:54:50Z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CB1EB815F3234C3EAC693B4F98AA16E9</vt:lpwstr>
  </property>
</Properties>
</file>