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left"/>
        <w:rPr>
          <w:rFonts w:hint="eastAsia" w:eastAsiaTheme="minor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小包力皋村五年规划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为认真贯彻落实关于全力推进扶贫攻坚、深入实施乡村振兴战略的相关要求，深入挖掘农牧民增收致富潜力，村</w:t>
      </w:r>
      <w:r>
        <w:rPr>
          <w:rFonts w:hint="eastAsia"/>
          <w:lang w:eastAsia="zh-CN"/>
        </w:rPr>
        <w:t>集体经济收入。</w:t>
      </w:r>
      <w:r>
        <w:rPr>
          <w:rFonts w:hint="eastAsia"/>
        </w:rPr>
        <w:t>以全村村民为覆盖点。本着“处处优美，户户增收”的原则，使其成为提高全村村民收入的重要途径、农村经济发展的新增长点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一、养殖业规划（建设养殖小区）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地址选在小包力皋村外南。距离村1500米处。计划通过建设9.9万平方米养殖（养牛）小区方式发展集体经济。项目总投入135万元，建成小区后20户农户入住养牛，每户养牛50头，总小区每年养牛1000头。建成小区后预计养殖年总收入350万元。村集体以场地形式入股，每年村集体从小区20户每户提取5仟元作为集体经济，村集体经济每年收入10万元.农户每户每年收入12.5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特色产业规划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以市场为导向，大力发展红干椒产业及中草药冬花产业，我村现有红干椒育秧大棚2处，面积2000平米，2021年能植300亩红干椒，种植冬花200亩。市场机遇好逐年增加。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3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节水规划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我村共有3300亩土地，共有21眼机电井管灌，浇地2700亩，还有600亩地是漫灌，农牧局和水利局已给我村规划再打机电井4眼，上变压器 1台，全部更新3300亩管灌，所有土地上滴管。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210" w:firstLineChars="1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自来水管道已经老化，已申请水利局在2021年8月施工，解决全村735口人，大小牲畜1200头只饮水问题。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生态产业规划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我村南部沙地有7660林地，有600多亩有天窗，在2022年完成造林补植。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我村村内环境治理，聘用2名保洁员，搞环境卫生，建设1个垃圾填埋点。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2021年完成200户卫生厕所建设。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庭院经济发展规划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因地制宜:坚持“一户一策、科学规划、畜牧、种植全面协调发展”，覆盖所有村民。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发展鸡心果树种植，100户利用房屋后空闲地种植鸡心果树。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50户在自家庭院内发展基础母牛养殖。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30户在自家庭院内发展小尾寒羊养殖。</w:t>
      </w:r>
    </w:p>
    <w:p>
      <w:pPr>
        <w:numPr>
          <w:ilvl w:val="0"/>
          <w:numId w:val="1"/>
        </w:numPr>
        <w:ind w:left="0" w:leftChars="0" w:firstLine="630" w:firstLineChars="300"/>
        <w:rPr>
          <w:rFonts w:hint="eastAsia"/>
        </w:rPr>
      </w:pPr>
      <w:r>
        <w:rPr>
          <w:rFonts w:hint="eastAsia"/>
        </w:rPr>
        <w:t>保障措施</w:t>
      </w:r>
    </w:p>
    <w:p>
      <w:pPr>
        <w:numPr>
          <w:ilvl w:val="0"/>
          <w:numId w:val="0"/>
        </w:numPr>
        <w:ind w:leftChars="40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村干部包项目，党员包户层层分解任务。</w:t>
      </w:r>
      <w:r>
        <w:rPr>
          <w:rFonts w:hint="eastAsia"/>
        </w:rPr>
        <w:t>切实加强组织领导:成立了相应的领导小组，实行“统一协调，分工负责”制。加强组织协调，定期检查和评审考核规划实施情况。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CC1F6"/>
    <w:multiLevelType w:val="singleLevel"/>
    <w:tmpl w:val="9CBCC1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8D796C7"/>
    <w:multiLevelType w:val="singleLevel"/>
    <w:tmpl w:val="B8D796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272960"/>
    <w:multiLevelType w:val="singleLevel"/>
    <w:tmpl w:val="3B27296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F561"/>
    <w:multiLevelType w:val="singleLevel"/>
    <w:tmpl w:val="5739F5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9541A"/>
    <w:rsid w:val="00BD0356"/>
    <w:rsid w:val="02F333AB"/>
    <w:rsid w:val="038127D7"/>
    <w:rsid w:val="04482C35"/>
    <w:rsid w:val="04D41D24"/>
    <w:rsid w:val="09AF243B"/>
    <w:rsid w:val="107A3D7D"/>
    <w:rsid w:val="10BD1F6F"/>
    <w:rsid w:val="10D32CB4"/>
    <w:rsid w:val="169863CA"/>
    <w:rsid w:val="17264441"/>
    <w:rsid w:val="17DE3E3D"/>
    <w:rsid w:val="1BD3173E"/>
    <w:rsid w:val="1CDA5F11"/>
    <w:rsid w:val="1D74305D"/>
    <w:rsid w:val="209D68E9"/>
    <w:rsid w:val="21F90B07"/>
    <w:rsid w:val="23076C73"/>
    <w:rsid w:val="25B530FD"/>
    <w:rsid w:val="25F01605"/>
    <w:rsid w:val="26E80151"/>
    <w:rsid w:val="27897E75"/>
    <w:rsid w:val="28E245A8"/>
    <w:rsid w:val="29423732"/>
    <w:rsid w:val="299B26A7"/>
    <w:rsid w:val="2BE476DC"/>
    <w:rsid w:val="2C8B6FAE"/>
    <w:rsid w:val="2EF5244E"/>
    <w:rsid w:val="2F004870"/>
    <w:rsid w:val="33B808A4"/>
    <w:rsid w:val="368B5717"/>
    <w:rsid w:val="3738543A"/>
    <w:rsid w:val="37690916"/>
    <w:rsid w:val="394E645C"/>
    <w:rsid w:val="39811F23"/>
    <w:rsid w:val="3A27663B"/>
    <w:rsid w:val="3B1C4FF8"/>
    <w:rsid w:val="3BBC3420"/>
    <w:rsid w:val="3D815775"/>
    <w:rsid w:val="3E571991"/>
    <w:rsid w:val="3F794C5C"/>
    <w:rsid w:val="408228E3"/>
    <w:rsid w:val="41B67921"/>
    <w:rsid w:val="423C72D5"/>
    <w:rsid w:val="440322F1"/>
    <w:rsid w:val="44042100"/>
    <w:rsid w:val="445A6978"/>
    <w:rsid w:val="45E94B70"/>
    <w:rsid w:val="469D7A84"/>
    <w:rsid w:val="475E32B7"/>
    <w:rsid w:val="49A91B05"/>
    <w:rsid w:val="4A2472C4"/>
    <w:rsid w:val="4A646CED"/>
    <w:rsid w:val="4C7772F0"/>
    <w:rsid w:val="4C8F3172"/>
    <w:rsid w:val="4E2916FC"/>
    <w:rsid w:val="5032398D"/>
    <w:rsid w:val="54365C6A"/>
    <w:rsid w:val="54B723CA"/>
    <w:rsid w:val="54B931F0"/>
    <w:rsid w:val="54CE43E1"/>
    <w:rsid w:val="569C4508"/>
    <w:rsid w:val="5A2C688E"/>
    <w:rsid w:val="5A4908F3"/>
    <w:rsid w:val="5A517E6B"/>
    <w:rsid w:val="5AB74E14"/>
    <w:rsid w:val="5B625894"/>
    <w:rsid w:val="5C7E0B29"/>
    <w:rsid w:val="5D3A3352"/>
    <w:rsid w:val="65536E2D"/>
    <w:rsid w:val="658879F7"/>
    <w:rsid w:val="65991FD9"/>
    <w:rsid w:val="660D171E"/>
    <w:rsid w:val="67DC204E"/>
    <w:rsid w:val="682A1472"/>
    <w:rsid w:val="6B23385F"/>
    <w:rsid w:val="6EFB11F2"/>
    <w:rsid w:val="70E805EC"/>
    <w:rsid w:val="732105CA"/>
    <w:rsid w:val="734623D6"/>
    <w:rsid w:val="73B20320"/>
    <w:rsid w:val="73C05599"/>
    <w:rsid w:val="73F9541A"/>
    <w:rsid w:val="73FE78D1"/>
    <w:rsid w:val="752F449D"/>
    <w:rsid w:val="7F43346F"/>
    <w:rsid w:val="7FE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2021-02-06T05:36:00Z</dcterms:created>
  <dc:creator>何海鹏</dc:creator>
  <cp:lastModifiedBy>123</cp:lastModifiedBy>
  <dcterms:modified xsi:type="dcterms:W3CDTF">2021-06-15T00:58:15Z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E56DB8B1BBB843F7ADA2854C3B1DBD0F</vt:lpwstr>
  </property>
</Properties>
</file>