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奈曼旗住房和城乡建设系统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2021年党建工作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要点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习近平新时代中国特色社会主义思想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为指导，全面贯彻落实</w:t>
      </w:r>
      <w:r>
        <w:rPr>
          <w:rFonts w:hint="eastAsia" w:ascii="仿宋" w:hAnsi="仿宋" w:eastAsia="仿宋" w:cs="仿宋"/>
          <w:sz w:val="32"/>
          <w:szCs w:val="32"/>
        </w:rPr>
        <w:t>党的十九大和十九届三中、四中、五中全会精神，深入学习习近平总书记系列重要讲话精神，贯彻落实旗委会议精神，进一步加强住建系统党建工作，增强党员队伍整体素质，不断提高党组织的创造力、凝聚力和战斗力，完善党建工作体系，保证党建工作有序推进，特制订2021年党建工作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以“党建做实了就是生产力，做细了就是凝聚力”为主题，以住建系统党组织建设和作用发挥为重点，与时俱进，开拓创新，全面加强党建工作。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（一）抓学习，强化理论武装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推进学习教育常态化，深化理想信念、宗旨意识、党性观念、组织纪律教育，提高运用理论指导实践的能力，确保将有关政策理论学习到位、理解到位、运用到位、贯彻到位。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习贯彻党的十九大、十九届三中、四中、五中全会精神、“两会精神”和习近平总书记系列重要讲话精神，贯彻落实《党章》《中国共产党廉洁自律准则》等党内规章制度。通过深入推进学习教育，正确引导广大党员切实增强党性观念、筑牢信仰之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深入学习习近平新时代中国特色社会主义思想。坚持用习近平新时代中国特色社会主义思想武装头脑、统一思想、凝聚共识。按照中央、自治区党委、市委和旗委部署要求，以贯彻党的十九大和习近平总书记系列重要讲话精神为主线，通过党委理论中心组学习、主题党日活动等形式，采取集中学和个人自学，强化干部政治理论学习水平。创新学习形式、通过开展讲座、召开交流会、重温入党誓词等，促进全体党员增强交流，互相学习，丰富文化生活，充分发挥基层党组织的带头作用，体现党员在思想政治建设方面起到的突出作用，不断增强党支部的创造力、凝聚力、战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（二）强组织，夯实党建基础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落实《党支部工作条例》，严格落实《发展党员工作规程》，严格党员发展教育，规范党费收、使用和管理工作，继续实施党员积分制管理，实施非公企业党支部“星级评定”动态管理，提高支部党建工作水平，让党支部成为团结群众的核心、教育党员的学校、攻坚克难的堡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严肃党内政治生活。严肃落实党委理论中心组学习计划，党委按时召开民主生活会，支部按时召开组织生活会，严肃开展民主评议党员工作，认真组织开展支部书记抓党建述职评议考核工作，党委委员要严格落实参加双重组织生活制度，带头主动参加支部学习教育活动，落实“三会一课”制度，支部每季度召开党员大会1次，每月召开支部委员会1次，每年至少上4次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开展庆祝建党100周年系列活动。“七一”前后组织1次主题党日活动，组织党员参观党性教育基地，接受红色教育，传承和发扬党的优良传统，进一步深化理想信念，强化党员干部作风建设。组织1次红歌比赛，组织开展“两优一先”评比表彰活动，评选一批先进基层党组织、优秀党务工作者和优秀共产党员，号召全体党员向先进对标看齐，在对标看齐过程中提升党支部的战斗力、凝聚力、创造力，提升党员的先进性、纯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开展党支部书记、党务工作者培训教育活动。选好、配齐党务干部，把思想品德好、业务能力强、对党建工作热心的同志放到党建领导岗位上来，对党务工作者进行集中系统培训，提高业务能力，为落实全面从严治党要求提供人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按规定完成党委换届工作。要以组织党委换届选举工作为契机，组织党员进一步系统学习《党章》、《基层组织选举工作条例》、《党和国家机关基层组织工作条例》等党内规定，使党员了解和掌握组织设置要求和换届选举的原则、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加强党员教育、管理和服务工作。规范发展党员工作，对入党积极分子进行培训教育，抓好人才培养，把党员职工培养成业务骨干，把业务骨干培养成党员。开展“亮身份”主题活动。通过佩戴党徽、设置党员示范岗等形式，对外亮明党员身份，增强党员在党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落实党建工作责任制。形成党组书记亲自抓，分管领导具体抓，党务工作人员具体干的齐抓共管干工作格局。党组书记做到党建工作亲自部署、重大问题亲自过问、重要环节亲自协调，建立完善党建工作“一次报告、两次会议、四次调度、一次述职”的“1241”工作运行机制，即每年向党委会专题报告1次党建工作；每半年召开1次党建工作例会；每季度调度或督查1次党建工作推进落实情况；每年组织开展1次党组织书记抓党建述职评议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.认真落实党费收缴工作。建立党员党费缴纳登记台账，按照年初测算及时足额缴纳，各党组织要按月收缴党费、按月记录、党员按月签字，及时足额上缴党费。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.推动党组织建设形式创新。深入开展基层党建标准化规范化信息化建设，打造1个党建示范点。继续推进“最强党支部”建设，年底打造3个最强党支部。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带队伍，提升工作能力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严格落实意识形态主体责任。深入贯彻意识形态工作责任制，严格落实局党组主体责任，着力抓好教育、管理和督查，牢牢把握意识形态领域工作领导权、管理权和话语权。强化意识形态阵地建设和管理，做好新时代文化宣传工作，提高正面宣传水平。加强对内部微信群组的管理，进一步提升12345热线网上舆情处置效率，遏制网上恶意炒作，确保网络意识形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提升党员干部队伍素质。贯彻落实旗委理论学习中心组学习规定，充分发挥党委理论学习中心组示范带动作用，推进基层党组织学习制度化规范化。依托公务员网络学习、“学习强国”APP、专题研讨等形式，不断提升住建系统党员干部政治素养，切实加强学习《中国共产党支部工作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（四）转作风，树牢清风正气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深入推进党风廉政建设。进一步落实市委、旗委关于改进工作作风、密切联系群众的有关规定。进一步落实领导干部“一岗双责”，执行党风廉政建设责任制。进一步落实党风廉政建设“两个责任”，健全重点领域和关键环节权力行使监督机制。综合运用监督执纪“四种形态”，开展经常性纪律教育，抓早抓小，防微杜渐，切实做到日常监督从严、常在、常态。抓好廉政文化建设，教育引导党员干部注重家庭家教家风建设，培养高尚情操，抵制不良风气，进一步营造优良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深入推进系统作风建设。继续以“干部作风建设”活动为契机，严格落实中央八项规定精神和旗相关规定，扎实开展严规矩、强监督、转作风教育专项整治。驰而不息纠“四风”，大力弘扬艰苦奋斗、勤俭节约的作风，反对铺张浪费和奢侈享乐行为。建立重大不稳定问题清单制度，落实精准稳控措施，从源头转变工作作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高度重视，落实责任。各党支部书记作为支部党建工作第一责任人，要牢固树立“抓好党建是本职、不抓党建是失职、抓不好党建不称职”的政治意识和责任意识，真正把党建工作抓在手上、放在心上、扛在肩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（二）精心组织，认真部署。各党支部要严格按照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住建系统</w:t>
      </w:r>
      <w:r>
        <w:rPr>
          <w:rFonts w:hint="eastAsia" w:ascii="仿宋" w:hAnsi="仿宋" w:eastAsia="仿宋" w:cs="仿宋"/>
          <w:sz w:val="32"/>
          <w:szCs w:val="32"/>
        </w:rPr>
        <w:t>党委的部署要求组织开展党建工作，制定支部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党建工作计划，特别是要根据自身党建工作存在的问题和短板，有针对性的开展具有本支部特色的党建活动，确保支部党建工作水平得到进一步提升、党员党性修养得到进一步提高，切实推动党的建设工作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（三）统筹兼顾，确保实效。各党支部在开展党建工作时要强化组织纪律、克服形式主义，把党建工作与业务工作同研究、同部署、同落实，推动党建工作与业务工作有机结合、相互促进，要以是否推动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作为检验党建工作成效的标准，形成党建工作生动活泼开展、业务工作扎实有效推进的良好局面。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D2840"/>
    <w:rsid w:val="301D54EE"/>
    <w:rsid w:val="35F4046C"/>
    <w:rsid w:val="36107DB2"/>
    <w:rsid w:val="40360E9B"/>
    <w:rsid w:val="45980F1A"/>
    <w:rsid w:val="45D02792"/>
    <w:rsid w:val="53E87366"/>
    <w:rsid w:val="544F5B91"/>
    <w:rsid w:val="55082381"/>
    <w:rsid w:val="58D65318"/>
    <w:rsid w:val="70420B04"/>
    <w:rsid w:val="71FC0415"/>
    <w:rsid w:val="72A95E2A"/>
    <w:rsid w:val="74F82B51"/>
    <w:rsid w:val="753F16E4"/>
    <w:rsid w:val="777B7304"/>
    <w:rsid w:val="7C06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2021-03-05T03:02:00Z</dcterms:created>
  <dc:creator>pc</dc:creator>
  <cp:lastModifiedBy>女王(Queen)ゆ性</cp:lastModifiedBy>
  <dcterms:modified xsi:type="dcterms:W3CDTF">2021-05-21T08:18:29Z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1A2080E15BC842B9A360129B206CC400</vt:lpwstr>
  </property>
</Properties>
</file>