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240" w:lineRule="auto"/>
        <w:ind w:firstLine="440" w:firstLineChars="100"/>
        <w:jc w:val="center"/>
        <w:rPr>
          <w:rFonts w:hint="eastAsia" w:ascii="宋体" w:hAnsi="宋体" w:eastAsia="宋体" w:cs="宋体"/>
          <w:sz w:val="44"/>
          <w:szCs w:val="44"/>
        </w:rPr>
      </w:pPr>
      <w:r>
        <w:rPr>
          <w:rFonts w:hint="eastAsia" w:ascii="宋体" w:hAnsi="宋体" w:eastAsia="宋体" w:cs="宋体"/>
          <w:sz w:val="44"/>
          <w:szCs w:val="44"/>
        </w:rPr>
        <w:t>2021年全</w:t>
      </w:r>
      <w:r>
        <w:rPr>
          <w:rFonts w:hint="eastAsia" w:ascii="宋体" w:hAnsi="宋体" w:eastAsia="宋体" w:cs="宋体"/>
          <w:sz w:val="44"/>
          <w:szCs w:val="44"/>
          <w:lang w:eastAsia="zh-CN"/>
        </w:rPr>
        <w:t>苏木</w:t>
      </w:r>
      <w:r>
        <w:rPr>
          <w:rFonts w:hint="eastAsia" w:ascii="宋体" w:hAnsi="宋体" w:eastAsia="宋体" w:cs="宋体"/>
          <w:sz w:val="44"/>
          <w:szCs w:val="44"/>
        </w:rPr>
        <w:t>基层党建工作要点</w:t>
      </w:r>
    </w:p>
    <w:p>
      <w:pPr>
        <w:keepNext w:val="0"/>
        <w:keepLines w:val="0"/>
        <w:pageBreakBefore w:val="0"/>
        <w:widowControl w:val="0"/>
        <w:kinsoku/>
        <w:wordWrap/>
        <w:overflowPunct/>
        <w:autoSpaceDE/>
        <w:autoSpaceDN/>
        <w:bidi w:val="0"/>
        <w:adjustRightInd/>
        <w:snapToGrid/>
        <w:spacing w:line="240" w:lineRule="auto"/>
        <w:ind w:firstLine="440" w:firstLineChars="100"/>
        <w:rPr>
          <w:rFonts w:hint="eastAsia" w:ascii="宋体" w:hAnsi="宋体" w:eastAsia="宋体" w:cs="宋体"/>
          <w:sz w:val="44"/>
          <w:szCs w:val="44"/>
        </w:rPr>
      </w:pPr>
    </w:p>
    <w:p>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line="240" w:lineRule="auto"/>
        <w:ind w:firstLine="640" w:firstLineChars="200"/>
        <w:jc w:val="both"/>
        <w:textAlignment w:val="auto"/>
        <w:rPr>
          <w:rStyle w:val="5"/>
          <w:rFonts w:hint="eastAsia" w:ascii="楷体" w:hAnsi="楷体" w:eastAsia="楷体" w:cs="楷体"/>
          <w:b w:val="0"/>
          <w:bCs/>
          <w:color w:val="auto"/>
          <w:spacing w:val="0"/>
          <w:kern w:val="0"/>
          <w:sz w:val="32"/>
          <w:szCs w:val="32"/>
          <w:lang w:val="en-US" w:eastAsia="zh-CN"/>
        </w:rPr>
      </w:pPr>
      <w:r>
        <w:rPr>
          <w:rStyle w:val="5"/>
          <w:rFonts w:hint="eastAsia" w:ascii="楷体" w:hAnsi="楷体" w:eastAsia="楷体" w:cs="楷体"/>
          <w:b w:val="0"/>
          <w:bCs/>
          <w:spacing w:val="0"/>
          <w:kern w:val="0"/>
          <w:sz w:val="32"/>
          <w:szCs w:val="32"/>
          <w:lang w:val="en-US" w:eastAsia="zh-CN"/>
        </w:rPr>
        <w:t>2021年，坚持“五化协同、大抓基层”工作指导，以“清风强基”为引领，以中央巡视问题整改为契机，突出嘎查村“两委”换届这条主线，抓好13项重点工</w:t>
      </w:r>
      <w:r>
        <w:rPr>
          <w:rStyle w:val="5"/>
          <w:rFonts w:hint="eastAsia" w:ascii="楷体" w:hAnsi="楷体" w:eastAsia="楷体" w:cs="楷体"/>
          <w:b w:val="0"/>
          <w:bCs/>
          <w:color w:val="auto"/>
          <w:spacing w:val="0"/>
          <w:kern w:val="0"/>
          <w:sz w:val="32"/>
          <w:szCs w:val="32"/>
          <w:lang w:val="en-US" w:eastAsia="zh-CN"/>
        </w:rPr>
        <w:t>作，全面加强农村牧区基层党建工作，不断提升嘎查村党组织政治功能和服务功能。</w:t>
      </w:r>
    </w:p>
    <w:p>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line="240" w:lineRule="auto"/>
        <w:ind w:firstLine="643" w:firstLineChars="200"/>
        <w:jc w:val="both"/>
        <w:textAlignment w:val="auto"/>
        <w:rPr>
          <w:rFonts w:hint="eastAsia" w:ascii="楷体" w:hAnsi="楷体" w:eastAsia="楷体" w:cs="楷体"/>
          <w:spacing w:val="0"/>
          <w:sz w:val="32"/>
          <w:szCs w:val="32"/>
          <w:u w:val="none"/>
          <w:lang w:val="en-US" w:eastAsia="zh-CN"/>
        </w:rPr>
      </w:pPr>
      <w:r>
        <w:rPr>
          <w:rStyle w:val="5"/>
          <w:rFonts w:hint="eastAsia" w:ascii="楷体" w:hAnsi="楷体" w:eastAsia="楷体" w:cs="楷体"/>
          <w:b/>
          <w:bCs w:val="0"/>
          <w:spacing w:val="0"/>
          <w:kern w:val="0"/>
          <w:sz w:val="32"/>
          <w:szCs w:val="32"/>
          <w:lang w:val="en-US" w:eastAsia="zh-CN"/>
        </w:rPr>
        <w:t>1、加强党的理论武装建设。</w:t>
      </w:r>
      <w:r>
        <w:rPr>
          <w:rStyle w:val="5"/>
          <w:rFonts w:hint="eastAsia" w:ascii="楷体" w:hAnsi="楷体" w:eastAsia="楷体" w:cs="楷体"/>
          <w:bCs/>
          <w:spacing w:val="0"/>
          <w:kern w:val="0"/>
          <w:sz w:val="32"/>
          <w:szCs w:val="32"/>
          <w:lang w:val="en-US" w:eastAsia="zh-CN"/>
        </w:rPr>
        <w:t>认真</w:t>
      </w:r>
      <w:r>
        <w:rPr>
          <w:rFonts w:hint="eastAsia" w:ascii="楷体" w:hAnsi="楷体" w:eastAsia="楷体" w:cs="楷体"/>
          <w:spacing w:val="0"/>
          <w:kern w:val="0"/>
          <w:sz w:val="32"/>
          <w:szCs w:val="32"/>
          <w:lang w:eastAsia="zh-CN"/>
        </w:rPr>
        <w:t>贯彻落实中央关于巩固深化“不忘初心、牢记使命”主题教育成果，</w:t>
      </w:r>
      <w:r>
        <w:rPr>
          <w:rStyle w:val="5"/>
          <w:rFonts w:hint="eastAsia" w:ascii="楷体" w:hAnsi="楷体" w:eastAsia="楷体" w:cs="楷体"/>
          <w:bCs/>
          <w:spacing w:val="0"/>
          <w:kern w:val="0"/>
          <w:sz w:val="32"/>
          <w:szCs w:val="32"/>
          <w:lang w:val="en-US" w:eastAsia="zh-CN"/>
        </w:rPr>
        <w:t>深入开展习近平新时代中国特色社会主义思想学习教育，</w:t>
      </w:r>
      <w:r>
        <w:rPr>
          <w:rFonts w:hint="eastAsia" w:ascii="楷体" w:hAnsi="楷体" w:eastAsia="楷体" w:cs="楷体"/>
          <w:spacing w:val="0"/>
          <w:kern w:val="0"/>
          <w:sz w:val="32"/>
          <w:szCs w:val="32"/>
        </w:rPr>
        <w:t>加大习近平总书</w:t>
      </w:r>
      <w:r>
        <w:rPr>
          <w:rFonts w:hint="eastAsia" w:ascii="楷体" w:hAnsi="楷体" w:eastAsia="楷体" w:cs="楷体"/>
          <w:spacing w:val="0"/>
          <w:sz w:val="32"/>
          <w:szCs w:val="32"/>
          <w:u w:val="none"/>
        </w:rPr>
        <w:t>记关于内蒙古重要讲话重要指示批示精神培训力度，</w:t>
      </w:r>
      <w:r>
        <w:rPr>
          <w:rFonts w:hint="eastAsia" w:ascii="楷体" w:hAnsi="楷体" w:eastAsia="楷体" w:cs="楷体"/>
          <w:spacing w:val="0"/>
          <w:sz w:val="32"/>
          <w:szCs w:val="32"/>
          <w:u w:val="none"/>
          <w:lang w:eastAsia="zh-CN"/>
        </w:rPr>
        <w:t>跟进学习总书记最新重要讲话精神。把</w:t>
      </w:r>
      <w:r>
        <w:rPr>
          <w:rFonts w:hint="eastAsia" w:ascii="楷体" w:hAnsi="楷体" w:eastAsia="楷体" w:cs="楷体"/>
          <w:spacing w:val="0"/>
          <w:sz w:val="32"/>
          <w:szCs w:val="32"/>
          <w:u w:val="none"/>
        </w:rPr>
        <w:t>习近平总书记关于民族工作重要论述</w:t>
      </w:r>
      <w:r>
        <w:rPr>
          <w:rFonts w:hint="eastAsia" w:ascii="楷体" w:hAnsi="楷体" w:eastAsia="楷体" w:cs="楷体"/>
          <w:spacing w:val="0"/>
          <w:sz w:val="32"/>
          <w:szCs w:val="32"/>
          <w:u w:val="none"/>
          <w:lang w:eastAsia="zh-CN"/>
        </w:rPr>
        <w:t>、</w:t>
      </w:r>
      <w:r>
        <w:rPr>
          <w:rFonts w:hint="eastAsia" w:ascii="楷体" w:hAnsi="楷体" w:eastAsia="楷体" w:cs="楷体"/>
          <w:spacing w:val="0"/>
          <w:sz w:val="32"/>
          <w:szCs w:val="32"/>
          <w:u w:val="none"/>
        </w:rPr>
        <w:t>党的民族理论政策</w:t>
      </w:r>
      <w:r>
        <w:rPr>
          <w:rFonts w:hint="eastAsia" w:ascii="楷体" w:hAnsi="楷体" w:eastAsia="楷体" w:cs="楷体"/>
          <w:spacing w:val="0"/>
          <w:sz w:val="32"/>
          <w:szCs w:val="32"/>
          <w:u w:val="none"/>
          <w:lang w:eastAsia="zh-CN"/>
        </w:rPr>
        <w:t>和自治区民族团结进步条例作为党员干部必修课程</w:t>
      </w:r>
      <w:r>
        <w:rPr>
          <w:rFonts w:hint="eastAsia" w:ascii="楷体" w:hAnsi="楷体" w:eastAsia="楷体" w:cs="楷体"/>
          <w:spacing w:val="0"/>
          <w:sz w:val="32"/>
          <w:szCs w:val="32"/>
          <w:u w:val="none"/>
        </w:rPr>
        <w:t>，</w:t>
      </w:r>
      <w:r>
        <w:rPr>
          <w:rFonts w:hint="eastAsia" w:ascii="楷体" w:hAnsi="楷体" w:eastAsia="楷体" w:cs="楷体"/>
          <w:spacing w:val="0"/>
          <w:sz w:val="32"/>
          <w:szCs w:val="32"/>
          <w:u w:val="none"/>
          <w:lang w:eastAsia="zh-CN"/>
        </w:rPr>
        <w:t>深入开展</w:t>
      </w:r>
      <w:r>
        <w:rPr>
          <w:rFonts w:hint="eastAsia" w:ascii="楷体" w:hAnsi="楷体" w:eastAsia="楷体" w:cs="楷体"/>
          <w:bCs/>
          <w:spacing w:val="0"/>
          <w:sz w:val="32"/>
          <w:szCs w:val="32"/>
          <w:u w:val="none"/>
        </w:rPr>
        <w:t>铸牢中华民族共同体意识</w:t>
      </w:r>
      <w:r>
        <w:rPr>
          <w:rFonts w:hint="eastAsia" w:ascii="楷体" w:hAnsi="楷体" w:eastAsia="楷体" w:cs="楷体"/>
          <w:bCs/>
          <w:spacing w:val="0"/>
          <w:sz w:val="32"/>
          <w:szCs w:val="32"/>
          <w:u w:val="none"/>
          <w:lang w:eastAsia="zh-CN"/>
        </w:rPr>
        <w:t>专题教育</w:t>
      </w:r>
      <w:r>
        <w:rPr>
          <w:rFonts w:hint="eastAsia" w:ascii="楷体" w:hAnsi="楷体" w:eastAsia="楷体" w:cs="楷体"/>
          <w:spacing w:val="0"/>
          <w:sz w:val="32"/>
          <w:szCs w:val="32"/>
          <w:u w:val="none"/>
          <w:lang w:eastAsia="zh-CN"/>
        </w:rPr>
        <w:t>。每月党建工作清单中安排党章党规、习近平总书记系列讲话内容不少于</w:t>
      </w:r>
      <w:r>
        <w:rPr>
          <w:rFonts w:hint="eastAsia" w:ascii="楷体" w:hAnsi="楷体" w:eastAsia="楷体" w:cs="楷体"/>
          <w:spacing w:val="0"/>
          <w:sz w:val="32"/>
          <w:szCs w:val="32"/>
          <w:u w:val="none"/>
          <w:lang w:val="en-US" w:eastAsia="zh-CN"/>
        </w:rPr>
        <w:t>2条。</w:t>
      </w:r>
    </w:p>
    <w:p>
      <w:pPr>
        <w:keepNext w:val="0"/>
        <w:keepLines w:val="0"/>
        <w:pageBreakBefore w:val="0"/>
        <w:widowControl w:val="0"/>
        <w:numPr>
          <w:ilvl w:val="0"/>
          <w:numId w:val="1"/>
        </w:numPr>
        <w:pBdr>
          <w:bottom w:val="single" w:color="FFFFFF" w:sz="4" w:space="31"/>
        </w:pBdr>
        <w:kinsoku/>
        <w:wordWrap/>
        <w:overflowPunct/>
        <w:topLinePunct/>
        <w:autoSpaceDE/>
        <w:autoSpaceDN/>
        <w:bidi w:val="0"/>
        <w:adjustRightInd/>
        <w:snapToGrid/>
        <w:spacing w:line="240" w:lineRule="auto"/>
        <w:ind w:firstLine="643" w:firstLineChars="200"/>
        <w:jc w:val="both"/>
        <w:textAlignment w:val="auto"/>
        <w:rPr>
          <w:rFonts w:hint="eastAsia" w:ascii="楷体" w:hAnsi="楷体" w:eastAsia="楷体" w:cs="楷体"/>
          <w:color w:val="auto"/>
          <w:spacing w:val="0"/>
          <w:kern w:val="0"/>
          <w:sz w:val="32"/>
          <w:szCs w:val="32"/>
          <w:lang w:val="en-US" w:eastAsia="zh-CN"/>
        </w:rPr>
      </w:pPr>
      <w:r>
        <w:rPr>
          <w:rFonts w:hint="eastAsia" w:ascii="楷体" w:hAnsi="楷体" w:eastAsia="楷体" w:cs="楷体"/>
          <w:b/>
          <w:bCs/>
          <w:color w:val="auto"/>
          <w:spacing w:val="0"/>
          <w:kern w:val="0"/>
          <w:sz w:val="32"/>
          <w:szCs w:val="32"/>
          <w:lang w:val="en-US" w:eastAsia="zh-CN"/>
        </w:rPr>
        <w:t>扎实开展党员干部党史学习教育。</w:t>
      </w:r>
      <w:r>
        <w:rPr>
          <w:rFonts w:hint="eastAsia" w:ascii="楷体" w:hAnsi="楷体" w:eastAsia="楷体" w:cs="楷体"/>
          <w:color w:val="auto"/>
          <w:spacing w:val="0"/>
          <w:kern w:val="0"/>
          <w:sz w:val="32"/>
          <w:szCs w:val="32"/>
          <w:lang w:val="en-US" w:eastAsia="zh-CN"/>
        </w:rPr>
        <w:t>依托主题党日、“三会一课”等党内组织生活开展好全苏木党员党史学习教育。积极开展“我为群众办实事”“党旗在基层一线高高飘扬”等实践活动，引导广大党员积极为群众排忧解难。</w:t>
      </w:r>
    </w:p>
    <w:p>
      <w:pPr>
        <w:keepNext w:val="0"/>
        <w:keepLines w:val="0"/>
        <w:pageBreakBefore w:val="0"/>
        <w:widowControl w:val="0"/>
        <w:numPr>
          <w:ilvl w:val="0"/>
          <w:numId w:val="1"/>
        </w:numPr>
        <w:pBdr>
          <w:bottom w:val="single" w:color="FFFFFF" w:sz="4" w:space="31"/>
        </w:pBdr>
        <w:kinsoku/>
        <w:wordWrap/>
        <w:overflowPunct/>
        <w:topLinePunct/>
        <w:autoSpaceDE/>
        <w:autoSpaceDN/>
        <w:bidi w:val="0"/>
        <w:adjustRightInd/>
        <w:snapToGrid/>
        <w:spacing w:line="240" w:lineRule="auto"/>
        <w:ind w:firstLine="643" w:firstLineChars="200"/>
        <w:jc w:val="both"/>
        <w:textAlignment w:val="auto"/>
        <w:rPr>
          <w:rFonts w:hint="eastAsia" w:ascii="楷体" w:hAnsi="楷体" w:eastAsia="楷体" w:cs="楷体"/>
          <w:color w:val="auto"/>
          <w:spacing w:val="0"/>
          <w:kern w:val="0"/>
          <w:sz w:val="32"/>
          <w:szCs w:val="32"/>
          <w:lang w:val="en-US" w:eastAsia="zh-CN"/>
        </w:rPr>
      </w:pPr>
      <w:r>
        <w:rPr>
          <w:rFonts w:hint="eastAsia" w:ascii="楷体" w:hAnsi="楷体" w:eastAsia="楷体" w:cs="楷体"/>
          <w:b/>
          <w:bCs/>
          <w:color w:val="auto"/>
          <w:spacing w:val="0"/>
          <w:kern w:val="0"/>
          <w:sz w:val="32"/>
          <w:szCs w:val="32"/>
          <w:lang w:val="en-US" w:eastAsia="zh-CN"/>
        </w:rPr>
        <w:t>表彰先进激励典型。</w:t>
      </w:r>
      <w:r>
        <w:rPr>
          <w:rFonts w:hint="eastAsia" w:ascii="楷体" w:hAnsi="楷体" w:eastAsia="楷体" w:cs="楷体"/>
          <w:color w:val="auto"/>
          <w:spacing w:val="0"/>
          <w:kern w:val="0"/>
          <w:sz w:val="32"/>
          <w:szCs w:val="32"/>
          <w:lang w:val="en-US" w:eastAsia="zh-CN"/>
        </w:rPr>
        <w:t>严格按照程序认真做好推荐市旗“两优一先”表彰对象工作，重点表彰苏木级“两优一先”对象，向党委推荐苏木级拟评选表彰优秀共产党员20名、优秀党务工作者10名、先进基层党组织10个，选树宣传优秀典型，持续发挥示范典型带头引领作用。</w:t>
      </w:r>
    </w:p>
    <w:p>
      <w:pPr>
        <w:keepNext w:val="0"/>
        <w:keepLines w:val="0"/>
        <w:pageBreakBefore w:val="0"/>
        <w:widowControl w:val="0"/>
        <w:numPr>
          <w:ilvl w:val="0"/>
          <w:numId w:val="1"/>
        </w:numPr>
        <w:pBdr>
          <w:bottom w:val="single" w:color="FFFFFF" w:sz="4" w:space="31"/>
        </w:pBdr>
        <w:kinsoku/>
        <w:wordWrap/>
        <w:overflowPunct/>
        <w:topLinePunct/>
        <w:autoSpaceDE/>
        <w:autoSpaceDN/>
        <w:bidi w:val="0"/>
        <w:adjustRightInd/>
        <w:snapToGrid/>
        <w:spacing w:line="240" w:lineRule="auto"/>
        <w:ind w:firstLine="643" w:firstLineChars="200"/>
        <w:jc w:val="both"/>
        <w:textAlignment w:val="auto"/>
        <w:rPr>
          <w:rFonts w:hint="eastAsia" w:ascii="楷体" w:hAnsi="楷体" w:eastAsia="楷体" w:cs="楷体"/>
          <w:color w:val="auto"/>
          <w:spacing w:val="0"/>
          <w:kern w:val="0"/>
          <w:sz w:val="32"/>
          <w:szCs w:val="32"/>
          <w:lang w:val="en-US" w:eastAsia="zh-CN"/>
        </w:rPr>
      </w:pPr>
      <w:r>
        <w:rPr>
          <w:rFonts w:hint="eastAsia" w:ascii="楷体" w:hAnsi="楷体" w:eastAsia="楷体" w:cs="楷体"/>
          <w:b/>
          <w:bCs/>
          <w:color w:val="auto"/>
          <w:spacing w:val="0"/>
          <w:kern w:val="0"/>
          <w:sz w:val="32"/>
          <w:szCs w:val="32"/>
          <w:lang w:val="en-US" w:eastAsia="zh-CN"/>
        </w:rPr>
        <w:t>开展关心关爱党员工作。</w:t>
      </w:r>
      <w:r>
        <w:rPr>
          <w:rFonts w:hint="eastAsia" w:ascii="楷体" w:hAnsi="楷体" w:eastAsia="楷体" w:cs="楷体"/>
          <w:color w:val="auto"/>
          <w:spacing w:val="0"/>
          <w:kern w:val="0"/>
          <w:sz w:val="32"/>
          <w:szCs w:val="32"/>
          <w:lang w:val="en-US" w:eastAsia="zh-CN"/>
        </w:rPr>
        <w:t>“七一”、春节等重要节庆日期间，组织各级党组织广泛开展走访慰问困难党员、老党员活动。七一建党节前，组织召开老党员恳谈会，邀请老党员、老干部共同过一次特殊“主题党日”，引导他们发挥余热。派专人</w:t>
      </w:r>
      <w:r>
        <w:rPr>
          <w:rFonts w:hint="eastAsia" w:ascii="楷体" w:hAnsi="楷体" w:eastAsia="楷体" w:cs="楷体"/>
          <w:b w:val="0"/>
          <w:bCs w:val="0"/>
          <w:color w:val="auto"/>
          <w:spacing w:val="0"/>
          <w:sz w:val="32"/>
          <w:szCs w:val="32"/>
          <w:lang w:val="en-US" w:eastAsia="zh-CN"/>
        </w:rPr>
        <w:t>对离退休</w:t>
      </w:r>
      <w:r>
        <w:rPr>
          <w:rStyle w:val="5"/>
          <w:rFonts w:hint="eastAsia" w:ascii="楷体" w:hAnsi="楷体" w:eastAsia="楷体" w:cs="楷体"/>
          <w:b w:val="0"/>
          <w:bCs w:val="0"/>
          <w:color w:val="auto"/>
          <w:spacing w:val="0"/>
          <w:kern w:val="0"/>
          <w:sz w:val="32"/>
          <w:szCs w:val="32"/>
          <w:lang w:val="en-US" w:eastAsia="zh-CN"/>
        </w:rPr>
        <w:t>老</w:t>
      </w:r>
      <w:r>
        <w:rPr>
          <w:rStyle w:val="5"/>
          <w:rFonts w:hint="eastAsia" w:ascii="楷体" w:hAnsi="楷体" w:eastAsia="楷体" w:cs="楷体"/>
          <w:b w:val="0"/>
          <w:bCs w:val="0"/>
          <w:spacing w:val="0"/>
          <w:kern w:val="0"/>
          <w:sz w:val="32"/>
          <w:szCs w:val="32"/>
          <w:lang w:val="en-US" w:eastAsia="zh-CN"/>
        </w:rPr>
        <w:t>党员每季度联系一次，加强离退休党员管理。</w:t>
      </w:r>
    </w:p>
    <w:p>
      <w:pPr>
        <w:keepNext w:val="0"/>
        <w:keepLines w:val="0"/>
        <w:pageBreakBefore w:val="0"/>
        <w:widowControl w:val="0"/>
        <w:numPr>
          <w:ilvl w:val="0"/>
          <w:numId w:val="1"/>
        </w:numPr>
        <w:pBdr>
          <w:bottom w:val="single" w:color="FFFFFF" w:sz="4" w:space="31"/>
        </w:pBdr>
        <w:kinsoku/>
        <w:wordWrap/>
        <w:overflowPunct/>
        <w:topLinePunct/>
        <w:autoSpaceDE/>
        <w:autoSpaceDN/>
        <w:bidi w:val="0"/>
        <w:adjustRightInd/>
        <w:snapToGrid/>
        <w:spacing w:line="240" w:lineRule="auto"/>
        <w:ind w:firstLine="643" w:firstLineChars="200"/>
        <w:jc w:val="both"/>
        <w:textAlignment w:val="auto"/>
        <w:rPr>
          <w:rFonts w:hint="eastAsia" w:ascii="楷体" w:hAnsi="楷体" w:eastAsia="楷体" w:cs="楷体"/>
          <w:spacing w:val="0"/>
          <w:sz w:val="32"/>
          <w:szCs w:val="32"/>
          <w:lang w:eastAsia="zh-CN"/>
        </w:rPr>
      </w:pPr>
      <w:r>
        <w:rPr>
          <w:rFonts w:hint="eastAsia" w:ascii="楷体" w:hAnsi="楷体" w:eastAsia="楷体" w:cs="楷体"/>
          <w:b/>
          <w:bCs/>
          <w:color w:val="auto"/>
          <w:spacing w:val="0"/>
          <w:kern w:val="0"/>
          <w:sz w:val="32"/>
          <w:szCs w:val="32"/>
          <w:lang w:val="en-US" w:eastAsia="zh-CN"/>
        </w:rPr>
        <w:t>抓好中央巡视反馈问题整改工作。</w:t>
      </w:r>
      <w:r>
        <w:rPr>
          <w:rFonts w:hint="eastAsia" w:ascii="楷体" w:hAnsi="楷体" w:eastAsia="楷体" w:cs="楷体"/>
          <w:color w:val="auto"/>
          <w:spacing w:val="0"/>
          <w:kern w:val="0"/>
          <w:sz w:val="32"/>
          <w:szCs w:val="32"/>
          <w:lang w:val="en-US" w:eastAsia="zh-CN"/>
        </w:rPr>
        <w:t>根据通辽市整改方案及旗委组织部整改方案，对照认领中央第八巡视组反馈的4个方面、32个具体问题，制定整改措施，逐项明确任务分工、具体责任人和整改工作时限，坚持问题导向、目标导向、效果导向相统一，从源头上补齐短</w:t>
      </w:r>
      <w:bookmarkStart w:id="0" w:name="_GoBack"/>
      <w:bookmarkEnd w:id="0"/>
      <w:r>
        <w:rPr>
          <w:rFonts w:hint="eastAsia" w:ascii="楷体" w:hAnsi="楷体" w:eastAsia="楷体" w:cs="楷体"/>
          <w:color w:val="auto"/>
          <w:spacing w:val="0"/>
          <w:kern w:val="0"/>
          <w:sz w:val="32"/>
          <w:szCs w:val="32"/>
          <w:lang w:val="en-US" w:eastAsia="zh-CN"/>
        </w:rPr>
        <w:t>板，确保改彻底、改到位。</w:t>
      </w:r>
    </w:p>
    <w:p>
      <w:pPr>
        <w:keepNext w:val="0"/>
        <w:keepLines w:val="0"/>
        <w:pageBreakBefore w:val="0"/>
        <w:widowControl w:val="0"/>
        <w:numPr>
          <w:ilvl w:val="0"/>
          <w:numId w:val="1"/>
        </w:numPr>
        <w:pBdr>
          <w:bottom w:val="single" w:color="FFFFFF" w:sz="4" w:space="31"/>
        </w:pBdr>
        <w:kinsoku/>
        <w:wordWrap/>
        <w:overflowPunct/>
        <w:topLinePunct/>
        <w:autoSpaceDE/>
        <w:autoSpaceDN/>
        <w:bidi w:val="0"/>
        <w:adjustRightInd/>
        <w:snapToGrid/>
        <w:spacing w:line="240" w:lineRule="auto"/>
        <w:ind w:firstLine="643" w:firstLineChars="200"/>
        <w:jc w:val="both"/>
        <w:textAlignment w:val="auto"/>
        <w:rPr>
          <w:rFonts w:hint="eastAsia" w:ascii="楷体" w:hAnsi="楷体" w:eastAsia="楷体" w:cs="楷体"/>
          <w:spacing w:val="0"/>
          <w:sz w:val="32"/>
          <w:szCs w:val="32"/>
          <w:lang w:eastAsia="zh-CN"/>
        </w:rPr>
      </w:pPr>
      <w:r>
        <w:rPr>
          <w:rStyle w:val="5"/>
          <w:rFonts w:hint="eastAsia" w:ascii="楷体" w:hAnsi="楷体" w:eastAsia="楷体" w:cs="楷体"/>
          <w:b/>
          <w:bCs/>
          <w:spacing w:val="0"/>
          <w:kern w:val="0"/>
          <w:sz w:val="32"/>
          <w:szCs w:val="32"/>
          <w:lang w:val="en-US" w:eastAsia="zh-CN"/>
        </w:rPr>
        <w:t>充分发挥民族团结进步工作中的组织作用。</w:t>
      </w:r>
      <w:r>
        <w:rPr>
          <w:rFonts w:hint="eastAsia" w:ascii="楷体" w:hAnsi="楷体" w:eastAsia="楷体" w:cs="楷体"/>
          <w:color w:val="000000" w:themeColor="text1"/>
          <w:spacing w:val="0"/>
          <w:sz w:val="32"/>
          <w:szCs w:val="32"/>
          <w:u w:val="none"/>
          <w:lang w:eastAsia="zh-CN"/>
          <w14:textFill>
            <w14:solidFill>
              <w14:schemeClr w14:val="tx1"/>
            </w14:solidFill>
          </w14:textFill>
        </w:rPr>
        <w:t>制定抓基层党建促进民族团结进步工作方案，抓好加强和改进民族工作专题组织生活会检视问题整改落实。深入开展党员教育管理监督、嘎查村软弱涣散党组织、中小学校党建工作、机关党建等</w:t>
      </w:r>
      <w:r>
        <w:rPr>
          <w:rFonts w:hint="eastAsia" w:ascii="楷体" w:hAnsi="楷体" w:eastAsia="楷体" w:cs="楷体"/>
          <w:color w:val="000000" w:themeColor="text1"/>
          <w:spacing w:val="0"/>
          <w:sz w:val="32"/>
          <w:szCs w:val="32"/>
          <w:u w:val="none"/>
          <w:lang w:val="en-US" w:eastAsia="zh-CN"/>
          <w14:textFill>
            <w14:solidFill>
              <w14:schemeClr w14:val="tx1"/>
            </w14:solidFill>
          </w14:textFill>
        </w:rPr>
        <w:t>4</w:t>
      </w:r>
      <w:r>
        <w:rPr>
          <w:rFonts w:hint="eastAsia" w:ascii="楷体" w:hAnsi="楷体" w:eastAsia="楷体" w:cs="楷体"/>
          <w:color w:val="000000" w:themeColor="text1"/>
          <w:spacing w:val="0"/>
          <w:sz w:val="32"/>
          <w:szCs w:val="32"/>
          <w:u w:val="none"/>
          <w:lang w:eastAsia="zh-CN"/>
          <w14:textFill>
            <w14:solidFill>
              <w14:schemeClr w14:val="tx1"/>
            </w14:solidFill>
          </w14:textFill>
        </w:rPr>
        <w:t>个专项整治，压实党组织责任，确保推行统编教材工作顺利进行。</w:t>
      </w:r>
    </w:p>
    <w:p>
      <w:pPr>
        <w:keepNext w:val="0"/>
        <w:keepLines w:val="0"/>
        <w:pageBreakBefore w:val="0"/>
        <w:widowControl w:val="0"/>
        <w:numPr>
          <w:ilvl w:val="0"/>
          <w:numId w:val="1"/>
        </w:numPr>
        <w:pBdr>
          <w:bottom w:val="single" w:color="FFFFFF" w:sz="4" w:space="31"/>
        </w:pBdr>
        <w:kinsoku/>
        <w:wordWrap/>
        <w:overflowPunct/>
        <w:topLinePunct/>
        <w:autoSpaceDE/>
        <w:autoSpaceDN/>
        <w:bidi w:val="0"/>
        <w:adjustRightInd/>
        <w:snapToGrid/>
        <w:spacing w:line="240" w:lineRule="auto"/>
        <w:ind w:left="0" w:leftChars="0" w:firstLine="643" w:firstLineChars="200"/>
        <w:jc w:val="both"/>
        <w:textAlignment w:val="auto"/>
        <w:rPr>
          <w:rStyle w:val="5"/>
          <w:rFonts w:hint="eastAsia" w:ascii="楷体" w:hAnsi="楷体" w:eastAsia="楷体" w:cs="楷体"/>
          <w:b w:val="0"/>
          <w:bCs w:val="0"/>
          <w:spacing w:val="0"/>
          <w:kern w:val="0"/>
          <w:sz w:val="32"/>
          <w:szCs w:val="32"/>
          <w:lang w:val="en-US" w:eastAsia="zh-CN"/>
        </w:rPr>
      </w:pPr>
      <w:r>
        <w:rPr>
          <w:rFonts w:hint="eastAsia" w:ascii="楷体" w:hAnsi="楷体" w:eastAsia="楷体" w:cs="楷体"/>
          <w:b/>
          <w:bCs/>
          <w:sz w:val="32"/>
          <w:szCs w:val="32"/>
        </w:rPr>
        <w:t>认真抓好嘎查村“两委”换届</w:t>
      </w:r>
      <w:r>
        <w:rPr>
          <w:rFonts w:hint="eastAsia" w:ascii="楷体" w:hAnsi="楷体" w:eastAsia="楷体" w:cs="楷体"/>
          <w:b/>
          <w:bCs/>
          <w:sz w:val="32"/>
          <w:szCs w:val="32"/>
          <w:lang w:eastAsia="zh-CN"/>
        </w:rPr>
        <w:t>后续</w:t>
      </w:r>
      <w:r>
        <w:rPr>
          <w:rFonts w:hint="eastAsia" w:ascii="楷体" w:hAnsi="楷体" w:eastAsia="楷体" w:cs="楷体"/>
          <w:b/>
          <w:bCs/>
          <w:sz w:val="32"/>
          <w:szCs w:val="32"/>
        </w:rPr>
        <w:t>工作。</w:t>
      </w:r>
      <w:r>
        <w:rPr>
          <w:rFonts w:hint="eastAsia" w:ascii="楷体" w:hAnsi="楷体" w:eastAsia="楷体" w:cs="楷体"/>
          <w:color w:val="auto"/>
          <w:spacing w:val="0"/>
          <w:sz w:val="32"/>
          <w:szCs w:val="32"/>
          <w:u w:val="none"/>
          <w:lang w:eastAsia="zh-CN"/>
        </w:rPr>
        <w:t>全面落实嘎查村党组织书记旗级备案管理制度，对新调整的党组织书记及时备案。</w:t>
      </w:r>
      <w:r>
        <w:rPr>
          <w:rFonts w:hint="eastAsia" w:ascii="楷体" w:hAnsi="楷体" w:eastAsia="楷体" w:cs="楷体"/>
          <w:color w:val="auto"/>
          <w:spacing w:val="0"/>
          <w:sz w:val="32"/>
          <w:szCs w:val="32"/>
          <w:u w:val="none"/>
          <w:lang w:val="en-US" w:eastAsia="zh-CN"/>
        </w:rPr>
        <w:t>3月底之前，</w:t>
      </w:r>
      <w:r>
        <w:rPr>
          <w:rStyle w:val="5"/>
          <w:rFonts w:hint="eastAsia" w:ascii="楷体" w:hAnsi="楷体" w:eastAsia="楷体" w:cs="楷体"/>
          <w:b w:val="0"/>
          <w:bCs w:val="0"/>
          <w:spacing w:val="0"/>
          <w:kern w:val="0"/>
          <w:sz w:val="32"/>
          <w:szCs w:val="32"/>
          <w:lang w:val="en-US" w:eastAsia="zh-CN"/>
        </w:rPr>
        <w:t>认真做好配套组织推选、新老班子工作交接等后续工作，切实巩固嘎查村“两委”换届成果。9月底之前，分级分类对新当选的“两委”成员、村务监督委员会主任进行轮训。8月底之前，落实“一嘎查村班子一名大学生”培养行动，与科尔沁艺术职业学院合作，选派嘎查村干部参加大专学历继续教育。</w:t>
      </w:r>
    </w:p>
    <w:p>
      <w:pPr>
        <w:keepNext w:val="0"/>
        <w:keepLines w:val="0"/>
        <w:pageBreakBefore w:val="0"/>
        <w:widowControl w:val="0"/>
        <w:numPr>
          <w:ilvl w:val="0"/>
          <w:numId w:val="1"/>
        </w:numPr>
        <w:pBdr>
          <w:bottom w:val="single" w:color="FFFFFF" w:sz="4" w:space="31"/>
        </w:pBdr>
        <w:kinsoku/>
        <w:wordWrap/>
        <w:overflowPunct/>
        <w:topLinePunct/>
        <w:autoSpaceDE/>
        <w:autoSpaceDN/>
        <w:bidi w:val="0"/>
        <w:adjustRightInd/>
        <w:snapToGrid/>
        <w:spacing w:line="240" w:lineRule="auto"/>
        <w:ind w:left="0" w:leftChars="0" w:firstLine="643" w:firstLineChars="200"/>
        <w:jc w:val="both"/>
        <w:textAlignment w:val="auto"/>
        <w:rPr>
          <w:rFonts w:hint="eastAsia" w:ascii="楷体" w:hAnsi="楷体" w:eastAsia="楷体" w:cs="楷体"/>
          <w:b w:val="0"/>
          <w:bCs w:val="0"/>
          <w:spacing w:val="0"/>
          <w:sz w:val="32"/>
          <w:szCs w:val="32"/>
          <w:lang w:eastAsia="zh-CN"/>
        </w:rPr>
      </w:pPr>
      <w:r>
        <w:rPr>
          <w:rFonts w:hint="eastAsia" w:ascii="楷体" w:hAnsi="楷体" w:eastAsia="楷体" w:cs="楷体"/>
          <w:b/>
          <w:bCs/>
          <w:spacing w:val="0"/>
          <w:sz w:val="32"/>
          <w:szCs w:val="32"/>
          <w:lang w:val="en-US" w:eastAsia="zh-CN"/>
        </w:rPr>
        <w:t>开展嘎查村党组织专项排查整顿。</w:t>
      </w:r>
      <w:r>
        <w:rPr>
          <w:rFonts w:hint="eastAsia" w:ascii="楷体" w:hAnsi="楷体" w:eastAsia="楷体" w:cs="楷体"/>
          <w:b w:val="0"/>
          <w:bCs w:val="0"/>
          <w:spacing w:val="0"/>
          <w:sz w:val="32"/>
          <w:szCs w:val="32"/>
          <w:lang w:val="en-US" w:eastAsia="zh-CN"/>
        </w:rPr>
        <w:t>以苏木党委为主体，围绕基层党组织政治功能发挥情况，对嘎查村党组织开展全面排查，6月底之前将在推行使用国家统编教材工作中嘎查村干部工作表现不好、推进不力或被问责处理的确定为软弱涣散嘎查村，采取“一支部一对策”的方式，</w:t>
      </w:r>
      <w:r>
        <w:rPr>
          <w:rStyle w:val="5"/>
          <w:rFonts w:hint="eastAsia" w:ascii="楷体" w:hAnsi="楷体" w:eastAsia="楷体" w:cs="楷体"/>
          <w:b w:val="0"/>
          <w:bCs w:val="0"/>
          <w:spacing w:val="0"/>
          <w:kern w:val="0"/>
          <w:sz w:val="32"/>
          <w:szCs w:val="32"/>
          <w:lang w:val="en-US" w:eastAsia="zh-CN"/>
        </w:rPr>
        <w:t>采取“四个一”包联机制集中整顿。</w:t>
      </w:r>
      <w:r>
        <w:rPr>
          <w:rFonts w:hint="eastAsia" w:ascii="楷体" w:hAnsi="楷体" w:eastAsia="楷体" w:cs="楷体"/>
          <w:b w:val="0"/>
          <w:bCs w:val="0"/>
          <w:spacing w:val="0"/>
          <w:sz w:val="32"/>
          <w:szCs w:val="32"/>
          <w:lang w:val="en-US" w:eastAsia="zh-CN"/>
        </w:rPr>
        <w:t>同时，对22个嘎查村逐村建立民族语言授课学生工作台账，构建每1个民族语言授课学生及家长由1名嘎查村干部、1名农牧民党员、1名村民代表的“三对一”包联机制，定期开展全覆盖式入户走访，推动基层党组织在推行使用国家统编教材工作中充分发挥党建引领作用。</w:t>
      </w:r>
    </w:p>
    <w:p>
      <w:pPr>
        <w:keepNext w:val="0"/>
        <w:keepLines w:val="0"/>
        <w:pageBreakBefore w:val="0"/>
        <w:widowControl w:val="0"/>
        <w:numPr>
          <w:ilvl w:val="0"/>
          <w:numId w:val="1"/>
        </w:numPr>
        <w:pBdr>
          <w:bottom w:val="single" w:color="FFFFFF" w:sz="4" w:space="31"/>
        </w:pBdr>
        <w:kinsoku/>
        <w:wordWrap/>
        <w:overflowPunct/>
        <w:topLinePunct/>
        <w:autoSpaceDE/>
        <w:autoSpaceDN/>
        <w:bidi w:val="0"/>
        <w:adjustRightInd/>
        <w:snapToGrid/>
        <w:spacing w:line="240" w:lineRule="auto"/>
        <w:ind w:left="0" w:leftChars="0" w:firstLine="643" w:firstLineChars="200"/>
        <w:jc w:val="both"/>
        <w:textAlignment w:val="auto"/>
        <w:rPr>
          <w:rStyle w:val="5"/>
          <w:rFonts w:hint="eastAsia" w:ascii="楷体" w:hAnsi="楷体" w:eastAsia="楷体" w:cs="楷体"/>
          <w:b w:val="0"/>
          <w:bCs w:val="0"/>
          <w:spacing w:val="0"/>
          <w:kern w:val="0"/>
          <w:sz w:val="32"/>
          <w:szCs w:val="32"/>
          <w:lang w:val="en-US" w:eastAsia="zh-CN"/>
        </w:rPr>
      </w:pPr>
      <w:r>
        <w:rPr>
          <w:rFonts w:hint="eastAsia" w:ascii="楷体" w:hAnsi="楷体" w:eastAsia="楷体" w:cs="楷体"/>
          <w:b/>
          <w:bCs/>
          <w:spacing w:val="0"/>
          <w:sz w:val="32"/>
          <w:szCs w:val="32"/>
          <w:lang w:eastAsia="zh-CN"/>
        </w:rPr>
        <w:t>建立嘎查村干部监督管理制度。</w:t>
      </w:r>
      <w:r>
        <w:rPr>
          <w:rFonts w:hint="eastAsia" w:ascii="楷体" w:hAnsi="楷体" w:eastAsia="楷体" w:cs="楷体"/>
          <w:b w:val="0"/>
          <w:bCs w:val="0"/>
          <w:spacing w:val="0"/>
          <w:sz w:val="32"/>
          <w:szCs w:val="32"/>
          <w:lang w:eastAsia="zh-CN"/>
        </w:rPr>
        <w:t>严格嘎查村干部任期目标和年度工作目标制度，推行嘎查村干部</w:t>
      </w:r>
      <w:r>
        <w:rPr>
          <w:rFonts w:hint="eastAsia" w:ascii="楷体" w:hAnsi="楷体" w:eastAsia="楷体" w:cs="楷体"/>
          <w:b/>
          <w:bCs/>
          <w:spacing w:val="0"/>
          <w:sz w:val="32"/>
          <w:szCs w:val="32"/>
          <w:lang w:eastAsia="zh-CN"/>
        </w:rPr>
        <w:t>“五种情形奖励、六种情形停职、七种情形退出</w:t>
      </w:r>
      <w:r>
        <w:rPr>
          <w:rFonts w:hint="eastAsia" w:ascii="楷体" w:hAnsi="楷体" w:eastAsia="楷体" w:cs="楷体"/>
          <w:b w:val="0"/>
          <w:bCs w:val="0"/>
          <w:spacing w:val="0"/>
          <w:sz w:val="32"/>
          <w:szCs w:val="32"/>
          <w:lang w:eastAsia="zh-CN"/>
        </w:rPr>
        <w:t>”工作机制。完善嘎查村干部任职资格定期联审机制，强化嘎查村干部监督管理，坚决把受过刑事处罚、存在“村霸”和涉黑涉恶、涉邪教等问题人员清理出嘎查村干部队伍。认真落实“四议三审两公开”机制，加大“三务”公开力度。</w:t>
      </w:r>
    </w:p>
    <w:p>
      <w:pPr>
        <w:keepNext w:val="0"/>
        <w:keepLines w:val="0"/>
        <w:pageBreakBefore w:val="0"/>
        <w:widowControl w:val="0"/>
        <w:numPr>
          <w:ilvl w:val="0"/>
          <w:numId w:val="1"/>
        </w:numPr>
        <w:pBdr>
          <w:bottom w:val="single" w:color="FFFFFF" w:sz="4" w:space="31"/>
        </w:pBdr>
        <w:kinsoku/>
        <w:wordWrap/>
        <w:overflowPunct/>
        <w:topLinePunct/>
        <w:autoSpaceDE/>
        <w:autoSpaceDN/>
        <w:bidi w:val="0"/>
        <w:adjustRightInd/>
        <w:snapToGrid/>
        <w:spacing w:line="240" w:lineRule="auto"/>
        <w:ind w:left="0" w:leftChars="0" w:firstLine="643" w:firstLineChars="200"/>
        <w:jc w:val="both"/>
        <w:textAlignment w:val="auto"/>
        <w:rPr>
          <w:rFonts w:hint="eastAsia" w:ascii="楷体" w:hAnsi="楷体" w:eastAsia="楷体" w:cs="楷体"/>
          <w:sz w:val="32"/>
          <w:szCs w:val="32"/>
        </w:rPr>
      </w:pPr>
      <w:r>
        <w:rPr>
          <w:rStyle w:val="5"/>
          <w:rFonts w:hint="eastAsia" w:ascii="楷体" w:hAnsi="楷体" w:eastAsia="楷体" w:cs="楷体"/>
          <w:b/>
          <w:bCs/>
          <w:spacing w:val="0"/>
          <w:kern w:val="0"/>
          <w:sz w:val="32"/>
          <w:szCs w:val="32"/>
          <w:lang w:val="en-US" w:eastAsia="zh-CN"/>
        </w:rPr>
        <w:t>全面加强党员队伍建设。</w:t>
      </w:r>
      <w:r>
        <w:rPr>
          <w:rStyle w:val="5"/>
          <w:rFonts w:hint="eastAsia" w:ascii="楷体" w:hAnsi="楷体" w:eastAsia="楷体" w:cs="楷体"/>
          <w:b w:val="0"/>
          <w:bCs w:val="0"/>
          <w:spacing w:val="0"/>
          <w:kern w:val="0"/>
          <w:sz w:val="32"/>
          <w:szCs w:val="32"/>
          <w:lang w:val="en-US" w:eastAsia="zh-CN"/>
        </w:rPr>
        <w:t>重点在产业工人、青年农牧民、高知识群体、大学生等领域和群体中发展，消除组织覆盖空白点。严格政治审查标准，将“在推行使用三科统编教材中的表现”纳入发展党员政审内容。严审发展党员程序，对违规违纪发展入党相关人员进行严肃处置，开展农村发展党员违规违纪问题排查整顿“回头看”。开展党员素质提升专项行动，对不合格党员按照“三位一体”党员管理模式进行处理。</w:t>
      </w:r>
      <w:r>
        <w:rPr>
          <w:rFonts w:hint="eastAsia" w:ascii="楷体" w:hAnsi="楷体" w:eastAsia="楷体" w:cs="楷体"/>
          <w:b w:val="0"/>
          <w:bCs w:val="0"/>
          <w:spacing w:val="0"/>
          <w:sz w:val="32"/>
          <w:szCs w:val="32"/>
          <w:lang w:val="en-US" w:eastAsia="zh-CN"/>
        </w:rPr>
        <w:t>6月中旬前，党委副书记或组织委员对后进党员进行谈心谈话，深入了解情况、解决实际问题，对被列为后进的党员集中培训一次。全面加强党员积分排位管理，</w:t>
      </w:r>
      <w:r>
        <w:rPr>
          <w:rStyle w:val="5"/>
          <w:rFonts w:hint="eastAsia" w:ascii="楷体" w:hAnsi="楷体" w:eastAsia="楷体" w:cs="楷体"/>
          <w:b w:val="0"/>
          <w:bCs w:val="0"/>
          <w:spacing w:val="0"/>
          <w:kern w:val="0"/>
          <w:sz w:val="32"/>
          <w:szCs w:val="32"/>
          <w:lang w:val="en-US" w:eastAsia="zh-CN"/>
        </w:rPr>
        <w:t>加强流动党员“双重”管理，持续提升服务质量。</w:t>
      </w:r>
    </w:p>
    <w:p>
      <w:pPr>
        <w:keepNext w:val="0"/>
        <w:keepLines w:val="0"/>
        <w:pageBreakBefore w:val="0"/>
        <w:widowControl w:val="0"/>
        <w:numPr>
          <w:ilvl w:val="0"/>
          <w:numId w:val="1"/>
        </w:numPr>
        <w:pBdr>
          <w:bottom w:val="single" w:color="FFFFFF" w:sz="4" w:space="31"/>
        </w:pBdr>
        <w:kinsoku/>
        <w:wordWrap/>
        <w:overflowPunct/>
        <w:topLinePunct/>
        <w:autoSpaceDE/>
        <w:autoSpaceDN/>
        <w:bidi w:val="0"/>
        <w:adjustRightInd/>
        <w:snapToGrid/>
        <w:spacing w:line="240" w:lineRule="auto"/>
        <w:ind w:left="0" w:leftChars="0" w:firstLine="643" w:firstLineChars="200"/>
        <w:jc w:val="both"/>
        <w:textAlignment w:val="auto"/>
        <w:rPr>
          <w:rFonts w:hint="eastAsia" w:ascii="楷体" w:hAnsi="楷体" w:eastAsia="楷体" w:cs="楷体"/>
          <w:spacing w:val="0"/>
          <w:sz w:val="32"/>
          <w:szCs w:val="32"/>
          <w:lang w:eastAsia="zh-CN"/>
        </w:rPr>
      </w:pPr>
      <w:r>
        <w:rPr>
          <w:rFonts w:hint="eastAsia" w:ascii="楷体" w:hAnsi="楷体" w:eastAsia="楷体" w:cs="楷体"/>
          <w:b/>
          <w:bCs/>
          <w:sz w:val="32"/>
          <w:szCs w:val="32"/>
        </w:rPr>
        <w:t>深入开展“比武争旗”专项行动。</w:t>
      </w:r>
      <w:r>
        <w:rPr>
          <w:rFonts w:hint="eastAsia" w:ascii="楷体" w:hAnsi="楷体" w:eastAsia="楷体" w:cs="楷体"/>
          <w:sz w:val="32"/>
          <w:szCs w:val="32"/>
          <w:lang w:eastAsia="zh-CN"/>
        </w:rPr>
        <w:t>落实</w:t>
      </w:r>
      <w:r>
        <w:rPr>
          <w:rFonts w:hint="eastAsia" w:ascii="楷体" w:hAnsi="楷体" w:eastAsia="楷体" w:cs="楷体"/>
          <w:sz w:val="32"/>
          <w:szCs w:val="32"/>
        </w:rPr>
        <w:t>《关于开展“比武争旗”工作实施方案》，结合争创“五面红旗嘎查村”活动，在</w:t>
      </w:r>
      <w:r>
        <w:rPr>
          <w:rFonts w:hint="eastAsia" w:ascii="楷体" w:hAnsi="楷体" w:eastAsia="楷体" w:cs="楷体"/>
          <w:sz w:val="32"/>
          <w:szCs w:val="32"/>
          <w:lang w:eastAsia="zh-CN"/>
        </w:rPr>
        <w:t>嘎查村</w:t>
      </w:r>
      <w:r>
        <w:rPr>
          <w:rFonts w:hint="eastAsia" w:ascii="楷体" w:hAnsi="楷体" w:eastAsia="楷体" w:cs="楷体"/>
          <w:sz w:val="32"/>
          <w:szCs w:val="32"/>
        </w:rPr>
        <w:t>深入开展“比武争旗”工作，采取“党委摆擂、支书比武、市旗评判”形式，</w:t>
      </w:r>
      <w:r>
        <w:rPr>
          <w:rFonts w:hint="eastAsia" w:ascii="楷体" w:hAnsi="楷体" w:eastAsia="楷体" w:cs="楷体"/>
          <w:sz w:val="32"/>
          <w:szCs w:val="32"/>
          <w:lang w:eastAsia="zh-CN"/>
        </w:rPr>
        <w:t>积极推选市级</w:t>
      </w:r>
      <w:r>
        <w:rPr>
          <w:rFonts w:hint="eastAsia" w:ascii="楷体" w:hAnsi="楷体" w:eastAsia="楷体" w:cs="楷体"/>
          <w:sz w:val="32"/>
          <w:szCs w:val="32"/>
        </w:rPr>
        <w:t>“红旗嘎查村”</w:t>
      </w:r>
      <w:r>
        <w:rPr>
          <w:rFonts w:hint="eastAsia" w:ascii="楷体" w:hAnsi="楷体" w:eastAsia="楷体" w:cs="楷体"/>
          <w:sz w:val="32"/>
          <w:szCs w:val="32"/>
          <w:lang w:eastAsia="zh-CN"/>
        </w:rPr>
        <w:t>，</w:t>
      </w:r>
      <w:r>
        <w:rPr>
          <w:rFonts w:hint="eastAsia" w:ascii="楷体" w:hAnsi="楷体" w:eastAsia="楷体" w:cs="楷体"/>
          <w:spacing w:val="0"/>
          <w:sz w:val="32"/>
          <w:szCs w:val="32"/>
          <w:lang w:eastAsia="zh-CN"/>
        </w:rPr>
        <w:t>督促中央扶持重点嘎查村项目建设，积极推行嘎查村党组织领办农牧民专业合作社，计划年底之前</w:t>
      </w:r>
      <w:r>
        <w:rPr>
          <w:rFonts w:hint="eastAsia" w:ascii="楷体" w:hAnsi="楷体" w:eastAsia="楷体" w:cs="楷体"/>
          <w:spacing w:val="0"/>
          <w:sz w:val="32"/>
          <w:szCs w:val="32"/>
          <w:lang w:val="en-US" w:eastAsia="zh-CN"/>
        </w:rPr>
        <w:t>80%的嘎查村成立党组织领办农牧民专业合作社。</w:t>
      </w:r>
    </w:p>
    <w:p>
      <w:pPr>
        <w:keepNext w:val="0"/>
        <w:keepLines w:val="0"/>
        <w:pageBreakBefore w:val="0"/>
        <w:widowControl w:val="0"/>
        <w:numPr>
          <w:ilvl w:val="0"/>
          <w:numId w:val="1"/>
        </w:numPr>
        <w:pBdr>
          <w:bottom w:val="single" w:color="FFFFFF" w:sz="4" w:space="31"/>
        </w:pBdr>
        <w:kinsoku/>
        <w:wordWrap/>
        <w:overflowPunct/>
        <w:topLinePunct/>
        <w:autoSpaceDE/>
        <w:autoSpaceDN/>
        <w:bidi w:val="0"/>
        <w:adjustRightInd/>
        <w:snapToGrid/>
        <w:spacing w:line="240" w:lineRule="auto"/>
        <w:ind w:left="0" w:leftChars="0" w:firstLine="643" w:firstLineChars="200"/>
        <w:jc w:val="both"/>
        <w:textAlignment w:val="auto"/>
        <w:rPr>
          <w:rFonts w:hint="eastAsia" w:ascii="楷体" w:hAnsi="楷体" w:eastAsia="楷体" w:cs="楷体"/>
          <w:spacing w:val="0"/>
          <w:sz w:val="32"/>
          <w:szCs w:val="32"/>
          <w:u w:val="none"/>
          <w:lang w:eastAsia="zh-CN"/>
        </w:rPr>
      </w:pPr>
      <w:r>
        <w:rPr>
          <w:rFonts w:hint="eastAsia" w:ascii="楷体" w:hAnsi="楷体" w:eastAsia="楷体" w:cs="楷体"/>
          <w:b/>
          <w:bCs/>
          <w:spacing w:val="0"/>
          <w:sz w:val="32"/>
          <w:szCs w:val="32"/>
          <w:lang w:val="en-US" w:eastAsia="zh-CN"/>
        </w:rPr>
        <w:t>优化壮大嘎查村集体经济路径。</w:t>
      </w:r>
      <w:r>
        <w:rPr>
          <w:rFonts w:hint="eastAsia" w:ascii="楷体" w:hAnsi="楷体" w:eastAsia="楷体" w:cs="楷体"/>
          <w:sz w:val="32"/>
          <w:szCs w:val="32"/>
          <w:lang w:eastAsia="zh-CN"/>
        </w:rPr>
        <w:t>通过土地流转、发包林地耕地、盘活资源、争取</w:t>
      </w:r>
      <w:r>
        <w:rPr>
          <w:rFonts w:hint="eastAsia" w:ascii="楷体" w:hAnsi="楷体" w:eastAsia="楷体" w:cs="楷体"/>
          <w:spacing w:val="0"/>
          <w:sz w:val="32"/>
          <w:szCs w:val="32"/>
          <w:lang w:eastAsia="zh-CN"/>
        </w:rPr>
        <w:t>重点扶持项目建设、积极推行嘎查村党组织领办农牧民专业合作社等途径，力争到2021年底，全苏木至少培育种养殖规模经营示范合作社5家，</w:t>
      </w:r>
      <w:r>
        <w:rPr>
          <w:rFonts w:hint="eastAsia" w:ascii="楷体" w:hAnsi="楷体" w:eastAsia="楷体" w:cs="楷体"/>
          <w:spacing w:val="0"/>
          <w:sz w:val="32"/>
          <w:szCs w:val="32"/>
          <w:lang w:val="en-US" w:eastAsia="zh-CN"/>
        </w:rPr>
        <w:t>23个嘎查村</w:t>
      </w:r>
      <w:r>
        <w:rPr>
          <w:rFonts w:hint="eastAsia" w:ascii="楷体" w:hAnsi="楷体" w:eastAsia="楷体" w:cs="楷体"/>
          <w:spacing w:val="0"/>
          <w:sz w:val="32"/>
          <w:szCs w:val="32"/>
          <w:lang w:eastAsia="zh-CN"/>
        </w:rPr>
        <w:t>集体经济收入全部达到10万元以上。</w:t>
      </w:r>
    </w:p>
    <w:p>
      <w:pPr>
        <w:keepNext w:val="0"/>
        <w:keepLines w:val="0"/>
        <w:pageBreakBefore w:val="0"/>
        <w:widowControl w:val="0"/>
        <w:numPr>
          <w:ilvl w:val="0"/>
          <w:numId w:val="1"/>
        </w:numPr>
        <w:pBdr>
          <w:bottom w:val="single" w:color="FFFFFF" w:sz="4" w:space="31"/>
        </w:pBdr>
        <w:kinsoku/>
        <w:wordWrap/>
        <w:overflowPunct/>
        <w:topLinePunct/>
        <w:autoSpaceDE/>
        <w:autoSpaceDN/>
        <w:bidi w:val="0"/>
        <w:adjustRightInd/>
        <w:snapToGrid/>
        <w:spacing w:line="240" w:lineRule="auto"/>
        <w:ind w:left="0" w:leftChars="0" w:firstLine="643" w:firstLineChars="200"/>
        <w:jc w:val="both"/>
        <w:textAlignment w:val="auto"/>
        <w:rPr>
          <w:rFonts w:hint="eastAsia" w:ascii="楷体" w:hAnsi="楷体" w:eastAsia="楷体" w:cs="楷体"/>
          <w:spacing w:val="0"/>
          <w:sz w:val="32"/>
          <w:szCs w:val="32"/>
          <w:u w:val="none"/>
          <w:lang w:eastAsia="zh-CN"/>
        </w:rPr>
      </w:pPr>
      <w:r>
        <w:rPr>
          <w:rFonts w:hint="eastAsia" w:ascii="楷体" w:hAnsi="楷体" w:eastAsia="楷体" w:cs="楷体"/>
          <w:b/>
          <w:bCs/>
          <w:color w:val="000000" w:themeColor="text1"/>
          <w:spacing w:val="0"/>
          <w:sz w:val="32"/>
          <w:szCs w:val="32"/>
          <w:u w:val="none"/>
          <w:lang w:val="en-US" w:eastAsia="zh-CN"/>
          <w14:textFill>
            <w14:solidFill>
              <w14:schemeClr w14:val="tx1"/>
            </w14:solidFill>
          </w14:textFill>
        </w:rPr>
        <w:t>持续优化基层党组织服务功能。</w:t>
      </w:r>
      <w:r>
        <w:rPr>
          <w:rFonts w:hint="eastAsia" w:ascii="楷体" w:hAnsi="楷体" w:eastAsia="楷体" w:cs="楷体"/>
          <w:color w:val="000000" w:themeColor="text1"/>
          <w:spacing w:val="0"/>
          <w:sz w:val="32"/>
          <w:szCs w:val="32"/>
          <w:u w:val="none"/>
          <w:lang w:val="en-US" w:eastAsia="zh-CN"/>
          <w14:textFill>
            <w14:solidFill>
              <w14:schemeClr w14:val="tx1"/>
            </w14:solidFill>
          </w14:textFill>
        </w:rPr>
        <w:t>按照“五个三”标准，推动各级党群服务中心规范运行，</w:t>
      </w:r>
      <w:r>
        <w:rPr>
          <w:rFonts w:hint="eastAsia" w:ascii="楷体" w:hAnsi="楷体" w:eastAsia="楷体" w:cs="楷体"/>
          <w:color w:val="auto"/>
          <w:spacing w:val="0"/>
          <w:sz w:val="32"/>
          <w:szCs w:val="32"/>
          <w:u w:val="none"/>
          <w:lang w:eastAsia="zh-CN"/>
        </w:rPr>
        <w:t>年底实现全苏木嘎查村级党组织活动场所80%达到有便民服务大厅。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66B5E4"/>
    <w:multiLevelType w:val="singleLevel"/>
    <w:tmpl w:val="F566B5E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40F28"/>
    <w:rsid w:val="006973B6"/>
    <w:rsid w:val="00B947F0"/>
    <w:rsid w:val="031B2907"/>
    <w:rsid w:val="03221379"/>
    <w:rsid w:val="03C04956"/>
    <w:rsid w:val="03EC6581"/>
    <w:rsid w:val="0597658A"/>
    <w:rsid w:val="05DF6A2B"/>
    <w:rsid w:val="05F35F99"/>
    <w:rsid w:val="065458D6"/>
    <w:rsid w:val="0749581C"/>
    <w:rsid w:val="07A31920"/>
    <w:rsid w:val="07FE0E04"/>
    <w:rsid w:val="08BE2E93"/>
    <w:rsid w:val="09110484"/>
    <w:rsid w:val="09CB1B38"/>
    <w:rsid w:val="0A34195C"/>
    <w:rsid w:val="0A4F18AA"/>
    <w:rsid w:val="0ABC1CD4"/>
    <w:rsid w:val="0C0C3967"/>
    <w:rsid w:val="0DD436E7"/>
    <w:rsid w:val="0DD5600A"/>
    <w:rsid w:val="0F6523AB"/>
    <w:rsid w:val="0F901385"/>
    <w:rsid w:val="0FA9672F"/>
    <w:rsid w:val="10C36AE2"/>
    <w:rsid w:val="10F8737B"/>
    <w:rsid w:val="11235CED"/>
    <w:rsid w:val="118A521E"/>
    <w:rsid w:val="11E14C5D"/>
    <w:rsid w:val="12833721"/>
    <w:rsid w:val="129A2916"/>
    <w:rsid w:val="131377D7"/>
    <w:rsid w:val="133B3A7B"/>
    <w:rsid w:val="139B0AC7"/>
    <w:rsid w:val="140C46FA"/>
    <w:rsid w:val="151E7989"/>
    <w:rsid w:val="15510BC8"/>
    <w:rsid w:val="15562ECD"/>
    <w:rsid w:val="165D7F18"/>
    <w:rsid w:val="16C3030F"/>
    <w:rsid w:val="170E20B0"/>
    <w:rsid w:val="17CA5262"/>
    <w:rsid w:val="185F6CAA"/>
    <w:rsid w:val="18B72BE6"/>
    <w:rsid w:val="1905401A"/>
    <w:rsid w:val="191558D5"/>
    <w:rsid w:val="19EF75F1"/>
    <w:rsid w:val="1A173337"/>
    <w:rsid w:val="1A317B9A"/>
    <w:rsid w:val="1AF34F5D"/>
    <w:rsid w:val="1B224B54"/>
    <w:rsid w:val="1CEB6025"/>
    <w:rsid w:val="1D274B64"/>
    <w:rsid w:val="1D3416BD"/>
    <w:rsid w:val="1D975098"/>
    <w:rsid w:val="1DBF2B8D"/>
    <w:rsid w:val="1DD51092"/>
    <w:rsid w:val="1DE26171"/>
    <w:rsid w:val="1E142FA2"/>
    <w:rsid w:val="1E9575E3"/>
    <w:rsid w:val="1F034E33"/>
    <w:rsid w:val="1F4364DC"/>
    <w:rsid w:val="1F6E6581"/>
    <w:rsid w:val="1FC32D0F"/>
    <w:rsid w:val="1FE47316"/>
    <w:rsid w:val="1FF55A3D"/>
    <w:rsid w:val="201804B3"/>
    <w:rsid w:val="215D6475"/>
    <w:rsid w:val="215F42D3"/>
    <w:rsid w:val="22666D2F"/>
    <w:rsid w:val="228706BC"/>
    <w:rsid w:val="229F3908"/>
    <w:rsid w:val="239D6930"/>
    <w:rsid w:val="243B619A"/>
    <w:rsid w:val="24CB77FF"/>
    <w:rsid w:val="25815B56"/>
    <w:rsid w:val="266C2552"/>
    <w:rsid w:val="270857CC"/>
    <w:rsid w:val="27FD4821"/>
    <w:rsid w:val="288C2396"/>
    <w:rsid w:val="28A2531C"/>
    <w:rsid w:val="28AD5B4C"/>
    <w:rsid w:val="2A3A57C0"/>
    <w:rsid w:val="2A526625"/>
    <w:rsid w:val="2A5D7279"/>
    <w:rsid w:val="2A691B52"/>
    <w:rsid w:val="2ABC71BF"/>
    <w:rsid w:val="2AC60270"/>
    <w:rsid w:val="2B841BAB"/>
    <w:rsid w:val="2BEF378B"/>
    <w:rsid w:val="2D373752"/>
    <w:rsid w:val="2DB3653E"/>
    <w:rsid w:val="2EA7192C"/>
    <w:rsid w:val="2EE055BE"/>
    <w:rsid w:val="2F593CDB"/>
    <w:rsid w:val="2F6A6D8D"/>
    <w:rsid w:val="2FF044C0"/>
    <w:rsid w:val="30A1364C"/>
    <w:rsid w:val="32831B4A"/>
    <w:rsid w:val="32E5133C"/>
    <w:rsid w:val="334F16B2"/>
    <w:rsid w:val="338B1347"/>
    <w:rsid w:val="33E7774B"/>
    <w:rsid w:val="357E1396"/>
    <w:rsid w:val="35C87ABB"/>
    <w:rsid w:val="361A3FCF"/>
    <w:rsid w:val="369B06AD"/>
    <w:rsid w:val="37013E6B"/>
    <w:rsid w:val="374166C7"/>
    <w:rsid w:val="37BB6EAC"/>
    <w:rsid w:val="38580EE0"/>
    <w:rsid w:val="38AB6F6E"/>
    <w:rsid w:val="38C40F28"/>
    <w:rsid w:val="38FF04B5"/>
    <w:rsid w:val="3AFB738F"/>
    <w:rsid w:val="3B0A713D"/>
    <w:rsid w:val="3B810DEB"/>
    <w:rsid w:val="3BA03212"/>
    <w:rsid w:val="3BF01C29"/>
    <w:rsid w:val="3D351E7D"/>
    <w:rsid w:val="3D960C66"/>
    <w:rsid w:val="3EDB22BB"/>
    <w:rsid w:val="3F515DC3"/>
    <w:rsid w:val="40185EFE"/>
    <w:rsid w:val="402F42C6"/>
    <w:rsid w:val="413105E3"/>
    <w:rsid w:val="41ED787A"/>
    <w:rsid w:val="42F4508E"/>
    <w:rsid w:val="42F5111F"/>
    <w:rsid w:val="42FE0188"/>
    <w:rsid w:val="43C406C3"/>
    <w:rsid w:val="43DB645C"/>
    <w:rsid w:val="445C2000"/>
    <w:rsid w:val="447B5A97"/>
    <w:rsid w:val="447D5AFA"/>
    <w:rsid w:val="457C4945"/>
    <w:rsid w:val="47634DDC"/>
    <w:rsid w:val="478A43C2"/>
    <w:rsid w:val="4843654D"/>
    <w:rsid w:val="49E74144"/>
    <w:rsid w:val="4A184AC1"/>
    <w:rsid w:val="4B3A440D"/>
    <w:rsid w:val="4B9C0A8B"/>
    <w:rsid w:val="4BD933B7"/>
    <w:rsid w:val="4C411E53"/>
    <w:rsid w:val="4D5929FD"/>
    <w:rsid w:val="4D5D24D0"/>
    <w:rsid w:val="4DE5434D"/>
    <w:rsid w:val="4E02047A"/>
    <w:rsid w:val="4E2030C1"/>
    <w:rsid w:val="4E660867"/>
    <w:rsid w:val="50A53119"/>
    <w:rsid w:val="50F54FA6"/>
    <w:rsid w:val="516F476F"/>
    <w:rsid w:val="52323FA9"/>
    <w:rsid w:val="52924EF5"/>
    <w:rsid w:val="53D818FC"/>
    <w:rsid w:val="540A71E4"/>
    <w:rsid w:val="54594450"/>
    <w:rsid w:val="546B6B54"/>
    <w:rsid w:val="54D65A9C"/>
    <w:rsid w:val="54E608B9"/>
    <w:rsid w:val="55924381"/>
    <w:rsid w:val="574D17A6"/>
    <w:rsid w:val="57890745"/>
    <w:rsid w:val="57F34532"/>
    <w:rsid w:val="585D594B"/>
    <w:rsid w:val="587930FC"/>
    <w:rsid w:val="59CF2D0D"/>
    <w:rsid w:val="59F265C1"/>
    <w:rsid w:val="5A0001C0"/>
    <w:rsid w:val="5A8B52A6"/>
    <w:rsid w:val="5AE65CE0"/>
    <w:rsid w:val="5C862842"/>
    <w:rsid w:val="5CA871C5"/>
    <w:rsid w:val="5D0D22A1"/>
    <w:rsid w:val="5D4A50B7"/>
    <w:rsid w:val="5D973DD6"/>
    <w:rsid w:val="5DE9377A"/>
    <w:rsid w:val="5E391653"/>
    <w:rsid w:val="5E8A43BE"/>
    <w:rsid w:val="5E901076"/>
    <w:rsid w:val="60132988"/>
    <w:rsid w:val="6029625F"/>
    <w:rsid w:val="61936EA0"/>
    <w:rsid w:val="61A612E3"/>
    <w:rsid w:val="61B205B2"/>
    <w:rsid w:val="61D07FC7"/>
    <w:rsid w:val="61E00F4B"/>
    <w:rsid w:val="62847DE4"/>
    <w:rsid w:val="630969DA"/>
    <w:rsid w:val="63222C93"/>
    <w:rsid w:val="6560751B"/>
    <w:rsid w:val="65640B4F"/>
    <w:rsid w:val="66AC7C63"/>
    <w:rsid w:val="66D6355E"/>
    <w:rsid w:val="66D81F5E"/>
    <w:rsid w:val="676823F5"/>
    <w:rsid w:val="67886862"/>
    <w:rsid w:val="67E40D25"/>
    <w:rsid w:val="68807463"/>
    <w:rsid w:val="68CB633E"/>
    <w:rsid w:val="696B7FE3"/>
    <w:rsid w:val="69A10939"/>
    <w:rsid w:val="6A020FE3"/>
    <w:rsid w:val="6A2B64EE"/>
    <w:rsid w:val="6A6A469E"/>
    <w:rsid w:val="6B054BDA"/>
    <w:rsid w:val="6B3A3915"/>
    <w:rsid w:val="6B4F515F"/>
    <w:rsid w:val="6CB62B63"/>
    <w:rsid w:val="6E423FC3"/>
    <w:rsid w:val="6E67691A"/>
    <w:rsid w:val="6EC27ACE"/>
    <w:rsid w:val="6F8272A8"/>
    <w:rsid w:val="7019391D"/>
    <w:rsid w:val="70344284"/>
    <w:rsid w:val="70A139CF"/>
    <w:rsid w:val="70A965A1"/>
    <w:rsid w:val="70BD7763"/>
    <w:rsid w:val="727028C1"/>
    <w:rsid w:val="727A662E"/>
    <w:rsid w:val="72DE0CEF"/>
    <w:rsid w:val="737C6642"/>
    <w:rsid w:val="73D748B7"/>
    <w:rsid w:val="741C509C"/>
    <w:rsid w:val="74B24A83"/>
    <w:rsid w:val="74DE5DAD"/>
    <w:rsid w:val="74FD34BA"/>
    <w:rsid w:val="74FE77A7"/>
    <w:rsid w:val="75146DA2"/>
    <w:rsid w:val="755676FF"/>
    <w:rsid w:val="75C1282F"/>
    <w:rsid w:val="765016BF"/>
    <w:rsid w:val="76810C49"/>
    <w:rsid w:val="76C351E4"/>
    <w:rsid w:val="76FF2A31"/>
    <w:rsid w:val="7800489B"/>
    <w:rsid w:val="781662A9"/>
    <w:rsid w:val="7844080F"/>
    <w:rsid w:val="79E71187"/>
    <w:rsid w:val="7A2516A7"/>
    <w:rsid w:val="7A5E27E3"/>
    <w:rsid w:val="7A5F6CB3"/>
    <w:rsid w:val="7AB55871"/>
    <w:rsid w:val="7AF868BD"/>
    <w:rsid w:val="7B1A575D"/>
    <w:rsid w:val="7C6129E7"/>
    <w:rsid w:val="7C645E13"/>
    <w:rsid w:val="7CDC3153"/>
    <w:rsid w:val="7D814945"/>
    <w:rsid w:val="7DA02240"/>
    <w:rsid w:val="7DD05A9E"/>
    <w:rsid w:val="7F536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beforeLines="0" w:after="60" w:afterLines="0"/>
      <w:jc w:val="center"/>
      <w:outlineLvl w:val="0"/>
    </w:pPr>
    <w:rPr>
      <w:rFonts w:ascii="Cambria" w:hAnsi="Cambria" w:cs="Times New Roman"/>
      <w:b/>
      <w:bCs/>
      <w:sz w:val="32"/>
      <w:szCs w:val="32"/>
    </w:rPr>
  </w:style>
  <w:style w:type="character" w:customStyle="1" w:styleId="5">
    <w:name w:val="NormalCharacter"/>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2021-04-14T06:43:00Z</dcterms:created>
  <dc:creator>美玉</dc:creator>
  <cp:lastModifiedBy>图图</cp:lastModifiedBy>
  <dcterms:modified xsi:type="dcterms:W3CDTF">2021-06-04T02:40:43Z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684DCC75053047C78ECC78B7D30FA217</vt:lpwstr>
  </property>
</Properties>
</file>