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rPr>
          <w:rFonts w:hint="eastAsia" w:ascii="黑体" w:hAnsi="黑体" w:eastAsia="黑体" w:cs="黑体"/>
          <w:b/>
          <w:bCs/>
          <w:i w:val="0"/>
          <w:iCs w:val="0"/>
          <w:caps w:val="0"/>
          <w:color w:val="333333"/>
          <w:spacing w:val="7"/>
          <w:sz w:val="44"/>
          <w:szCs w:val="44"/>
          <w:shd w:val="clear" w:fill="FFFFFF"/>
        </w:rPr>
      </w:pPr>
      <w:r>
        <w:rPr>
          <w:rFonts w:hint="eastAsia" w:ascii="黑体" w:hAnsi="黑体" w:eastAsia="黑体" w:cs="黑体"/>
          <w:b/>
          <w:bCs/>
          <w:i w:val="0"/>
          <w:iCs w:val="0"/>
          <w:caps w:val="0"/>
          <w:color w:val="333333"/>
          <w:spacing w:val="7"/>
          <w:sz w:val="44"/>
          <w:szCs w:val="44"/>
          <w:shd w:val="clear" w:fill="FFFFFF"/>
        </w:rPr>
        <w:t>中国共产党</w:t>
      </w:r>
      <w:r>
        <w:rPr>
          <w:rFonts w:hint="eastAsia" w:ascii="黑体" w:hAnsi="黑体" w:eastAsia="黑体" w:cs="黑体"/>
          <w:b/>
          <w:bCs/>
          <w:i w:val="0"/>
          <w:iCs w:val="0"/>
          <w:caps w:val="0"/>
          <w:color w:val="333333"/>
          <w:spacing w:val="7"/>
          <w:sz w:val="44"/>
          <w:szCs w:val="44"/>
          <w:shd w:val="clear" w:fill="FFFFFF"/>
          <w:lang w:val="en-US" w:eastAsia="zh-CN"/>
        </w:rPr>
        <w:t>治安镇</w:t>
      </w:r>
      <w:r>
        <w:rPr>
          <w:rFonts w:hint="eastAsia" w:ascii="黑体" w:hAnsi="黑体" w:eastAsia="黑体" w:cs="黑体"/>
          <w:b/>
          <w:bCs/>
          <w:i w:val="0"/>
          <w:iCs w:val="0"/>
          <w:caps w:val="0"/>
          <w:color w:val="333333"/>
          <w:spacing w:val="7"/>
          <w:sz w:val="44"/>
          <w:szCs w:val="44"/>
          <w:shd w:val="clear" w:fill="FFFFFF"/>
        </w:rPr>
        <w:t>第</w:t>
      </w:r>
      <w:r>
        <w:rPr>
          <w:rFonts w:hint="eastAsia" w:ascii="黑体" w:hAnsi="黑体" w:eastAsia="黑体" w:cs="黑体"/>
          <w:b/>
          <w:bCs/>
          <w:i w:val="0"/>
          <w:iCs w:val="0"/>
          <w:caps w:val="0"/>
          <w:color w:val="333333"/>
          <w:spacing w:val="7"/>
          <w:sz w:val="44"/>
          <w:szCs w:val="44"/>
          <w:shd w:val="clear" w:fill="FFFFFF"/>
          <w:lang w:val="en-US" w:eastAsia="zh-CN"/>
        </w:rPr>
        <w:t>十五</w:t>
      </w:r>
      <w:r>
        <w:rPr>
          <w:rFonts w:hint="eastAsia" w:ascii="黑体" w:hAnsi="黑体" w:eastAsia="黑体" w:cs="黑体"/>
          <w:b/>
          <w:bCs/>
          <w:i w:val="0"/>
          <w:iCs w:val="0"/>
          <w:caps w:val="0"/>
          <w:color w:val="333333"/>
          <w:spacing w:val="7"/>
          <w:sz w:val="44"/>
          <w:szCs w:val="44"/>
          <w:shd w:val="clear" w:fill="FFFFFF"/>
        </w:rPr>
        <w:t>次党员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rPr>
          <w:rFonts w:hint="eastAsia" w:ascii="黑体" w:hAnsi="黑体" w:eastAsia="黑体" w:cs="黑体"/>
          <w:b/>
          <w:bCs/>
          <w:i w:val="0"/>
          <w:iCs w:val="0"/>
          <w:caps w:val="0"/>
          <w:color w:val="333333"/>
          <w:spacing w:val="7"/>
          <w:sz w:val="44"/>
          <w:szCs w:val="44"/>
          <w:lang w:eastAsia="zh-CN"/>
        </w:rPr>
      </w:pPr>
      <w:r>
        <w:rPr>
          <w:rFonts w:hint="eastAsia" w:ascii="黑体" w:hAnsi="黑体" w:eastAsia="黑体" w:cs="黑体"/>
          <w:b/>
          <w:bCs/>
          <w:i w:val="0"/>
          <w:iCs w:val="0"/>
          <w:caps w:val="0"/>
          <w:color w:val="333333"/>
          <w:spacing w:val="7"/>
          <w:sz w:val="44"/>
          <w:szCs w:val="44"/>
          <w:shd w:val="clear" w:fill="FFFFFF"/>
        </w:rPr>
        <w:t>代表大会胜利</w:t>
      </w:r>
      <w:r>
        <w:rPr>
          <w:rFonts w:hint="eastAsia" w:ascii="黑体" w:hAnsi="黑体" w:eastAsia="黑体" w:cs="黑体"/>
          <w:b/>
          <w:bCs/>
          <w:i w:val="0"/>
          <w:iCs w:val="0"/>
          <w:caps w:val="0"/>
          <w:color w:val="333333"/>
          <w:spacing w:val="7"/>
          <w:sz w:val="44"/>
          <w:szCs w:val="44"/>
          <w:shd w:val="clear" w:fill="FFFFFF"/>
          <w:lang w:val="en-US" w:eastAsia="zh-CN"/>
        </w:rPr>
        <w:t>召开</w:t>
      </w:r>
    </w:p>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5月29日，中国共产党治安镇第十五次代表大会隆重召开。会议应到党员代表115人，实到党员代表110人，列席人员13人</w:t>
      </w:r>
      <w:r>
        <w:rPr>
          <w:rFonts w:hint="eastAsia" w:ascii="仿宋" w:hAnsi="仿宋" w:eastAsia="仿宋" w:cs="仿宋"/>
          <w:b w:val="0"/>
          <w:bCs w:val="0"/>
          <w:i w:val="0"/>
          <w:iCs w:val="0"/>
          <w:caps w:val="0"/>
          <w:color w:val="auto"/>
          <w:spacing w:val="7"/>
          <w:sz w:val="32"/>
          <w:szCs w:val="32"/>
          <w:shd w:val="clear" w:fill="FFFFFF"/>
          <w:lang w:val="en-US" w:eastAsia="zh-CN"/>
        </w:rPr>
        <w:t>。</w:t>
      </w:r>
      <w:r>
        <w:rPr>
          <w:rFonts w:hint="eastAsia" w:ascii="仿宋" w:hAnsi="仿宋" w:eastAsia="仿宋" w:cs="仿宋"/>
          <w:sz w:val="32"/>
          <w:szCs w:val="32"/>
          <w:lang w:val="en-US" w:eastAsia="zh-CN"/>
        </w:rPr>
        <w:t>市旗两级换届督导组到会指导。</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会议听取并审议通过崔玉波同志代表中国共产党治安镇第十五届委员会所作的题为</w:t>
      </w:r>
      <w:r>
        <w:rPr>
          <w:rFonts w:hint="eastAsia" w:ascii="仿宋" w:hAnsi="仿宋" w:eastAsia="仿宋" w:cs="仿宋"/>
          <w:sz w:val="32"/>
          <w:szCs w:val="32"/>
          <w:highlight w:val="none"/>
          <w:lang w:val="en-US" w:eastAsia="zh-CN"/>
        </w:rPr>
        <w:t>《与时俱进谋发展 真抓实干谱新篇——为建设产业兴旺、绿色发展、和谐稳定、宜居宜业的治安镇而努力奋斗》</w:t>
      </w:r>
      <w:r>
        <w:rPr>
          <w:rFonts w:hint="eastAsia" w:ascii="仿宋" w:hAnsi="仿宋" w:eastAsia="仿宋" w:cs="仿宋"/>
          <w:sz w:val="32"/>
          <w:szCs w:val="32"/>
          <w:lang w:val="en-US" w:eastAsia="zh-CN"/>
        </w:rPr>
        <w:t>的工作报告，书面审议通过中共治安镇纪律检查委员会</w:t>
      </w:r>
      <w:r>
        <w:rPr>
          <w:rFonts w:hint="eastAsia" w:ascii="仿宋" w:hAnsi="仿宋" w:eastAsia="仿宋" w:cs="仿宋"/>
          <w:sz w:val="32"/>
          <w:szCs w:val="32"/>
        </w:rPr>
        <w:t>《</w:t>
      </w:r>
      <w:r>
        <w:rPr>
          <w:rFonts w:hint="eastAsia" w:ascii="仿宋" w:hAnsi="仿宋" w:eastAsia="仿宋" w:cs="仿宋"/>
          <w:sz w:val="32"/>
          <w:szCs w:val="32"/>
          <w:lang w:eastAsia="zh-CN"/>
        </w:rPr>
        <w:t>干净 担当 全力做好新时期的纪检监察工作</w:t>
      </w:r>
      <w:r>
        <w:rPr>
          <w:rFonts w:hint="eastAsia" w:ascii="仿宋" w:hAnsi="仿宋" w:eastAsia="仿宋" w:cs="仿宋"/>
          <w:sz w:val="32"/>
          <w:szCs w:val="32"/>
        </w:rPr>
        <w:t>》</w:t>
      </w:r>
      <w:r>
        <w:rPr>
          <w:rFonts w:hint="eastAsia" w:ascii="仿宋" w:hAnsi="仿宋" w:eastAsia="仿宋" w:cs="仿宋"/>
          <w:sz w:val="32"/>
          <w:szCs w:val="32"/>
          <w:lang w:val="en-US" w:eastAsia="zh-CN"/>
        </w:rPr>
        <w:t>的工作报告。</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会议成功选举产生了中国共产党治安镇第十五届委员会委员</w:t>
      </w:r>
      <w:r>
        <w:rPr>
          <w:rFonts w:hint="eastAsia" w:ascii="仿宋" w:hAnsi="仿宋" w:eastAsia="仿宋" w:cs="仿宋"/>
          <w:sz w:val="32"/>
          <w:szCs w:val="32"/>
          <w:highlight w:val="none"/>
          <w:lang w:val="en-US" w:eastAsia="zh-CN"/>
        </w:rPr>
        <w:t>9</w:t>
      </w:r>
      <w:r>
        <w:rPr>
          <w:rFonts w:hint="eastAsia" w:ascii="仿宋" w:hAnsi="仿宋" w:eastAsia="仿宋" w:cs="仿宋"/>
          <w:sz w:val="32"/>
          <w:szCs w:val="32"/>
          <w:lang w:val="en-US" w:eastAsia="zh-CN"/>
        </w:rPr>
        <w:t>名；中国共产党治安镇第十五届纪律检查委员会委员</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lang w:val="en-US" w:eastAsia="zh-CN"/>
        </w:rPr>
        <w:t>名；出席中共奈曼旗第十三次党员代表大会代表</w:t>
      </w:r>
      <w:r>
        <w:rPr>
          <w:rFonts w:hint="eastAsia" w:ascii="仿宋" w:hAnsi="仿宋" w:eastAsia="仿宋" w:cs="仿宋"/>
          <w:sz w:val="32"/>
          <w:szCs w:val="32"/>
          <w:highlight w:val="none"/>
          <w:lang w:val="en-US" w:eastAsia="zh-CN"/>
        </w:rPr>
        <w:t>8</w:t>
      </w:r>
      <w:r>
        <w:rPr>
          <w:rFonts w:hint="eastAsia" w:ascii="仿宋" w:hAnsi="仿宋" w:eastAsia="仿宋" w:cs="仿宋"/>
          <w:sz w:val="32"/>
          <w:szCs w:val="32"/>
          <w:lang w:val="en-US" w:eastAsia="zh-CN"/>
        </w:rPr>
        <w:t>名。</w:t>
      </w:r>
    </w:p>
    <w:p>
      <w:pPr>
        <w:pStyle w:val="5"/>
        <w:keepNext w:val="0"/>
        <w:keepLines w:val="0"/>
        <w:pageBreakBefore w:val="0"/>
        <w:widowControl/>
        <w:tabs>
          <w:tab w:val="center" w:pos="4422"/>
        </w:tabs>
        <w:kinsoku/>
        <w:wordWrap/>
        <w:overflowPunct/>
        <w:topLinePunct w:val="0"/>
        <w:bidi w:val="0"/>
        <w:adjustRightInd/>
        <w:snapToGrid w:val="0"/>
        <w:spacing w:before="0" w:beforeAutospacing="0" w:after="0" w:afterAutospacing="0" w:line="560" w:lineRule="exact"/>
        <w:ind w:left="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大会提出，要紧紧围绕“两个屏障、两个基地、一个桥头堡”战略部署，坚持“生态优先，绿色发展”理念，巩固拓展脱贫攻坚成果，深入实施乡村振兴战略，立足镇村融合发展，聚力产业规模化、标准化、现代化，推进治安镇经济社会持续健康发展。</w:t>
      </w:r>
    </w:p>
    <w:p>
      <w:pPr>
        <w:pStyle w:val="5"/>
        <w:keepNext w:val="0"/>
        <w:keepLines w:val="0"/>
        <w:pageBreakBefore w:val="0"/>
        <w:widowControl/>
        <w:tabs>
          <w:tab w:val="center" w:pos="4422"/>
        </w:tabs>
        <w:kinsoku/>
        <w:wordWrap/>
        <w:overflowPunct/>
        <w:topLinePunct w:val="0"/>
        <w:bidi w:val="0"/>
        <w:adjustRightInd/>
        <w:snapToGrid w:val="0"/>
        <w:spacing w:before="0" w:beforeAutospacing="0" w:after="0" w:afterAutospacing="0" w:line="560" w:lineRule="exact"/>
        <w:ind w:left="0" w:firstLine="640" w:firstLineChars="200"/>
        <w:jc w:val="both"/>
        <w:textAlignment w:val="auto"/>
        <w:rPr>
          <w:rFonts w:hint="eastAsia" w:ascii="仿宋_GB2312" w:hAnsi="仿宋_GB2312" w:eastAsia="仿宋_GB2312" w:cs="仿宋_GB2312"/>
          <w:spacing w:val="0"/>
          <w:sz w:val="32"/>
          <w:szCs w:val="32"/>
          <w:lang w:val="en-US" w:eastAsia="zh-CN"/>
        </w:rPr>
      </w:pPr>
      <w:r>
        <w:rPr>
          <w:rFonts w:hint="eastAsia" w:ascii="仿宋" w:hAnsi="仿宋" w:eastAsia="仿宋" w:cs="仿宋"/>
          <w:sz w:val="32"/>
          <w:szCs w:val="32"/>
          <w:lang w:val="en-US" w:eastAsia="zh-CN"/>
        </w:rPr>
        <w:t>大会号召，全镇各级党组织和广大党员干部、各族群众，紧密团结在以习近平同志为核心的党中央周围，在自治区党委、市委和旗委坚强领导下，以更加昂扬的斗志、更加扎实的作风，团结带领全镇广大干部群众，为打造</w:t>
      </w:r>
      <w:r>
        <w:rPr>
          <w:rFonts w:hint="eastAsia" w:ascii="仿宋" w:hAnsi="仿宋" w:eastAsia="仿宋" w:cs="仿宋"/>
          <w:sz w:val="32"/>
          <w:szCs w:val="32"/>
          <w:rtl w:val="0"/>
          <w:lang w:val="en-US" w:eastAsia="zh-CN"/>
        </w:rPr>
        <w:t>产业兴旺、绿色发展、和谐稳定、宜居宜业的新治安努力奋斗</w:t>
      </w:r>
      <w:r>
        <w:rPr>
          <w:rFonts w:hint="eastAsia" w:ascii="仿宋" w:hAnsi="仿宋" w:eastAsia="仿宋" w:cs="仿宋"/>
          <w:sz w:val="32"/>
          <w:szCs w:val="32"/>
          <w:lang w:val="en-US" w:eastAsia="zh-CN"/>
        </w:rPr>
        <w:t>！</w:t>
      </w:r>
    </w:p>
    <w:p>
      <w:pPr>
        <w:pStyle w:val="2"/>
        <w:rPr>
          <w:rFonts w:hint="default"/>
          <w:lang w:val="en-US" w:eastAsia="zh-CN"/>
        </w:rPr>
      </w:pPr>
    </w:p>
    <w:p>
      <w:pPr>
        <w:rPr>
          <w:rFonts w:hint="eastAsia" w:ascii="仿宋" w:hAnsi="仿宋" w:eastAsia="仿宋" w:cs="仿宋"/>
          <w:sz w:val="32"/>
          <w:szCs w:val="32"/>
          <w:lang w:val="en-US" w:eastAsia="zh-CN"/>
        </w:rPr>
      </w:pPr>
    </w:p>
    <w:p>
      <w:pPr>
        <w:pStyle w:val="2"/>
        <w:rPr>
          <w:rFonts w:hint="eastAsia"/>
          <w:lang w:val="en-US" w:eastAsia="zh-CN"/>
        </w:rPr>
      </w:pPr>
      <w:r>
        <w:rPr>
          <w:rFonts w:hint="eastAsia"/>
          <w:lang w:val="en-US" w:eastAsia="zh-CN"/>
        </w:rPr>
        <w:drawing>
          <wp:inline distT="0" distB="0" distL="114300" distR="114300">
            <wp:extent cx="5230495" cy="3923030"/>
            <wp:effectExtent l="0" t="0" r="12065" b="889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30495" cy="3923030"/>
                    </a:xfrm>
                    <a:prstGeom prst="rect">
                      <a:avLst/>
                    </a:prstGeom>
                  </pic:spPr>
                </pic:pic>
              </a:graphicData>
            </a:graphic>
          </wp:inline>
        </w:drawing>
      </w: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230495" cy="3923030"/>
            <wp:effectExtent l="0" t="0" r="12065" b="889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30495" cy="3923030"/>
                    </a:xfrm>
                    <a:prstGeom prst="rect">
                      <a:avLst/>
                    </a:prstGeom>
                  </pic:spPr>
                </pic:pic>
              </a:graphicData>
            </a:graphic>
          </wp:inline>
        </w:drawing>
      </w:r>
    </w:p>
    <w:p>
      <w:pPr>
        <w:rPr>
          <w:rFonts w:hint="eastAsia"/>
          <w:lang w:val="en-US" w:eastAsia="zh-CN"/>
        </w:rPr>
      </w:pPr>
    </w:p>
    <w:p>
      <w:pPr>
        <w:rPr>
          <w:rFonts w:hint="eastAsia"/>
          <w:lang w:val="en-US" w:eastAsia="zh-CN"/>
        </w:rPr>
      </w:pPr>
      <w:bookmarkStart w:id="0" w:name="_GoBack"/>
      <w:r>
        <w:rPr>
          <w:rFonts w:hint="eastAsia"/>
          <w:lang w:val="en-US" w:eastAsia="zh-CN"/>
        </w:rPr>
        <w:drawing>
          <wp:inline distT="0" distB="0" distL="114300" distR="114300">
            <wp:extent cx="5257165" cy="3434080"/>
            <wp:effectExtent l="0" t="0" r="635" b="10160"/>
            <wp:docPr id="9" name="图片 9" descr="4952bb2935c6399f409f75d12c79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952bb2935c6399f409f75d12c7989e"/>
                    <pic:cNvPicPr>
                      <a:picLocks noChangeAspect="1"/>
                    </pic:cNvPicPr>
                  </pic:nvPicPr>
                  <pic:blipFill>
                    <a:blip r:embed="rId6"/>
                    <a:stretch>
                      <a:fillRect/>
                    </a:stretch>
                  </pic:blipFill>
                  <pic:spPr>
                    <a:xfrm>
                      <a:off x="0" y="0"/>
                      <a:ext cx="5257165" cy="3434080"/>
                    </a:xfrm>
                    <a:prstGeom prst="rect">
                      <a:avLst/>
                    </a:prstGeom>
                  </pic:spPr>
                </pic:pic>
              </a:graphicData>
            </a:graphic>
          </wp:inline>
        </w:drawing>
      </w:r>
      <w:bookmarkEnd w:id="0"/>
    </w:p>
    <w:p>
      <w:pPr>
        <w:pStyle w:val="2"/>
        <w:rPr>
          <w:rFonts w:hint="eastAsia"/>
          <w:lang w:val="en-US" w:eastAsia="zh-CN"/>
        </w:rPr>
      </w:pPr>
      <w:r>
        <w:rPr>
          <w:rFonts w:hint="eastAsia"/>
          <w:lang w:val="en-US" w:eastAsia="zh-CN"/>
        </w:rPr>
        <w:drawing>
          <wp:inline distT="0" distB="0" distL="114300" distR="114300">
            <wp:extent cx="5271135" cy="3954780"/>
            <wp:effectExtent l="0" t="0" r="1905" b="762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7"/>
                    <a:stretch>
                      <a:fillRect/>
                    </a:stretch>
                  </pic:blipFill>
                  <pic:spPr>
                    <a:xfrm>
                      <a:off x="0" y="0"/>
                      <a:ext cx="5271135" cy="395478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232400" cy="3924300"/>
            <wp:effectExtent l="0" t="0" r="10160" b="762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8"/>
                    <a:stretch>
                      <a:fillRect/>
                    </a:stretch>
                  </pic:blipFill>
                  <pic:spPr>
                    <a:xfrm>
                      <a:off x="0" y="0"/>
                      <a:ext cx="5232400" cy="3924300"/>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232400" cy="3924300"/>
            <wp:effectExtent l="0" t="0" r="10160" b="762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9"/>
                    <a:stretch>
                      <a:fillRect/>
                    </a:stretch>
                  </pic:blipFill>
                  <pic:spPr>
                    <a:xfrm>
                      <a:off x="0" y="0"/>
                      <a:ext cx="5232400" cy="3924300"/>
                    </a:xfrm>
                    <a:prstGeom prst="rect">
                      <a:avLst/>
                    </a:prstGeom>
                  </pic:spPr>
                </pic:pic>
              </a:graphicData>
            </a:graphic>
          </wp:inline>
        </w:drawing>
      </w: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232400" cy="3924300"/>
            <wp:effectExtent l="0" t="0" r="10160" b="762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0"/>
                    <a:stretch>
                      <a:fillRect/>
                    </a:stretch>
                  </pic:blipFill>
                  <pic:spPr>
                    <a:xfrm>
                      <a:off x="0" y="0"/>
                      <a:ext cx="5232400" cy="3924300"/>
                    </a:xfrm>
                    <a:prstGeom prst="rect">
                      <a:avLst/>
                    </a:prstGeom>
                  </pic:spPr>
                </pic:pic>
              </a:graphicData>
            </a:graphic>
          </wp:inline>
        </w:drawing>
      </w: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232400" cy="3924300"/>
            <wp:effectExtent l="0" t="0" r="10160" b="762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1"/>
                    <a:stretch>
                      <a:fillRect/>
                    </a:stretch>
                  </pic:blipFill>
                  <pic:spPr>
                    <a:xfrm>
                      <a:off x="0" y="0"/>
                      <a:ext cx="5232400" cy="3924300"/>
                    </a:xfrm>
                    <a:prstGeom prst="rect">
                      <a:avLst/>
                    </a:prstGeom>
                  </pic:spPr>
                </pic:pic>
              </a:graphicData>
            </a:graphic>
          </wp:inline>
        </w:drawing>
      </w: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262245" cy="3263265"/>
            <wp:effectExtent l="0" t="0" r="10795" b="1333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2"/>
                    <a:stretch>
                      <a:fillRect/>
                    </a:stretch>
                  </pic:blipFill>
                  <pic:spPr>
                    <a:xfrm>
                      <a:off x="0" y="0"/>
                      <a:ext cx="5262245" cy="32632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7E4389"/>
    <w:rsid w:val="0F0E0DED"/>
    <w:rsid w:val="10077977"/>
    <w:rsid w:val="12EA65D7"/>
    <w:rsid w:val="15091A8A"/>
    <w:rsid w:val="1D74774C"/>
    <w:rsid w:val="25280225"/>
    <w:rsid w:val="50063B43"/>
    <w:rsid w:val="54476CCF"/>
    <w:rsid w:val="65F57867"/>
    <w:rsid w:val="6B184879"/>
    <w:rsid w:val="6BD82B05"/>
    <w:rsid w:val="71727DA8"/>
    <w:rsid w:val="732242D8"/>
    <w:rsid w:val="77F517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beforeLines="0" w:after="60" w:afterLines="0"/>
      <w:jc w:val="center"/>
      <w:outlineLvl w:val="0"/>
    </w:pPr>
    <w:rPr>
      <w:rFonts w:ascii="Cambria" w:hAnsi="Cambria" w:cs="Cambria"/>
      <w:b/>
      <w:bCs/>
      <w:kern w:val="0"/>
      <w:sz w:val="32"/>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2021-05-28T23:22:00Z</dcterms:created>
  <dc:creator>Administrator</dc:creator>
  <cp:lastModifiedBy>焉止</cp:lastModifiedBy>
  <dcterms:modified xsi:type="dcterms:W3CDTF">2021-05-29T11:06:21Z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6649025C7B864FC78DA6986977CFD653</vt:lpwstr>
  </property>
</Properties>
</file>