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关于中国共产党明仁苏木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明仁嘎查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党员大会部分党员不计算在应到会人数之内的请示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中共明仁苏木委员会：</w:t>
      </w:r>
    </w:p>
    <w:p>
      <w:pPr>
        <w:spacing w:line="4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_GB2312"/>
          <w:sz w:val="32"/>
          <w:szCs w:val="32"/>
        </w:rPr>
        <w:t>拟于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20日</w:t>
      </w:r>
      <w:r>
        <w:rPr>
          <w:rFonts w:hint="eastAsia" w:ascii="仿宋" w:hAnsi="仿宋" w:eastAsia="仿宋" w:cs="仿宋_GB2312"/>
          <w:sz w:val="32"/>
          <w:szCs w:val="32"/>
        </w:rPr>
        <w:t>召开党员大会进行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出席明仁苏木第十八次党代会代表的</w:t>
      </w:r>
      <w:r>
        <w:rPr>
          <w:rFonts w:hint="eastAsia" w:ascii="仿宋" w:hAnsi="仿宋" w:eastAsia="仿宋" w:cs="仿宋_GB2312"/>
          <w:sz w:val="32"/>
          <w:szCs w:val="32"/>
        </w:rPr>
        <w:t>选举。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我支部</w:t>
      </w:r>
      <w:r>
        <w:rPr>
          <w:rFonts w:hint="eastAsia" w:ascii="仿宋" w:hAnsi="仿宋" w:eastAsia="仿宋" w:cs="仿宋_GB2312"/>
          <w:sz w:val="32"/>
          <w:szCs w:val="32"/>
        </w:rPr>
        <w:t>共有党员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_GB2312"/>
          <w:sz w:val="32"/>
          <w:szCs w:val="32"/>
        </w:rPr>
        <w:t>名，经认真核实，有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sz w:val="32"/>
          <w:szCs w:val="32"/>
        </w:rPr>
        <w:t>名正式党员不能出席大会，建议不计算在应到会内人数。具体情况如下：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年老体弱、卧床不起和长期生病生活不能自理的党员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2</w:t>
      </w:r>
      <w:r>
        <w:rPr>
          <w:rFonts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周俊龙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>年老体弱、卧床不起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王永生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年老体弱生活不能自理。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工作调动，下派锻炼、蹲点，外出学习或工作半年以上等，按规定应转走正式组织关系而没有转走的党员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11</w:t>
      </w:r>
      <w:r>
        <w:rPr>
          <w:rFonts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ind w:firstLine="643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白秀林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外出在天津务工</w:t>
      </w:r>
      <w:r>
        <w:rPr>
          <w:rFonts w:ascii="仿宋" w:hAnsi="仿宋" w:eastAsia="仿宋" w:cs="仿宋_GB2312"/>
          <w:sz w:val="32"/>
          <w:szCs w:val="32"/>
        </w:rPr>
        <w:t>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代常明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sz w:val="32"/>
          <w:szCs w:val="32"/>
        </w:rPr>
        <w:t>月因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外出在沈阳务工；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宝玉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2019年10月在通辽儿子家中居住；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东长青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于2019年12月去奈曼居住务工；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潘会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于2020年3月去年陪读；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张淑女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于2015年婚嫁在通辽居住；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王俊军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2020年3月外出在北京务工；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宝香莲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于2015年婚嫁外村，近期外出呼伦贝尔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李晓丹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2021年2月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在营口务工。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刘铁峰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2021年4月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在沈阳市务工。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吴海清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2021年3月外出在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包头务工。郝建新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3月份奈曼旗务工。</w:t>
      </w:r>
      <w:bookmarkStart w:id="0" w:name="_GoBack"/>
      <w:bookmarkEnd w:id="0"/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当否，请批示。</w:t>
      </w: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中国共产党明仁苏木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明仁嘎查</w:t>
      </w:r>
      <w:r>
        <w:rPr>
          <w:rFonts w:hint="eastAsia" w:ascii="仿宋" w:hAnsi="仿宋" w:eastAsia="仿宋" w:cs="宋体"/>
          <w:sz w:val="28"/>
          <w:szCs w:val="28"/>
        </w:rPr>
        <w:t>支部委员会</w:t>
      </w:r>
    </w:p>
    <w:p>
      <w:pPr>
        <w:spacing w:line="460" w:lineRule="exact"/>
        <w:ind w:firstLine="560" w:firstLineChars="20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2</w:t>
      </w:r>
      <w:r>
        <w:rPr>
          <w:rFonts w:ascii="仿宋" w:hAnsi="仿宋" w:eastAsia="仿宋" w:cs="宋体"/>
          <w:sz w:val="28"/>
          <w:szCs w:val="28"/>
        </w:rPr>
        <w:t>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FF0A"/>
    <w:multiLevelType w:val="singleLevel"/>
    <w:tmpl w:val="6B6EF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4B3B"/>
    <w:rsid w:val="000816C0"/>
    <w:rsid w:val="003227FC"/>
    <w:rsid w:val="00DE269D"/>
    <w:rsid w:val="07484B3B"/>
    <w:rsid w:val="1BF379E9"/>
    <w:rsid w:val="332B3EE9"/>
    <w:rsid w:val="3BA27CA2"/>
    <w:rsid w:val="42F72213"/>
    <w:rsid w:val="4DA05905"/>
    <w:rsid w:val="58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26</TotalTime>
  <ScaleCrop>false</ScaleCrop>
  <LinksUpToDate>false</LinksUpToDate>
  <CharactersWithSpaces>593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2020-12-10T16:16:00Z</dcterms:created>
  <dc:creator>Sain chenghel</dc:creator>
  <cp:lastModifiedBy>lenovo</cp:lastModifiedBy>
  <dcterms:modified xsi:type="dcterms:W3CDTF">2021-05-12T09:07:05Z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B7391CCAFEA74E0CA4C7ABBA63E31970</vt:lpwstr>
  </property>
</Properties>
</file>