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0FC" w:rsidRPr="005548AB" w:rsidRDefault="009B50FC" w:rsidP="009B50FC">
      <w:pPr>
        <w:ind w:firstLine="405"/>
        <w:jc w:val="center"/>
        <w:rPr>
          <w:rFonts w:hint="eastAsia"/>
          <w:sz w:val="32"/>
          <w:szCs w:val="32"/>
        </w:rPr>
      </w:pPr>
      <w:r w:rsidRPr="005548AB">
        <w:rPr>
          <w:rFonts w:hint="eastAsia"/>
          <w:sz w:val="32"/>
          <w:szCs w:val="32"/>
        </w:rPr>
        <w:t>2021</w:t>
      </w:r>
      <w:r w:rsidRPr="005548AB">
        <w:rPr>
          <w:rFonts w:hint="eastAsia"/>
          <w:sz w:val="32"/>
          <w:szCs w:val="32"/>
        </w:rPr>
        <w:t>年意识形态工作实施方案</w:t>
      </w:r>
    </w:p>
    <w:p w:rsidR="009B50FC" w:rsidRDefault="009B50FC" w:rsidP="009B50FC">
      <w:pPr>
        <w:ind w:firstLine="405"/>
        <w:rPr>
          <w:rFonts w:hint="eastAsia"/>
        </w:rPr>
      </w:pPr>
      <w:r w:rsidRPr="009B50FC">
        <w:rPr>
          <w:rFonts w:hint="eastAsia"/>
        </w:rPr>
        <w:t>为进一步加强和改进</w:t>
      </w:r>
      <w:r>
        <w:rPr>
          <w:rFonts w:hint="eastAsia"/>
        </w:rPr>
        <w:t>我村</w:t>
      </w:r>
      <w:r w:rsidRPr="009B50FC">
        <w:rPr>
          <w:rFonts w:hint="eastAsia"/>
        </w:rPr>
        <w:t>意识形态工作，落实党管意识形态原则，明确党支部领导班子、领导干部的意识形态工作责任，根据中共</w:t>
      </w:r>
      <w:r>
        <w:rPr>
          <w:rFonts w:hint="eastAsia"/>
        </w:rPr>
        <w:t>明仁苏木党委</w:t>
      </w:r>
      <w:r w:rsidRPr="009B50FC">
        <w:rPr>
          <w:rFonts w:hint="eastAsia"/>
        </w:rPr>
        <w:t>关于印发《</w:t>
      </w:r>
      <w:r>
        <w:rPr>
          <w:rFonts w:hint="eastAsia"/>
        </w:rPr>
        <w:t>明仁苏木</w:t>
      </w:r>
      <w:r w:rsidRPr="009B50FC">
        <w:rPr>
          <w:rFonts w:hint="eastAsia"/>
        </w:rPr>
        <w:t>党支部意识形态工作责任制实施方案》的通知，结合</w:t>
      </w:r>
      <w:r>
        <w:rPr>
          <w:rFonts w:hint="eastAsia"/>
        </w:rPr>
        <w:t>我村</w:t>
      </w:r>
      <w:r w:rsidRPr="009B50FC">
        <w:rPr>
          <w:rFonts w:hint="eastAsia"/>
        </w:rPr>
        <w:t>实际，制定本方案。</w:t>
      </w:r>
    </w:p>
    <w:p w:rsidR="009B50FC" w:rsidRDefault="009B50FC" w:rsidP="009B50FC">
      <w:pPr>
        <w:ind w:firstLine="405"/>
        <w:rPr>
          <w:rFonts w:hint="eastAsia"/>
        </w:rPr>
      </w:pPr>
      <w:r>
        <w:rPr>
          <w:rFonts w:hint="eastAsia"/>
        </w:rPr>
        <w:t xml:space="preserve"> </w:t>
      </w:r>
      <w:r w:rsidRPr="009B50FC">
        <w:rPr>
          <w:rFonts w:hint="eastAsia"/>
        </w:rPr>
        <w:t>一、加强领导，切实将意识形态工作落到实处</w:t>
      </w:r>
      <w:r w:rsidRPr="009B50FC">
        <w:rPr>
          <w:rFonts w:hint="eastAsia"/>
        </w:rPr>
        <w:t xml:space="preserve"> </w:t>
      </w:r>
      <w:r w:rsidRPr="009B50FC">
        <w:rPr>
          <w:rFonts w:hint="eastAsia"/>
        </w:rPr>
        <w:t xml:space="preserve">　　</w:t>
      </w:r>
    </w:p>
    <w:p w:rsidR="009B50FC" w:rsidRDefault="009B50FC" w:rsidP="009B50FC">
      <w:pPr>
        <w:ind w:firstLine="405"/>
        <w:rPr>
          <w:rFonts w:hint="eastAsia"/>
        </w:rPr>
      </w:pPr>
      <w:r w:rsidRPr="009B50FC">
        <w:rPr>
          <w:rFonts w:hint="eastAsia"/>
        </w:rPr>
        <w:t>（一）明确分工，进一步增强做好意识形态工作的自觉性和主动性。按照属地管理、分级负责和谁主管谁负责的原则，</w:t>
      </w:r>
      <w:r>
        <w:rPr>
          <w:rFonts w:hint="eastAsia"/>
        </w:rPr>
        <w:t>我村两委</w:t>
      </w:r>
      <w:r w:rsidRPr="009B50FC">
        <w:rPr>
          <w:rFonts w:hint="eastAsia"/>
        </w:rPr>
        <w:t>班子对本</w:t>
      </w:r>
      <w:r>
        <w:rPr>
          <w:rFonts w:hint="eastAsia"/>
        </w:rPr>
        <w:t>村</w:t>
      </w:r>
      <w:r w:rsidRPr="009B50FC">
        <w:rPr>
          <w:rFonts w:hint="eastAsia"/>
        </w:rPr>
        <w:t>意识形态工作</w:t>
      </w:r>
      <w:proofErr w:type="gramStart"/>
      <w:r w:rsidRPr="009B50FC">
        <w:rPr>
          <w:rFonts w:hint="eastAsia"/>
        </w:rPr>
        <w:t>负主体</w:t>
      </w:r>
      <w:proofErr w:type="gramEnd"/>
      <w:r w:rsidRPr="009B50FC">
        <w:rPr>
          <w:rFonts w:hint="eastAsia"/>
        </w:rPr>
        <w:t>责任。党支部书记是第一责任人，带头抓意识形态工作，带头管阵地把导向强队伍，带头批评错误观点和错误倾向，重要工作亲自部署、重要问题亲自过问、重大事件亲自处置。党支部</w:t>
      </w:r>
      <w:r>
        <w:rPr>
          <w:rFonts w:hint="eastAsia"/>
        </w:rPr>
        <w:t>记</w:t>
      </w:r>
      <w:r w:rsidRPr="009B50FC">
        <w:rPr>
          <w:rFonts w:hint="eastAsia"/>
        </w:rPr>
        <w:t>是直接责任人，抓好统筹协调指导工作。党支部其他成员按照“一岗双责”的要求，对职责范围内的意识形态工作负领导责任。把意识形态工作作为党的建设和政权建设的重要内容，纳入重要议事日程，纳入党建责任制，纳入领导班子、领导干部目标管理，与经济建设、政治建设、文化建设、社会建设、生态文明建设和党的建设紧密结合，同部署、同落实、同检查、同考核。</w:t>
      </w:r>
    </w:p>
    <w:p w:rsidR="009B50FC" w:rsidRDefault="009B50FC" w:rsidP="009B50FC">
      <w:pPr>
        <w:ind w:firstLine="405"/>
        <w:rPr>
          <w:rFonts w:hint="eastAsia"/>
        </w:rPr>
      </w:pPr>
      <w:r w:rsidRPr="009B50FC">
        <w:rPr>
          <w:rFonts w:hint="eastAsia"/>
        </w:rPr>
        <w:t>（二）建立意识形态工作情况上报通报制度。党支部每半年向上级党组织专题汇报一次意识形态工作，重大突发事件随时报告。党支部每年至少两次专题研究意识形态工作，及时向上级党委报告意识形态领域的重大情况并提出建设性意见，定期通报意识形态领域情况，重大情况随时通报。</w:t>
      </w:r>
      <w:r w:rsidRPr="009B50FC">
        <w:rPr>
          <w:rFonts w:hint="eastAsia"/>
        </w:rPr>
        <w:t xml:space="preserve">  </w:t>
      </w:r>
      <w:r w:rsidRPr="009B50FC">
        <w:rPr>
          <w:rFonts w:hint="eastAsia"/>
        </w:rPr>
        <w:t xml:space="preserve">　　</w:t>
      </w:r>
    </w:p>
    <w:p w:rsidR="009B50FC" w:rsidRDefault="009B50FC" w:rsidP="009B50FC">
      <w:pPr>
        <w:ind w:firstLine="405"/>
        <w:rPr>
          <w:rFonts w:hint="eastAsia"/>
        </w:rPr>
      </w:pPr>
      <w:r w:rsidRPr="009B50FC">
        <w:rPr>
          <w:rFonts w:hint="eastAsia"/>
        </w:rPr>
        <w:t>二、加强学习，强化意识形态阵地建设</w:t>
      </w:r>
      <w:r w:rsidRPr="009B50FC">
        <w:rPr>
          <w:rFonts w:hint="eastAsia"/>
        </w:rPr>
        <w:t xml:space="preserve"> </w:t>
      </w:r>
      <w:r w:rsidRPr="009B50FC">
        <w:rPr>
          <w:rFonts w:hint="eastAsia"/>
        </w:rPr>
        <w:t xml:space="preserve">　　</w:t>
      </w:r>
    </w:p>
    <w:p w:rsidR="009B50FC" w:rsidRDefault="009B50FC" w:rsidP="009B50FC">
      <w:pPr>
        <w:ind w:firstLine="405"/>
        <w:rPr>
          <w:rFonts w:hint="eastAsia"/>
        </w:rPr>
      </w:pPr>
      <w:r w:rsidRPr="009B50FC">
        <w:rPr>
          <w:rFonts w:hint="eastAsia"/>
        </w:rPr>
        <w:t>（一）加强理论武装和理论建设工</w:t>
      </w:r>
      <w:r>
        <w:rPr>
          <w:rFonts w:hint="eastAsia"/>
        </w:rPr>
        <w:t>作。</w:t>
      </w:r>
      <w:r w:rsidRPr="009B50FC">
        <w:rPr>
          <w:rFonts w:hint="eastAsia"/>
        </w:rPr>
        <w:t>把学习贯彻党的十九大精神、习近平新时代中国特色社会主义思想作为首要政治任务，全面落实好学习内容、学习任务、学习目的，建立每周一学习制度。推进“两学一做”学习教育常态化制度化，把学好用好党的十九大精神、习近平新时代中国特色社会主义思想作为必修课，加强对党的十九大精神的理论研讨和学习贯彻情况的经验交流，推动各级党组织更好地用习近平新时代中国特色社会主义思想武装头脑、指导实践、推动工作。</w:t>
      </w:r>
      <w:r w:rsidRPr="009B50FC">
        <w:rPr>
          <w:rFonts w:hint="eastAsia"/>
        </w:rPr>
        <w:t xml:space="preserve">  </w:t>
      </w:r>
      <w:r w:rsidRPr="009B50FC">
        <w:rPr>
          <w:rFonts w:hint="eastAsia"/>
        </w:rPr>
        <w:t xml:space="preserve">　　</w:t>
      </w:r>
    </w:p>
    <w:p w:rsidR="009B50FC" w:rsidRDefault="009B50FC" w:rsidP="009B50FC">
      <w:pPr>
        <w:ind w:firstLine="405"/>
        <w:rPr>
          <w:rFonts w:hint="eastAsia"/>
        </w:rPr>
      </w:pPr>
      <w:r w:rsidRPr="009B50FC">
        <w:rPr>
          <w:rFonts w:hint="eastAsia"/>
        </w:rPr>
        <w:t>（二）加强思想政治工作。党支部领导班子成员要模范</w:t>
      </w:r>
      <w:proofErr w:type="gramStart"/>
      <w:r w:rsidRPr="009B50FC">
        <w:rPr>
          <w:rFonts w:hint="eastAsia"/>
        </w:rPr>
        <w:t>践行</w:t>
      </w:r>
      <w:proofErr w:type="gramEnd"/>
      <w:r w:rsidRPr="009B50FC">
        <w:rPr>
          <w:rFonts w:hint="eastAsia"/>
        </w:rPr>
        <w:t>社会主义核心价值观，以身作则，率先垂范，积极开展书记讲党课活动；通过召开会议、播放宣传标语等形式，广泛动员干部职工积极主动地参与文明单位创建活动，营造人人参创的氛围。同时，充分利用</w:t>
      </w:r>
      <w:r>
        <w:rPr>
          <w:rFonts w:hint="eastAsia"/>
        </w:rPr>
        <w:t>广播</w:t>
      </w:r>
      <w:r w:rsidRPr="009B50FC">
        <w:rPr>
          <w:rFonts w:hint="eastAsia"/>
        </w:rPr>
        <w:t>、手机等媒体，积极宣传活动动态和好的做法，提升</w:t>
      </w:r>
      <w:r>
        <w:rPr>
          <w:rFonts w:hint="eastAsia"/>
        </w:rPr>
        <w:t>全体党员和两委班子人员</w:t>
      </w:r>
      <w:r w:rsidRPr="009B50FC">
        <w:rPr>
          <w:rFonts w:hint="eastAsia"/>
        </w:rPr>
        <w:t>参创热情。</w:t>
      </w:r>
      <w:r w:rsidRPr="009B50FC">
        <w:rPr>
          <w:rFonts w:hint="eastAsia"/>
        </w:rPr>
        <w:t xml:space="preserve">  </w:t>
      </w:r>
      <w:r w:rsidRPr="009B50FC">
        <w:rPr>
          <w:rFonts w:hint="eastAsia"/>
        </w:rPr>
        <w:t xml:space="preserve">　　</w:t>
      </w:r>
    </w:p>
    <w:p w:rsidR="009B50FC" w:rsidRDefault="009B50FC" w:rsidP="009B50FC">
      <w:pPr>
        <w:ind w:firstLine="405"/>
        <w:rPr>
          <w:rFonts w:hint="eastAsia"/>
        </w:rPr>
      </w:pPr>
      <w:r w:rsidRPr="009B50FC">
        <w:rPr>
          <w:rFonts w:hint="eastAsia"/>
        </w:rPr>
        <w:t>（三）加强意识形态领域工作队伍建设。做好党的意识形态工作，关键在人。一是组建宣讲员队伍，深入</w:t>
      </w:r>
      <w:r>
        <w:rPr>
          <w:rFonts w:hint="eastAsia"/>
        </w:rPr>
        <w:t>群众</w:t>
      </w:r>
      <w:r w:rsidRPr="009B50FC">
        <w:rPr>
          <w:rFonts w:hint="eastAsia"/>
        </w:rPr>
        <w:t>广泛开展领导干部宣讲和百姓微宣讲。二是强化专业知识培训，提高意识形态领域舆情预判、分析、处理等能力，确保关键时刻能站出来、顶得住、冲得上、打得赢。</w:t>
      </w:r>
      <w:r w:rsidRPr="009B50FC">
        <w:rPr>
          <w:rFonts w:hint="eastAsia"/>
        </w:rPr>
        <w:t xml:space="preserve">  </w:t>
      </w:r>
      <w:r w:rsidRPr="009B50FC">
        <w:rPr>
          <w:rFonts w:hint="eastAsia"/>
        </w:rPr>
        <w:t xml:space="preserve">　　</w:t>
      </w:r>
    </w:p>
    <w:p w:rsidR="009B50FC" w:rsidRDefault="009B50FC" w:rsidP="009B50FC">
      <w:pPr>
        <w:ind w:firstLine="405"/>
        <w:rPr>
          <w:rFonts w:hint="eastAsia"/>
        </w:rPr>
      </w:pPr>
      <w:r w:rsidRPr="009B50FC">
        <w:rPr>
          <w:rFonts w:hint="eastAsia"/>
        </w:rPr>
        <w:t>三、建章立制，加大对意识形态工作考核及责任追究力度</w:t>
      </w:r>
      <w:r w:rsidRPr="009B50FC">
        <w:rPr>
          <w:rFonts w:hint="eastAsia"/>
        </w:rPr>
        <w:t xml:space="preserve"> </w:t>
      </w:r>
      <w:r w:rsidRPr="009B50FC">
        <w:rPr>
          <w:rFonts w:hint="eastAsia"/>
        </w:rPr>
        <w:t xml:space="preserve">　　</w:t>
      </w:r>
    </w:p>
    <w:p w:rsidR="009B50FC" w:rsidRDefault="009B50FC" w:rsidP="009B50FC">
      <w:pPr>
        <w:ind w:firstLine="405"/>
        <w:rPr>
          <w:rFonts w:hint="eastAsia"/>
        </w:rPr>
      </w:pPr>
      <w:r w:rsidRPr="009B50FC">
        <w:rPr>
          <w:rFonts w:hint="eastAsia"/>
        </w:rPr>
        <w:t>（一）建立考核制度。建立意识形态工作责任制的检查考核制度，根据党中央和</w:t>
      </w:r>
      <w:r>
        <w:rPr>
          <w:rFonts w:hint="eastAsia"/>
        </w:rPr>
        <w:t>自治区、</w:t>
      </w:r>
      <w:r w:rsidRPr="009B50FC">
        <w:rPr>
          <w:rFonts w:hint="eastAsia"/>
        </w:rPr>
        <w:t>市、</w:t>
      </w:r>
      <w:r>
        <w:rPr>
          <w:rFonts w:hint="eastAsia"/>
        </w:rPr>
        <w:t>旗委</w:t>
      </w:r>
      <w:r w:rsidRPr="009B50FC">
        <w:rPr>
          <w:rFonts w:hint="eastAsia"/>
        </w:rPr>
        <w:t>，结合</w:t>
      </w:r>
      <w:r>
        <w:rPr>
          <w:rFonts w:hint="eastAsia"/>
        </w:rPr>
        <w:t>本村</w:t>
      </w:r>
      <w:r w:rsidRPr="009B50FC">
        <w:rPr>
          <w:rFonts w:hint="eastAsia"/>
        </w:rPr>
        <w:t>实际，制定检查考核的评价标准、指标体系，明确检查考核的内容、方法、程序，真实、准确地反映意识形态工作责任制的执行情况。</w:t>
      </w:r>
      <w:r w:rsidRPr="009B50FC">
        <w:rPr>
          <w:rFonts w:hint="eastAsia"/>
        </w:rPr>
        <w:t xml:space="preserve">  </w:t>
      </w:r>
      <w:r w:rsidRPr="009B50FC">
        <w:rPr>
          <w:rFonts w:hint="eastAsia"/>
        </w:rPr>
        <w:t xml:space="preserve">　　</w:t>
      </w:r>
    </w:p>
    <w:p w:rsidR="009B50FC" w:rsidRDefault="009B50FC" w:rsidP="009B50FC">
      <w:pPr>
        <w:ind w:firstLine="405"/>
        <w:rPr>
          <w:rFonts w:hint="eastAsia"/>
        </w:rPr>
      </w:pPr>
      <w:r w:rsidRPr="009B50FC">
        <w:rPr>
          <w:rFonts w:hint="eastAsia"/>
        </w:rPr>
        <w:t>（二）明确考核方式。</w:t>
      </w:r>
      <w:r w:rsidR="005548AB">
        <w:rPr>
          <w:rFonts w:hint="eastAsia"/>
        </w:rPr>
        <w:t>我村两委对党员干部实行考核制度</w:t>
      </w:r>
      <w:r w:rsidRPr="009B50FC">
        <w:rPr>
          <w:rFonts w:hint="eastAsia"/>
        </w:rPr>
        <w:t>，进行全面检查考核，也可以进行专项检查考核或者抽查。检查考核通过听取汇报、召开述职会议、组织民主测评和民意调查、座谈或者个别谈话，广泛听取干部群众意见。</w:t>
      </w:r>
      <w:r w:rsidRPr="009B50FC">
        <w:rPr>
          <w:rFonts w:hint="eastAsia"/>
        </w:rPr>
        <w:t xml:space="preserve">  </w:t>
      </w:r>
      <w:r w:rsidRPr="009B50FC">
        <w:rPr>
          <w:rFonts w:hint="eastAsia"/>
        </w:rPr>
        <w:t xml:space="preserve">　　</w:t>
      </w:r>
    </w:p>
    <w:p w:rsidR="009B50FC" w:rsidRDefault="005548AB" w:rsidP="009B50FC">
      <w:pPr>
        <w:ind w:firstLine="405"/>
        <w:rPr>
          <w:rFonts w:hint="eastAsia"/>
        </w:rPr>
      </w:pPr>
      <w:r>
        <w:rPr>
          <w:rFonts w:hint="eastAsia"/>
        </w:rPr>
        <w:t>（三）落实考核责任。</w:t>
      </w:r>
      <w:r w:rsidR="009B50FC" w:rsidRPr="009B50FC">
        <w:rPr>
          <w:rFonts w:hint="eastAsia"/>
        </w:rPr>
        <w:t>党支部将意识形态工作检</w:t>
      </w:r>
      <w:r>
        <w:rPr>
          <w:rFonts w:hint="eastAsia"/>
        </w:rPr>
        <w:t>查考核情况在适当范围内通报，对检查考核中发现的问题及时研究解决，</w:t>
      </w:r>
      <w:r w:rsidR="009B50FC" w:rsidRPr="009B50FC">
        <w:rPr>
          <w:rFonts w:hint="eastAsia"/>
        </w:rPr>
        <w:t>并督促整改落实。</w:t>
      </w:r>
      <w:r w:rsidR="009B50FC" w:rsidRPr="009B50FC">
        <w:rPr>
          <w:rFonts w:hint="eastAsia"/>
        </w:rPr>
        <w:t xml:space="preserve">  </w:t>
      </w:r>
      <w:r w:rsidR="009B50FC" w:rsidRPr="009B50FC">
        <w:rPr>
          <w:rFonts w:hint="eastAsia"/>
        </w:rPr>
        <w:t xml:space="preserve">　　</w:t>
      </w:r>
    </w:p>
    <w:p w:rsidR="009B50FC" w:rsidRDefault="009B50FC" w:rsidP="009B50FC">
      <w:pPr>
        <w:ind w:firstLine="405"/>
      </w:pPr>
      <w:r w:rsidRPr="009B50FC">
        <w:rPr>
          <w:rFonts w:hint="eastAsia"/>
        </w:rPr>
        <w:t>（四）强化责任追究。党员、领导干部有下列情形之一的，应当追究责任，视情节轻重，给予提醒、批评教育，责令</w:t>
      </w:r>
      <w:proofErr w:type="gramStart"/>
      <w:r w:rsidRPr="009B50FC">
        <w:rPr>
          <w:rFonts w:hint="eastAsia"/>
        </w:rPr>
        <w:t>作出</w:t>
      </w:r>
      <w:proofErr w:type="gramEnd"/>
      <w:r w:rsidRPr="009B50FC">
        <w:rPr>
          <w:rFonts w:hint="eastAsia"/>
        </w:rPr>
        <w:t>书面检查、进行通报批评，给予组织处理和纪律处分。</w:t>
      </w:r>
      <w:r w:rsidRPr="009B50FC">
        <w:rPr>
          <w:rFonts w:hint="eastAsia"/>
        </w:rPr>
        <w:t xml:space="preserve">  </w:t>
      </w:r>
    </w:p>
    <w:p w:rsidR="009B50FC" w:rsidRDefault="009B50FC" w:rsidP="009B50FC">
      <w:pPr>
        <w:ind w:firstLineChars="200" w:firstLine="420"/>
        <w:rPr>
          <w:rFonts w:hint="eastAsia"/>
        </w:rPr>
      </w:pPr>
      <w:r w:rsidRPr="009B50FC">
        <w:rPr>
          <w:rFonts w:hint="eastAsia"/>
        </w:rPr>
        <w:lastRenderedPageBreak/>
        <w:t xml:space="preserve">　</w:t>
      </w:r>
      <w:r w:rsidRPr="009B50FC">
        <w:rPr>
          <w:rFonts w:hint="eastAsia"/>
        </w:rPr>
        <w:t>1.</w:t>
      </w:r>
      <w:r w:rsidRPr="009B50FC">
        <w:rPr>
          <w:rFonts w:hint="eastAsia"/>
        </w:rPr>
        <w:t>对党中央或者上级党组织安排部署的重大宣传教育任务、重大思想舆论斗争组织开展不力的；</w:t>
      </w:r>
      <w:r w:rsidRPr="009B50FC">
        <w:rPr>
          <w:rFonts w:hint="eastAsia"/>
        </w:rPr>
        <w:t xml:space="preserve">  </w:t>
      </w:r>
      <w:r w:rsidRPr="009B50FC">
        <w:rPr>
          <w:rFonts w:hint="eastAsia"/>
        </w:rPr>
        <w:t xml:space="preserve">　　</w:t>
      </w:r>
    </w:p>
    <w:p w:rsidR="009B50FC" w:rsidRDefault="009B50FC" w:rsidP="009B50FC">
      <w:pPr>
        <w:ind w:firstLineChars="200" w:firstLine="420"/>
        <w:rPr>
          <w:rFonts w:hint="eastAsia"/>
        </w:rPr>
      </w:pPr>
      <w:r w:rsidRPr="009B50FC">
        <w:rPr>
          <w:rFonts w:hint="eastAsia"/>
        </w:rPr>
        <w:t>2.</w:t>
      </w:r>
      <w:r w:rsidRPr="009B50FC">
        <w:rPr>
          <w:rFonts w:hint="eastAsia"/>
        </w:rPr>
        <w:t>在处置意识形态领域重大问题上，没有站在第一线、没有带头与错误观点和倾向作斗争的；</w:t>
      </w:r>
      <w:r w:rsidRPr="009B50FC">
        <w:rPr>
          <w:rFonts w:hint="eastAsia"/>
        </w:rPr>
        <w:t xml:space="preserve">  </w:t>
      </w:r>
      <w:r w:rsidRPr="009B50FC">
        <w:rPr>
          <w:rFonts w:hint="eastAsia"/>
        </w:rPr>
        <w:t xml:space="preserve">　　</w:t>
      </w:r>
    </w:p>
    <w:p w:rsidR="009B50FC" w:rsidRDefault="009B50FC" w:rsidP="005548AB">
      <w:pPr>
        <w:ind w:firstLineChars="200" w:firstLine="420"/>
        <w:rPr>
          <w:rFonts w:hint="eastAsia"/>
        </w:rPr>
      </w:pPr>
      <w:r w:rsidRPr="009B50FC">
        <w:rPr>
          <w:rFonts w:hint="eastAsia"/>
        </w:rPr>
        <w:t>3.</w:t>
      </w:r>
      <w:r w:rsidRPr="009B50FC">
        <w:rPr>
          <w:rFonts w:hint="eastAsia"/>
        </w:rPr>
        <w:t>对党支部</w:t>
      </w:r>
      <w:proofErr w:type="gramStart"/>
      <w:r w:rsidRPr="009B50FC">
        <w:rPr>
          <w:rFonts w:hint="eastAsia"/>
        </w:rPr>
        <w:t>作出</w:t>
      </w:r>
      <w:proofErr w:type="gramEnd"/>
      <w:r w:rsidRPr="009B50FC">
        <w:rPr>
          <w:rFonts w:hint="eastAsia"/>
        </w:rPr>
        <w:t>的意识形态工作决策部署，班子成员在分管领域内不传达贯彻、不督促落实，对职责范围内意识形态工作领导不力，发生重大问题，造成严重影响的；</w:t>
      </w:r>
      <w:r w:rsidRPr="009B50FC">
        <w:rPr>
          <w:rFonts w:hint="eastAsia"/>
        </w:rPr>
        <w:t xml:space="preserve">  </w:t>
      </w:r>
      <w:r w:rsidRPr="009B50FC">
        <w:rPr>
          <w:rFonts w:hint="eastAsia"/>
        </w:rPr>
        <w:t xml:space="preserve">　　</w:t>
      </w:r>
      <w:r w:rsidRPr="009B50FC">
        <w:rPr>
          <w:rFonts w:hint="eastAsia"/>
        </w:rPr>
        <w:t xml:space="preserve">  </w:t>
      </w:r>
      <w:r w:rsidRPr="009B50FC">
        <w:rPr>
          <w:rFonts w:hint="eastAsia"/>
        </w:rPr>
        <w:t xml:space="preserve">　　</w:t>
      </w:r>
    </w:p>
    <w:p w:rsidR="009B50FC" w:rsidRDefault="005548AB" w:rsidP="009B50FC">
      <w:pPr>
        <w:ind w:firstLineChars="200" w:firstLine="420"/>
        <w:rPr>
          <w:rFonts w:hint="eastAsia"/>
        </w:rPr>
      </w:pPr>
      <w:r>
        <w:rPr>
          <w:rFonts w:hint="eastAsia"/>
        </w:rPr>
        <w:t>4</w:t>
      </w:r>
      <w:r w:rsidR="009B50FC" w:rsidRPr="009B50FC">
        <w:rPr>
          <w:rFonts w:hint="eastAsia"/>
        </w:rPr>
        <w:t>.</w:t>
      </w:r>
      <w:r w:rsidR="009B50FC" w:rsidRPr="009B50FC">
        <w:rPr>
          <w:rFonts w:hint="eastAsia"/>
        </w:rPr>
        <w:t>对所管理的党员干部公开发表违背党章、党的决定决议和政策的言论放任不管、处置不力的；</w:t>
      </w:r>
      <w:r w:rsidR="009B50FC" w:rsidRPr="009B50FC">
        <w:rPr>
          <w:rFonts w:hint="eastAsia"/>
        </w:rPr>
        <w:t xml:space="preserve">  </w:t>
      </w:r>
      <w:r w:rsidR="009B50FC" w:rsidRPr="009B50FC">
        <w:rPr>
          <w:rFonts w:hint="eastAsia"/>
        </w:rPr>
        <w:t xml:space="preserve">　　</w:t>
      </w:r>
    </w:p>
    <w:p w:rsidR="001B68AE" w:rsidRPr="009B50FC" w:rsidRDefault="005548AB" w:rsidP="009B50FC">
      <w:pPr>
        <w:ind w:firstLineChars="200" w:firstLine="420"/>
      </w:pPr>
      <w:r>
        <w:rPr>
          <w:rFonts w:hint="eastAsia"/>
        </w:rPr>
        <w:t>5</w:t>
      </w:r>
      <w:r w:rsidR="009B50FC" w:rsidRPr="009B50FC">
        <w:rPr>
          <w:rFonts w:hint="eastAsia"/>
        </w:rPr>
        <w:t>.</w:t>
      </w:r>
      <w:r w:rsidR="009B50FC" w:rsidRPr="009B50FC">
        <w:rPr>
          <w:rFonts w:hint="eastAsia"/>
        </w:rPr>
        <w:t>其他未能切实履行工作职责，造成严重后果的。对党员、领导干部问责情况，应报上级党委组织部门备案。</w:t>
      </w:r>
    </w:p>
    <w:sectPr w:rsidR="001B68AE" w:rsidRPr="009B50FC" w:rsidSect="001B68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50FC"/>
    <w:rsid w:val="001B68AE"/>
    <w:rsid w:val="005548AB"/>
    <w:rsid w:val="009B50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8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2021-04-15T06:14:00Z</dcterms:created>
  <dcterms:modified xsi:type="dcterms:W3CDTF">2021-04-15T06:30:00Z</dcterms:modified>
</cp:coreProperties>
</file>