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589655" cy="1658620"/>
            <wp:effectExtent l="0" t="0" r="3175" b="2540"/>
            <wp:docPr id="1" name="图片 1" descr="2021-04-12 10:15:23.46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-04-12 10:15:23.461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89655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589655" cy="1658620"/>
            <wp:effectExtent l="0" t="0" r="3175" b="2540"/>
            <wp:docPr id="2" name="图片 2" descr="2021-04-12 10:15:23.849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-04-12 10:15:23.849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89655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              </w:t>
      </w:r>
      <w:bookmarkStart w:id="0" w:name="_GoBack"/>
      <w:bookmarkEnd w:id="0"/>
      <w:r>
        <w:rPr>
          <w:rFonts w:hint="eastAsia"/>
        </w:rPr>
        <w:t>学党史、悟思想、办实事、开新局，养殖大户魏敏，出资为西湖村村民打井一眼，以备春耕生产之需。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2021-04-12T10:15:12Z</dcterms:created>
  <dc:creator>iPhone (2)</dc:creator>
  <cp:lastModifiedBy>iPhone (2)</cp:lastModifiedBy>
  <dcterms:modified xsi:type="dcterms:W3CDTF">2021-04-12T10:16:26Z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2052-11.7.0</vt:lpwstr>
  </property>
  <property fmtid="{D5CDD505-2E9C-101B-9397-08002B2CF9AE}" pid="3" name="ICV">
    <vt:lpwstr>6F496095A1BFBCB430AD7360AAA5E96C</vt:lpwstr>
  </property>
</Properties>
</file>