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325" w:firstLineChars="30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2021年白土嘎查党建工作计划</w:t>
      </w:r>
    </w:p>
    <w:bookmarkEnd w:id="0"/>
    <w:p>
      <w:pPr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/>
          <w:lang w:val="en-US" w:eastAsia="zh-CN"/>
        </w:rPr>
        <w:t xml:space="preserve">     为深入贯彻落实2021年党建工作要求，充分发挥党的政治核心作用，加强党性组织的思想建设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/>
          <w:lang w:val="en-US" w:eastAsia="zh-CN"/>
        </w:rPr>
        <w:t>作风建设</w:t>
      </w:r>
      <w:r>
        <w:rPr>
          <w:rFonts w:hint="eastAsia" w:ascii="微软雅黑" w:hAnsi="微软雅黑" w:eastAsia="微软雅黑" w:cs="微软雅黑"/>
          <w:lang w:val="en-US" w:eastAsia="zh-CN"/>
        </w:rPr>
        <w:t>、组织建设和干部队伍建设，加强党性修养,大力加强党的执政能力建设和先进性建设,切实加强党的基层组织的创作力、凝聚力和战斗力，坚持把”不忘初心、牢记使命“作为加强党的建设的永恒课题和全体党员干部的终身课题，为决胜全面建成小康社会、决战脱贫攻坚、推动高质量发展提供坚强组织保证、结合我村党支部实际情况，现将2021年党建工作安排如下：</w:t>
      </w:r>
    </w:p>
    <w:p>
      <w:pPr>
        <w:numPr>
          <w:ilvl w:val="0"/>
          <w:numId w:val="0"/>
        </w:numPr>
        <w:ind w:firstLine="210" w:firstLineChars="100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指导思想</w:t>
      </w:r>
    </w:p>
    <w:p>
      <w:pPr>
        <w:numPr>
          <w:ilvl w:val="0"/>
          <w:numId w:val="0"/>
        </w:numPr>
        <w:outlineLvl w:val="9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按照构建社会主义和谐社会的要求，发展稳定的大局，紧密结合村党建工作的实际，以服务基层群众为核心，以引导村民增收致富为重点，健全机制、强化功能、不断提高我村党支部的创造力、凝聚力和战斗力、为扎实推进我村的新农村建设提供坚强的组织保证，从而全力创建管理有序、服务完善、 环境优美 、文明和祥的和谐新村。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开展“主题党员活动日</w:t>
      </w:r>
      <w:r>
        <w:rPr>
          <w:rFonts w:hint="eastAsia" w:ascii="微软雅黑" w:hAnsi="微软雅黑" w:eastAsia="微软雅黑" w:cs="微软雅黑"/>
          <w:lang w:val="en-US" w:eastAsia="zh-CN"/>
        </w:rPr>
        <w:t>“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每月1日—10日，作为主题党员活动日和集中交纳党费日。围绕村重大事项、上级重要文件精神等主题开展活动；组织党员足额交纳每月党费，建立统一规范的党费台账，及时进行公示。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召开专题组织生活会和民主评议会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年底召开全体党员组织生活会，开展批评与自我批评活动以及支部存在的问题进行讨论和研究，为更好的发展和服务人民打好基础。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充分发挥妇联等群团组织的作用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要把妇联、共青团团组织建设纳入党建工作范围，努力把妇女和青少年凝聚、团结在党的周围。坚持群众座谈会制度，坚持重大事项通报制度。支持团组织开展好各类生动活泼的思想教育活动，切实加强团支部的建设，发挥团员在工作中的积极作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大力加强党员队伍建设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做好新形势下的发展党员工作，认真落实发展党员工作规划，切实加强发展党员工作，不断完善我村党员队伍结构，提高我村党员素质，探索执行党员发展对象征求党内外群众意见制度，对发展对象进一步的考察，通过严把质量关，确保群众满意、作风正派、工作能力强的人入党，为我嘎查党支部注入新的血液，提升党支部为人民服务的能力。                                   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服务群众、为民办事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不断改进作风、增强对群众的感情和对工作的激情，增强服务意识、提高办事效率和质量，积极为群众办实事办好事。运用无职党员设岗定责、党员干部为人民服务全程代理等载体，进一步拓展为农民办实事、做好事、解难事的途径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七、抓好精神文明建设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充分发挥村远程教育的宣传阵地作用，大力宣传社会义容辱观和社会主义法制、法规，树立社会主义新风尚。引导农民正确处理国家、集体、个人之间的利益关系，培养有理想、有道德、有文化、有纪律的新型农民。开展创建文明户活动，破除迷信，移风易俗。加强思想政治工化解人民内部矛盾，保持社会稳定。                                      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八、构筑村级组织活动场所阵地建设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一是要拓宽公共活动场所，在充分利用现有资源的基础上，通过增添设备、活跃活动场所。二是尝试加大我村党建工作宣传栏的建设力度，一方面与党支部活动内容密切结合，及时公布党员评议、民主监督等工作的情况；另一面因地制宜地增加适合我村发展需求的科普信息、时政新闻等板块，将其建设成集公开工作信息、宣传新风新貌、丰富文化生活为一体的活动平台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三是要完善教育阵地。加强党员活动室、党员电教室以及爱心农家书屋等活动场所建设，通过添加设备、学习交流等方式，充分挖掘资源潜力，为党员更新知识结构、实践理论知识和创新活动形式提供有力的场地支撑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四是要落实活动载体。在结合自身实际的基础上，积极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探“创先争优”载体、“责任目标”载体和“党员奉献”载体，以载体活动推动阵地建设，用阵地建设服务活动开展，为本村党员的教育管理工作提供基础保障。</w:t>
      </w:r>
    </w:p>
    <w:p>
      <w:pPr>
        <w:numPr>
          <w:ilvl w:val="0"/>
          <w:numId w:val="2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集体经济发展规划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一是结合我村实际情况，为发展壮大我村集体经济，进而带动经济的发展，我村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2021年发展村级集体经济，年收入达到10万元以上。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是转变观念，深化认识、发展壮大集体经济是社会主义本质的具体体现，是实现共同富裕的内在要求，只有集体经济发展壮大了，能够为农民群众提供比较丰富的物质、精神和文化服务，才能增强集体统一服务功能，充分发挥集体经济组织在生产服务、管理、资产积累上的职能作用，增强农业发展后劲为基层政权组织尊定坚实的群众基础。当前，要紧紧抓住国家建设社会主义新农村的重大历史机遇，拓展思路，加快开放开发步伐，形成发展共识，增强加快发展的责任感和使命感，坚定发展信心，立促村级集体经济发展再上新台阶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                      白土嘎查党支部</w:t>
      </w:r>
    </w:p>
    <w:p>
      <w:pPr>
        <w:numPr>
          <w:ilvl w:val="0"/>
          <w:numId w:val="0"/>
        </w:numPr>
        <w:ind w:leftChars="0" w:firstLine="4410" w:firstLineChars="21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2021年1月1日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CF09B"/>
    <w:multiLevelType w:val="singleLevel"/>
    <w:tmpl w:val="86DCF09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EAD5D6"/>
    <w:multiLevelType w:val="singleLevel"/>
    <w:tmpl w:val="4DEAD5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126C6"/>
    <w:rsid w:val="11E00460"/>
    <w:rsid w:val="2D5431B9"/>
    <w:rsid w:val="3E572055"/>
    <w:rsid w:val="5F3737C0"/>
    <w:rsid w:val="7B3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2021-03-19T11:51:00Z</dcterms:created>
  <dc:creator>Administrator</dc:creator>
  <cp:lastModifiedBy>WPS_1527936520</cp:lastModifiedBy>
  <dcterms:modified xsi:type="dcterms:W3CDTF">2021-03-25T08:33:57Z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