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="方正小标宋简体"/>
          <w:sz w:val="40"/>
          <w:szCs w:val="40"/>
        </w:rPr>
      </w:pPr>
      <w:r>
        <w:rPr>
          <w:rFonts w:hint="eastAsia" w:ascii="华文中宋" w:hAnsi="华文中宋" w:eastAsia="华文中宋" w:cs="方正小标宋简体"/>
          <w:sz w:val="40"/>
          <w:szCs w:val="40"/>
        </w:rPr>
        <w:t>关于确定明仁苏木</w:t>
      </w:r>
      <w:r>
        <w:rPr>
          <w:rFonts w:hint="eastAsia" w:ascii="华文中宋" w:hAnsi="华文中宋" w:eastAsia="华文中宋" w:cs="方正小标宋简体"/>
          <w:sz w:val="40"/>
          <w:szCs w:val="40"/>
          <w:lang w:val="en-US" w:eastAsia="zh-CN"/>
        </w:rPr>
        <w:t>南大德号嘎查</w:t>
      </w:r>
      <w:r>
        <w:rPr>
          <w:rFonts w:hint="eastAsia" w:ascii="华文中宋" w:hAnsi="华文中宋" w:eastAsia="华文中宋" w:cs="方正小标宋简体"/>
          <w:sz w:val="40"/>
          <w:szCs w:val="40"/>
        </w:rPr>
        <w:t>党支部成员候选人预备人选考察对象的请示</w:t>
      </w:r>
    </w:p>
    <w:p>
      <w:pPr>
        <w:widowControl w:val="0"/>
        <w:spacing w:line="460" w:lineRule="exact"/>
        <w:rPr>
          <w:rFonts w:ascii="宋体" w:hAnsi="宋体" w:eastAsia="宋体" w:cs="宋体"/>
          <w:sz w:val="22"/>
          <w:szCs w:val="22"/>
        </w:rPr>
      </w:pPr>
      <w:bookmarkStart w:id="0" w:name="_GoBack"/>
    </w:p>
    <w:bookmarkEnd w:id="0"/>
    <w:p>
      <w:pPr>
        <w:widowControl w:val="0"/>
        <w:spacing w:line="460" w:lineRule="exac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中共明仁苏木委员会：</w:t>
      </w:r>
    </w:p>
    <w:p>
      <w:pPr>
        <w:widowControl w:val="0"/>
        <w:spacing w:line="460" w:lineRule="exact"/>
        <w:ind w:firstLine="48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根据苏木党委《关于同意召开村党员大会的批复》精神和上级党组织有关规定，我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嘎查</w:t>
      </w:r>
      <w:r>
        <w:rPr>
          <w:rFonts w:hint="eastAsia" w:ascii="仿宋" w:hAnsi="仿宋" w:eastAsia="仿宋" w:cs="宋体"/>
          <w:sz w:val="32"/>
          <w:szCs w:val="32"/>
        </w:rPr>
        <w:t>支部委员会和全体党员对新一届支部委员会委员、书记候选人初步人选进行了推荐、酝酿。结合苏木党委的推荐，我们于</w:t>
      </w:r>
      <w:r>
        <w:rPr>
          <w:rFonts w:hint="eastAsia" w:ascii="仿宋" w:hAnsi="仿宋" w:eastAsia="仿宋" w:cs="宋体"/>
          <w:sz w:val="32"/>
          <w:szCs w:val="32"/>
          <w:u w:val="none"/>
          <w:lang w:val="en-US" w:eastAsia="zh-CN"/>
        </w:rPr>
        <w:t>1</w:t>
      </w:r>
      <w:r>
        <w:rPr>
          <w:rFonts w:hint="eastAsia" w:ascii="仿宋" w:hAnsi="仿宋" w:eastAsia="仿宋" w:cs="宋体"/>
          <w:sz w:val="32"/>
          <w:szCs w:val="32"/>
          <w:u w:val="none"/>
        </w:rPr>
        <w:t>月</w:t>
      </w:r>
      <w:r>
        <w:rPr>
          <w:rFonts w:hint="eastAsia" w:ascii="仿宋" w:hAnsi="仿宋" w:eastAsia="仿宋" w:cs="宋体"/>
          <w:sz w:val="32"/>
          <w:szCs w:val="32"/>
          <w:u w:val="none"/>
          <w:lang w:val="en-US" w:eastAsia="zh-CN"/>
        </w:rPr>
        <w:t>6</w:t>
      </w:r>
      <w:r>
        <w:rPr>
          <w:rFonts w:hint="eastAsia" w:ascii="仿宋" w:hAnsi="仿宋" w:eastAsia="仿宋" w:cs="宋体"/>
          <w:sz w:val="32"/>
          <w:szCs w:val="32"/>
        </w:rPr>
        <w:t>日召开了支部委员会，集体讨论、确定了党支部成员候选人预备人选考察对象。现就有关事宜请示如下：</w:t>
      </w:r>
    </w:p>
    <w:p>
      <w:pPr>
        <w:widowControl w:val="0"/>
        <w:spacing w:line="460" w:lineRule="exact"/>
        <w:ind w:firstLine="48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一、经党委批准，我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嘎查</w:t>
      </w:r>
      <w:r>
        <w:rPr>
          <w:rFonts w:hint="eastAsia" w:ascii="仿宋" w:hAnsi="仿宋" w:eastAsia="仿宋" w:cs="宋体"/>
          <w:sz w:val="32"/>
          <w:szCs w:val="32"/>
        </w:rPr>
        <w:t>支部委员会由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宋体"/>
          <w:sz w:val="32"/>
          <w:szCs w:val="32"/>
        </w:rPr>
        <w:t>人组成，其中，书记1人、委员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sz w:val="32"/>
          <w:szCs w:val="32"/>
        </w:rPr>
        <w:t>人。</w:t>
      </w:r>
    </w:p>
    <w:p>
      <w:pPr>
        <w:widowControl w:val="0"/>
        <w:spacing w:line="460" w:lineRule="exact"/>
        <w:ind w:firstLine="48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按照差额比例不低于20%的要求：</w:t>
      </w:r>
    </w:p>
    <w:p>
      <w:pPr>
        <w:widowControl w:val="0"/>
        <w:spacing w:line="460" w:lineRule="exact"/>
        <w:ind w:firstLine="48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我们提出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刘新昌、常铁山</w:t>
      </w:r>
      <w:r>
        <w:rPr>
          <w:rFonts w:hint="eastAsia" w:ascii="仿宋" w:hAnsi="仿宋" w:eastAsia="仿宋" w:cs="宋体"/>
          <w:sz w:val="32"/>
          <w:szCs w:val="32"/>
        </w:rPr>
        <w:t>等</w:t>
      </w:r>
      <w:r>
        <w:rPr>
          <w:rFonts w:hint="eastAsia" w:ascii="仿宋" w:hAnsi="仿宋" w:eastAsia="仿宋" w:cs="宋体"/>
          <w:sz w:val="32"/>
          <w:szCs w:val="32"/>
          <w:u w:val="none"/>
          <w:lang w:val="en-US" w:eastAsia="zh-CN"/>
        </w:rPr>
        <w:t>2</w:t>
      </w:r>
      <w:r>
        <w:rPr>
          <w:rFonts w:hint="eastAsia" w:ascii="仿宋" w:hAnsi="仿宋" w:eastAsia="仿宋" w:cs="宋体"/>
          <w:sz w:val="32"/>
          <w:szCs w:val="32"/>
        </w:rPr>
        <w:t>名同志为书记候选人预备人选考察对象（差额</w:t>
      </w:r>
      <w:r>
        <w:rPr>
          <w:rFonts w:hint="eastAsia" w:ascii="仿宋" w:hAnsi="仿宋" w:eastAsia="仿宋" w:cs="宋体"/>
          <w:sz w:val="32"/>
          <w:szCs w:val="32"/>
          <w:u w:val="none"/>
          <w:lang w:val="en-US" w:eastAsia="zh-CN"/>
        </w:rPr>
        <w:t>1</w:t>
      </w:r>
      <w:r>
        <w:rPr>
          <w:rFonts w:hint="eastAsia" w:ascii="仿宋" w:hAnsi="仿宋" w:eastAsia="仿宋" w:cs="宋体"/>
          <w:sz w:val="32"/>
          <w:szCs w:val="32"/>
          <w:u w:val="none"/>
        </w:rPr>
        <w:t>名，差额比例为</w:t>
      </w:r>
      <w:r>
        <w:rPr>
          <w:rFonts w:hint="eastAsia" w:ascii="仿宋" w:hAnsi="仿宋" w:eastAsia="仿宋" w:cs="宋体"/>
          <w:sz w:val="32"/>
          <w:szCs w:val="32"/>
          <w:u w:val="none"/>
          <w:lang w:val="en-US" w:eastAsia="zh-CN"/>
        </w:rPr>
        <w:t>50</w:t>
      </w:r>
      <w:r>
        <w:rPr>
          <w:rFonts w:hint="eastAsia" w:ascii="仿宋" w:hAnsi="仿宋" w:eastAsia="仿宋" w:cs="宋体"/>
          <w:sz w:val="32"/>
          <w:szCs w:val="32"/>
          <w:u w:val="none"/>
        </w:rPr>
        <w:t>%</w:t>
      </w:r>
      <w:r>
        <w:rPr>
          <w:rFonts w:hint="eastAsia" w:ascii="仿宋" w:hAnsi="仿宋" w:eastAsia="仿宋" w:cs="宋体"/>
          <w:sz w:val="32"/>
          <w:szCs w:val="32"/>
        </w:rPr>
        <w:t>）。</w:t>
      </w:r>
    </w:p>
    <w:p>
      <w:pPr>
        <w:widowControl w:val="0"/>
        <w:spacing w:line="460" w:lineRule="exact"/>
        <w:ind w:firstLine="480"/>
        <w:rPr>
          <w:rFonts w:ascii="仿宋" w:hAnsi="仿宋" w:eastAsia="仿宋" w:cs="宋体"/>
          <w:sz w:val="32"/>
          <w:szCs w:val="32"/>
          <w:u w:val="none"/>
        </w:rPr>
      </w:pPr>
      <w:r>
        <w:rPr>
          <w:rFonts w:hint="eastAsia" w:ascii="仿宋" w:hAnsi="仿宋" w:eastAsia="仿宋" w:cs="宋体"/>
          <w:sz w:val="32"/>
          <w:szCs w:val="32"/>
          <w:u w:val="none"/>
        </w:rPr>
        <w:t>我们提出</w:t>
      </w:r>
      <w:r>
        <w:rPr>
          <w:rFonts w:hint="eastAsia" w:ascii="仿宋" w:hAnsi="仿宋" w:eastAsia="仿宋" w:cs="宋体"/>
          <w:sz w:val="32"/>
          <w:szCs w:val="32"/>
          <w:u w:val="none"/>
          <w:lang w:val="en-US" w:eastAsia="zh-CN"/>
        </w:rPr>
        <w:t>王明晟、石秀芳、康金柱、单伟军、王树林</w:t>
      </w:r>
      <w:r>
        <w:rPr>
          <w:rFonts w:hint="eastAsia" w:ascii="仿宋" w:hAnsi="仿宋" w:eastAsia="仿宋" w:cs="宋体"/>
          <w:sz w:val="32"/>
          <w:szCs w:val="32"/>
          <w:u w:val="none"/>
        </w:rPr>
        <w:t>等</w:t>
      </w:r>
      <w:r>
        <w:rPr>
          <w:rFonts w:hint="eastAsia" w:ascii="仿宋" w:hAnsi="仿宋" w:eastAsia="仿宋" w:cs="宋体"/>
          <w:sz w:val="32"/>
          <w:szCs w:val="32"/>
          <w:u w:val="none"/>
          <w:lang w:val="en-US" w:eastAsia="zh-CN"/>
        </w:rPr>
        <w:t>5</w:t>
      </w:r>
      <w:r>
        <w:rPr>
          <w:rFonts w:hint="eastAsia" w:ascii="仿宋" w:hAnsi="仿宋" w:eastAsia="仿宋" w:cs="宋体"/>
          <w:sz w:val="32"/>
          <w:szCs w:val="32"/>
          <w:u w:val="none"/>
        </w:rPr>
        <w:t>名同志为委员候选人预备人选考察对象（差额</w:t>
      </w:r>
      <w:r>
        <w:rPr>
          <w:rFonts w:hint="eastAsia" w:ascii="仿宋" w:hAnsi="仿宋" w:eastAsia="仿宋" w:cs="宋体"/>
          <w:sz w:val="32"/>
          <w:szCs w:val="32"/>
          <w:u w:val="none"/>
          <w:lang w:val="en-US" w:eastAsia="zh-CN"/>
        </w:rPr>
        <w:t>1</w:t>
      </w:r>
      <w:r>
        <w:rPr>
          <w:rFonts w:hint="eastAsia" w:ascii="仿宋" w:hAnsi="仿宋" w:eastAsia="仿宋" w:cs="宋体"/>
          <w:sz w:val="32"/>
          <w:szCs w:val="32"/>
          <w:u w:val="none"/>
        </w:rPr>
        <w:t>名，差额比例为</w:t>
      </w:r>
      <w:r>
        <w:rPr>
          <w:rFonts w:hint="eastAsia" w:ascii="仿宋" w:hAnsi="仿宋" w:eastAsia="仿宋" w:cs="宋体"/>
          <w:sz w:val="32"/>
          <w:szCs w:val="32"/>
          <w:u w:val="none"/>
          <w:lang w:val="en-US" w:eastAsia="zh-CN"/>
        </w:rPr>
        <w:t>20</w:t>
      </w:r>
      <w:r>
        <w:rPr>
          <w:rFonts w:hint="eastAsia" w:ascii="仿宋" w:hAnsi="仿宋" w:eastAsia="仿宋" w:cs="宋体"/>
          <w:sz w:val="32"/>
          <w:szCs w:val="32"/>
          <w:u w:val="none"/>
        </w:rPr>
        <w:t>%）。</w:t>
      </w:r>
    </w:p>
    <w:p>
      <w:pPr>
        <w:widowControl w:val="0"/>
        <w:spacing w:line="460" w:lineRule="exact"/>
        <w:ind w:firstLine="48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当否，请批示。</w:t>
      </w:r>
    </w:p>
    <w:p>
      <w:pPr>
        <w:widowControl w:val="0"/>
        <w:spacing w:line="460" w:lineRule="exact"/>
        <w:ind w:firstLine="48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附：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南大德号嘎查</w:t>
      </w:r>
      <w:r>
        <w:rPr>
          <w:rFonts w:hint="eastAsia" w:ascii="仿宋" w:hAnsi="仿宋" w:eastAsia="仿宋" w:cs="宋体"/>
          <w:sz w:val="32"/>
          <w:szCs w:val="32"/>
        </w:rPr>
        <w:t>党支部委员、书记候选人预备人选考察对象名单</w:t>
      </w:r>
    </w:p>
    <w:p>
      <w:pPr>
        <w:widowControl w:val="0"/>
        <w:spacing w:line="460" w:lineRule="exact"/>
        <w:ind w:firstLine="480"/>
        <w:rPr>
          <w:rFonts w:hint="eastAsia" w:ascii="仿宋" w:hAnsi="仿宋" w:eastAsia="仿宋" w:cs="宋体"/>
          <w:sz w:val="32"/>
          <w:szCs w:val="32"/>
        </w:rPr>
      </w:pPr>
    </w:p>
    <w:p>
      <w:pPr>
        <w:widowControl w:val="0"/>
        <w:spacing w:line="460" w:lineRule="exact"/>
        <w:rPr>
          <w:rFonts w:ascii="仿宋" w:hAnsi="仿宋" w:eastAsia="仿宋" w:cs="宋体"/>
          <w:sz w:val="32"/>
          <w:szCs w:val="32"/>
        </w:rPr>
      </w:pPr>
    </w:p>
    <w:p>
      <w:pPr>
        <w:widowControl w:val="0"/>
        <w:spacing w:line="460" w:lineRule="exact"/>
        <w:jc w:val="righ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明仁苏木</w:t>
      </w:r>
      <w:r>
        <w:rPr>
          <w:rFonts w:hint="eastAsia" w:ascii="仿宋" w:hAnsi="仿宋" w:eastAsia="仿宋" w:cs="宋体"/>
          <w:sz w:val="32"/>
          <w:szCs w:val="32"/>
          <w:u w:val="none"/>
          <w:lang w:val="en-US" w:eastAsia="zh-CN"/>
        </w:rPr>
        <w:t>南大德号嘎查</w:t>
      </w:r>
      <w:r>
        <w:rPr>
          <w:rFonts w:hint="eastAsia" w:ascii="仿宋" w:hAnsi="仿宋" w:eastAsia="仿宋" w:cs="宋体"/>
          <w:sz w:val="32"/>
          <w:szCs w:val="32"/>
        </w:rPr>
        <w:t>党支部</w:t>
      </w:r>
    </w:p>
    <w:p>
      <w:pPr>
        <w:widowControl w:val="0"/>
        <w:spacing w:line="460" w:lineRule="exact"/>
        <w:jc w:val="right"/>
        <w:rPr>
          <w:rFonts w:ascii="仿宋" w:hAnsi="仿宋" w:eastAsia="仿宋" w:cs="宋体"/>
          <w:sz w:val="32"/>
          <w:szCs w:val="32"/>
          <w:u w:val="none"/>
        </w:rPr>
      </w:pPr>
      <w:r>
        <w:rPr>
          <w:rFonts w:hint="eastAsia" w:ascii="仿宋" w:hAnsi="仿宋" w:eastAsia="仿宋" w:cs="宋体"/>
          <w:sz w:val="32"/>
          <w:szCs w:val="32"/>
          <w:u w:val="none"/>
          <w:lang w:val="en-US" w:eastAsia="zh-CN"/>
        </w:rPr>
        <w:t>2021</w:t>
      </w:r>
      <w:r>
        <w:rPr>
          <w:rFonts w:hint="eastAsia" w:ascii="仿宋" w:hAnsi="仿宋" w:eastAsia="仿宋" w:cs="宋体"/>
          <w:sz w:val="32"/>
          <w:szCs w:val="32"/>
          <w:u w:val="none"/>
        </w:rPr>
        <w:t>年</w:t>
      </w:r>
      <w:r>
        <w:rPr>
          <w:rFonts w:hint="eastAsia" w:ascii="仿宋" w:hAnsi="仿宋" w:eastAsia="仿宋" w:cs="宋体"/>
          <w:sz w:val="32"/>
          <w:szCs w:val="32"/>
          <w:u w:val="none"/>
          <w:lang w:val="en-US" w:eastAsia="zh-CN"/>
        </w:rPr>
        <w:t>1</w:t>
      </w:r>
      <w:r>
        <w:rPr>
          <w:rFonts w:hint="eastAsia" w:ascii="仿宋" w:hAnsi="仿宋" w:eastAsia="仿宋" w:cs="宋体"/>
          <w:sz w:val="32"/>
          <w:szCs w:val="32"/>
          <w:u w:val="none"/>
        </w:rPr>
        <w:t>月</w:t>
      </w:r>
      <w:r>
        <w:rPr>
          <w:rFonts w:hint="eastAsia" w:ascii="仿宋" w:hAnsi="仿宋" w:eastAsia="仿宋" w:cs="宋体"/>
          <w:sz w:val="32"/>
          <w:szCs w:val="32"/>
          <w:u w:val="none"/>
          <w:lang w:val="en-US" w:eastAsia="zh-CN"/>
        </w:rPr>
        <w:t>6</w:t>
      </w:r>
      <w:r>
        <w:rPr>
          <w:rFonts w:hint="eastAsia" w:ascii="仿宋" w:hAnsi="仿宋" w:eastAsia="仿宋" w:cs="宋体"/>
          <w:sz w:val="32"/>
          <w:szCs w:val="32"/>
          <w:u w:val="none"/>
        </w:rPr>
        <w:t>日</w:t>
      </w:r>
    </w:p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ascii="华文中宋" w:hAnsi="华文中宋" w:eastAsia="华文中宋" w:cs="方正小标宋简体"/>
          <w:sz w:val="40"/>
          <w:szCs w:val="40"/>
        </w:rPr>
      </w:pPr>
      <w:r>
        <w:rPr>
          <w:rFonts w:hint="eastAsia" w:ascii="华文中宋" w:hAnsi="华文中宋" w:eastAsia="华文中宋" w:cs="方正小标宋简体"/>
          <w:sz w:val="40"/>
          <w:szCs w:val="40"/>
          <w:lang w:val="en-US" w:eastAsia="zh-CN"/>
        </w:rPr>
        <w:t>南大德号嘎查</w:t>
      </w:r>
      <w:r>
        <w:rPr>
          <w:rFonts w:hint="eastAsia" w:ascii="华文中宋" w:hAnsi="华文中宋" w:eastAsia="华文中宋" w:cs="方正小标宋简体"/>
          <w:sz w:val="40"/>
          <w:szCs w:val="40"/>
        </w:rPr>
        <w:t>党支部委员、书记</w:t>
      </w:r>
    </w:p>
    <w:p>
      <w:pPr>
        <w:jc w:val="center"/>
        <w:rPr>
          <w:rFonts w:ascii="华文中宋" w:hAnsi="华文中宋" w:eastAsia="华文中宋" w:cs="方正小标宋简体"/>
          <w:sz w:val="40"/>
          <w:szCs w:val="40"/>
        </w:rPr>
      </w:pPr>
      <w:r>
        <w:rPr>
          <w:rFonts w:hint="eastAsia" w:ascii="华文中宋" w:hAnsi="华文中宋" w:eastAsia="华文中宋" w:cs="方正小标宋简体"/>
          <w:sz w:val="40"/>
          <w:szCs w:val="40"/>
        </w:rPr>
        <w:t>候选人预备人选考察对象名单</w:t>
      </w:r>
    </w:p>
    <w:tbl>
      <w:tblPr>
        <w:tblStyle w:val="3"/>
        <w:tblW w:w="90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1289"/>
        <w:gridCol w:w="538"/>
        <w:gridCol w:w="631"/>
        <w:gridCol w:w="631"/>
        <w:gridCol w:w="778"/>
        <w:gridCol w:w="2730"/>
        <w:gridCol w:w="1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903" w:type="dxa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89" w:type="dxa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538" w:type="dxa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性别</w:t>
            </w:r>
          </w:p>
        </w:tc>
        <w:tc>
          <w:tcPr>
            <w:tcW w:w="631" w:type="dxa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民族</w:t>
            </w:r>
          </w:p>
        </w:tc>
        <w:tc>
          <w:tcPr>
            <w:tcW w:w="631" w:type="dxa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年龄</w:t>
            </w:r>
          </w:p>
        </w:tc>
        <w:tc>
          <w:tcPr>
            <w:tcW w:w="778" w:type="dxa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文化程度</w:t>
            </w:r>
          </w:p>
        </w:tc>
        <w:tc>
          <w:tcPr>
            <w:tcW w:w="2730" w:type="dxa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身份证号</w:t>
            </w:r>
          </w:p>
        </w:tc>
        <w:tc>
          <w:tcPr>
            <w:tcW w:w="1597" w:type="dxa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903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书记候选人预备人选考察对象</w:t>
            </w:r>
          </w:p>
        </w:tc>
        <w:tc>
          <w:tcPr>
            <w:tcW w:w="1289" w:type="dxa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刘新昌</w:t>
            </w:r>
          </w:p>
        </w:tc>
        <w:tc>
          <w:tcPr>
            <w:tcW w:w="53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男</w:t>
            </w:r>
          </w:p>
        </w:tc>
        <w:tc>
          <w:tcPr>
            <w:tcW w:w="631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汉族</w:t>
            </w:r>
          </w:p>
        </w:tc>
        <w:tc>
          <w:tcPr>
            <w:tcW w:w="631" w:type="dxa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40</w:t>
            </w:r>
          </w:p>
        </w:tc>
        <w:tc>
          <w:tcPr>
            <w:tcW w:w="778" w:type="dxa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本科</w:t>
            </w:r>
          </w:p>
        </w:tc>
        <w:tc>
          <w:tcPr>
            <w:tcW w:w="2730" w:type="dxa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152326198005056873</w:t>
            </w:r>
          </w:p>
        </w:tc>
        <w:tc>
          <w:tcPr>
            <w:tcW w:w="1597" w:type="dxa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13310374499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903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89" w:type="dxa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常铁山</w:t>
            </w:r>
          </w:p>
        </w:tc>
        <w:tc>
          <w:tcPr>
            <w:tcW w:w="53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男</w:t>
            </w:r>
          </w:p>
        </w:tc>
        <w:tc>
          <w:tcPr>
            <w:tcW w:w="631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蒙古族</w:t>
            </w:r>
          </w:p>
        </w:tc>
        <w:tc>
          <w:tcPr>
            <w:tcW w:w="631" w:type="dxa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37</w:t>
            </w:r>
          </w:p>
        </w:tc>
        <w:tc>
          <w:tcPr>
            <w:tcW w:w="77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中专</w:t>
            </w:r>
          </w:p>
        </w:tc>
        <w:tc>
          <w:tcPr>
            <w:tcW w:w="2730" w:type="dxa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152326198301116877</w:t>
            </w:r>
          </w:p>
        </w:tc>
        <w:tc>
          <w:tcPr>
            <w:tcW w:w="1597" w:type="dxa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13847511681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903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89" w:type="dxa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538" w:type="dxa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631" w:type="dxa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631" w:type="dxa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778" w:type="dxa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730" w:type="dxa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7" w:type="dxa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903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委员候选人预备人选</w:t>
            </w:r>
          </w:p>
        </w:tc>
        <w:tc>
          <w:tcPr>
            <w:tcW w:w="1289" w:type="dxa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王明晟</w:t>
            </w:r>
          </w:p>
        </w:tc>
        <w:tc>
          <w:tcPr>
            <w:tcW w:w="53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男</w:t>
            </w:r>
          </w:p>
        </w:tc>
        <w:tc>
          <w:tcPr>
            <w:tcW w:w="631" w:type="dxa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蒙古族</w:t>
            </w:r>
          </w:p>
        </w:tc>
        <w:tc>
          <w:tcPr>
            <w:tcW w:w="631" w:type="dxa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77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大专</w:t>
            </w:r>
          </w:p>
        </w:tc>
        <w:tc>
          <w:tcPr>
            <w:tcW w:w="2730" w:type="dxa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152326199208146873</w:t>
            </w:r>
          </w:p>
        </w:tc>
        <w:tc>
          <w:tcPr>
            <w:tcW w:w="1597" w:type="dxa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13948652839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903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89" w:type="dxa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石秀芳</w:t>
            </w:r>
          </w:p>
        </w:tc>
        <w:tc>
          <w:tcPr>
            <w:tcW w:w="53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女</w:t>
            </w:r>
          </w:p>
        </w:tc>
        <w:tc>
          <w:tcPr>
            <w:tcW w:w="631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蒙古族</w:t>
            </w:r>
          </w:p>
        </w:tc>
        <w:tc>
          <w:tcPr>
            <w:tcW w:w="631" w:type="dxa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49</w:t>
            </w:r>
          </w:p>
        </w:tc>
        <w:tc>
          <w:tcPr>
            <w:tcW w:w="778" w:type="dxa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大专</w:t>
            </w:r>
          </w:p>
        </w:tc>
        <w:tc>
          <w:tcPr>
            <w:tcW w:w="2730" w:type="dxa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152326197112166627</w:t>
            </w:r>
          </w:p>
        </w:tc>
        <w:tc>
          <w:tcPr>
            <w:tcW w:w="1597" w:type="dxa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13644754172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903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89" w:type="dxa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康金柱</w:t>
            </w:r>
          </w:p>
        </w:tc>
        <w:tc>
          <w:tcPr>
            <w:tcW w:w="53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男</w:t>
            </w:r>
          </w:p>
        </w:tc>
        <w:tc>
          <w:tcPr>
            <w:tcW w:w="631" w:type="dxa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蒙古族</w:t>
            </w:r>
          </w:p>
        </w:tc>
        <w:tc>
          <w:tcPr>
            <w:tcW w:w="631" w:type="dxa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39</w:t>
            </w:r>
          </w:p>
        </w:tc>
        <w:tc>
          <w:tcPr>
            <w:tcW w:w="77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初中</w:t>
            </w:r>
          </w:p>
        </w:tc>
        <w:tc>
          <w:tcPr>
            <w:tcW w:w="2730" w:type="dxa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152326198101236874</w:t>
            </w:r>
          </w:p>
        </w:tc>
        <w:tc>
          <w:tcPr>
            <w:tcW w:w="1597" w:type="dxa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15934995462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903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89" w:type="dxa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单伟军</w:t>
            </w:r>
          </w:p>
        </w:tc>
        <w:tc>
          <w:tcPr>
            <w:tcW w:w="53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男</w:t>
            </w:r>
          </w:p>
        </w:tc>
        <w:tc>
          <w:tcPr>
            <w:tcW w:w="631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汉</w:t>
            </w:r>
            <w:r>
              <w:rPr>
                <w:rFonts w:hint="eastAsia" w:ascii="宋体" w:hAnsi="宋体" w:eastAsia="宋体" w:cs="宋体"/>
                <w:lang w:eastAsia="zh-CN"/>
              </w:rPr>
              <w:t>族</w:t>
            </w:r>
          </w:p>
        </w:tc>
        <w:tc>
          <w:tcPr>
            <w:tcW w:w="631" w:type="dxa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46</w:t>
            </w:r>
          </w:p>
        </w:tc>
        <w:tc>
          <w:tcPr>
            <w:tcW w:w="77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初中</w:t>
            </w:r>
          </w:p>
        </w:tc>
        <w:tc>
          <w:tcPr>
            <w:tcW w:w="2730" w:type="dxa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152326197407156872</w:t>
            </w:r>
          </w:p>
        </w:tc>
        <w:tc>
          <w:tcPr>
            <w:tcW w:w="1597" w:type="dxa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13847580657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903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89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王树林</w:t>
            </w:r>
          </w:p>
        </w:tc>
        <w:tc>
          <w:tcPr>
            <w:tcW w:w="538" w:type="dxa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男</w:t>
            </w:r>
          </w:p>
        </w:tc>
        <w:tc>
          <w:tcPr>
            <w:tcW w:w="631" w:type="dxa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蒙古族</w:t>
            </w:r>
          </w:p>
        </w:tc>
        <w:tc>
          <w:tcPr>
            <w:tcW w:w="631" w:type="dxa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54</w:t>
            </w:r>
          </w:p>
        </w:tc>
        <w:tc>
          <w:tcPr>
            <w:tcW w:w="77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初中</w:t>
            </w:r>
          </w:p>
        </w:tc>
        <w:tc>
          <w:tcPr>
            <w:tcW w:w="2730" w:type="dxa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152326196611076875</w:t>
            </w:r>
          </w:p>
        </w:tc>
        <w:tc>
          <w:tcPr>
            <w:tcW w:w="1597" w:type="dxa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13848758781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903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89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538" w:type="dxa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631" w:type="dxa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631" w:type="dxa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77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2730" w:type="dxa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7" w:type="dxa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903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89" w:type="dxa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538" w:type="dxa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631" w:type="dxa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631" w:type="dxa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778" w:type="dxa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730" w:type="dxa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7" w:type="dxa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B45"/>
    <w:rsid w:val="004C5B45"/>
    <w:rsid w:val="00BC722A"/>
    <w:rsid w:val="00F64275"/>
    <w:rsid w:val="00FE0C6B"/>
    <w:rsid w:val="00FF12C0"/>
    <w:rsid w:val="022F2B01"/>
    <w:rsid w:val="0D4A513A"/>
    <w:rsid w:val="543A7831"/>
    <w:rsid w:val="5702452F"/>
    <w:rsid w:val="5F084311"/>
    <w:rsid w:val="7244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kern w:val="0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100</Words>
  <Characters>575</Characters>
  <Lines>4</Lines>
  <Paragraphs>1</Paragraphs>
  <TotalTime>9</TotalTime>
  <ScaleCrop>false</ScaleCrop>
  <LinksUpToDate>false</LinksUpToDate>
  <CharactersWithSpaces>674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2020-12-18T02:15:00Z</dcterms:created>
  <dc:creator>Administrator</dc:creator>
  <cp:lastModifiedBy>这点出息</cp:lastModifiedBy>
  <cp:lastPrinted>2021-01-06T05:46:33Z</cp:lastPrinted>
  <dcterms:modified xsi:type="dcterms:W3CDTF">2021-01-06T05:47:25Z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