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87" w:rsidRPr="00DB1DD4" w:rsidRDefault="00E86087" w:rsidP="00E86087">
      <w:pPr>
        <w:ind w:firstLineChars="200" w:firstLine="720"/>
        <w:rPr>
          <w:rFonts w:ascii="黑体" w:eastAsia="黑体" w:hAnsi="黑体"/>
          <w:sz w:val="36"/>
          <w:szCs w:val="36"/>
        </w:rPr>
      </w:pPr>
      <w:r w:rsidRPr="00DB1DD4">
        <w:rPr>
          <w:rFonts w:ascii="黑体" w:eastAsia="黑体" w:hAnsi="黑体" w:hint="eastAsia"/>
          <w:sz w:val="36"/>
          <w:szCs w:val="36"/>
        </w:rPr>
        <w:t>奈曼旗统计局召开基本单位名录库业务培训会</w:t>
      </w:r>
    </w:p>
    <w:p w:rsidR="00E86087" w:rsidRDefault="00E86087" w:rsidP="00E86087">
      <w:pPr>
        <w:ind w:firstLineChars="200" w:firstLine="640"/>
        <w:rPr>
          <w:rFonts w:ascii="仿宋" w:eastAsia="仿宋" w:hAnsi="仿宋"/>
          <w:sz w:val="32"/>
          <w:szCs w:val="32"/>
        </w:rPr>
      </w:pPr>
      <w:r w:rsidRPr="00F90766">
        <w:rPr>
          <w:rFonts w:ascii="仿宋" w:eastAsia="仿宋" w:hAnsi="仿宋"/>
          <w:sz w:val="32"/>
          <w:szCs w:val="32"/>
        </w:rPr>
        <w:t>为</w:t>
      </w:r>
      <w:r w:rsidRPr="00C401BA">
        <w:rPr>
          <w:rFonts w:ascii="仿宋" w:eastAsia="仿宋" w:hAnsi="仿宋" w:cs="Helvetica" w:hint="eastAsia"/>
          <w:color w:val="00000A"/>
          <w:sz w:val="32"/>
          <w:szCs w:val="32"/>
        </w:rPr>
        <w:t>夯实统计基层基础工作，进一步提高基本单位名录库数据质量，</w:t>
      </w:r>
      <w:r w:rsidRPr="00DB1DD4">
        <w:rPr>
          <w:rFonts w:ascii="仿宋" w:eastAsia="仿宋" w:hAnsi="仿宋" w:hint="eastAsia"/>
          <w:sz w:val="32"/>
          <w:szCs w:val="32"/>
        </w:rPr>
        <w:t>3月</w:t>
      </w:r>
      <w:r>
        <w:rPr>
          <w:rFonts w:ascii="仿宋" w:eastAsia="仿宋" w:hAnsi="仿宋" w:hint="eastAsia"/>
          <w:sz w:val="32"/>
          <w:szCs w:val="32"/>
        </w:rPr>
        <w:t>22</w:t>
      </w:r>
      <w:r w:rsidRPr="00DB1DD4">
        <w:rPr>
          <w:rFonts w:ascii="仿宋" w:eastAsia="仿宋" w:hAnsi="仿宋" w:hint="eastAsia"/>
          <w:sz w:val="32"/>
          <w:szCs w:val="32"/>
        </w:rPr>
        <w:t>日</w:t>
      </w:r>
      <w:r>
        <w:rPr>
          <w:rFonts w:ascii="仿宋" w:eastAsia="仿宋" w:hAnsi="仿宋" w:hint="eastAsia"/>
          <w:sz w:val="32"/>
          <w:szCs w:val="32"/>
        </w:rPr>
        <w:t>，</w:t>
      </w:r>
      <w:r w:rsidRPr="00DB1DD4">
        <w:rPr>
          <w:rFonts w:ascii="仿宋" w:eastAsia="仿宋" w:hAnsi="仿宋" w:hint="eastAsia"/>
          <w:sz w:val="32"/>
          <w:szCs w:val="32"/>
        </w:rPr>
        <w:t>奈曼旗</w:t>
      </w:r>
      <w:r w:rsidRPr="00DB1DD4">
        <w:rPr>
          <w:rFonts w:ascii="仿宋" w:eastAsia="仿宋" w:hAnsi="仿宋"/>
          <w:sz w:val="32"/>
          <w:szCs w:val="32"/>
        </w:rPr>
        <w:t>统计局</w:t>
      </w:r>
      <w:r w:rsidRPr="00DB1DD4">
        <w:rPr>
          <w:rFonts w:ascii="仿宋" w:eastAsia="仿宋" w:hAnsi="仿宋" w:hint="eastAsia"/>
          <w:sz w:val="32"/>
          <w:szCs w:val="32"/>
        </w:rPr>
        <w:t>召开</w:t>
      </w:r>
      <w:r w:rsidRPr="00DB1DD4">
        <w:rPr>
          <w:rFonts w:ascii="仿宋" w:eastAsia="仿宋" w:hAnsi="仿宋"/>
          <w:sz w:val="32"/>
          <w:szCs w:val="32"/>
        </w:rPr>
        <w:t>全</w:t>
      </w:r>
      <w:r w:rsidRPr="00DB1DD4">
        <w:rPr>
          <w:rFonts w:ascii="仿宋" w:eastAsia="仿宋" w:hAnsi="仿宋" w:hint="eastAsia"/>
          <w:sz w:val="32"/>
          <w:szCs w:val="32"/>
        </w:rPr>
        <w:t>旗</w:t>
      </w:r>
      <w:r w:rsidRPr="00DB1DD4">
        <w:rPr>
          <w:rFonts w:ascii="仿宋" w:eastAsia="仿宋" w:hAnsi="仿宋"/>
          <w:sz w:val="32"/>
          <w:szCs w:val="32"/>
        </w:rPr>
        <w:t>基本单位名录库业务培训会，各</w:t>
      </w:r>
      <w:r w:rsidRPr="00DB1DD4">
        <w:rPr>
          <w:rFonts w:ascii="仿宋" w:eastAsia="仿宋" w:hAnsi="仿宋" w:hint="eastAsia"/>
          <w:sz w:val="32"/>
          <w:szCs w:val="32"/>
        </w:rPr>
        <w:t>苏木、</w:t>
      </w:r>
      <w:r w:rsidRPr="00DB1DD4">
        <w:rPr>
          <w:rFonts w:ascii="仿宋" w:eastAsia="仿宋" w:hAnsi="仿宋"/>
          <w:sz w:val="32"/>
          <w:szCs w:val="32"/>
        </w:rPr>
        <w:t>乡</w:t>
      </w:r>
      <w:r w:rsidRPr="00DB1DD4">
        <w:rPr>
          <w:rFonts w:ascii="仿宋" w:eastAsia="仿宋" w:hAnsi="仿宋" w:hint="eastAsia"/>
          <w:sz w:val="32"/>
          <w:szCs w:val="32"/>
        </w:rPr>
        <w:t>、</w:t>
      </w:r>
      <w:r w:rsidRPr="00DB1DD4">
        <w:rPr>
          <w:rFonts w:ascii="仿宋" w:eastAsia="仿宋" w:hAnsi="仿宋"/>
          <w:sz w:val="32"/>
          <w:szCs w:val="32"/>
        </w:rPr>
        <w:t>镇</w:t>
      </w:r>
      <w:r w:rsidRPr="00DB1DD4">
        <w:rPr>
          <w:rFonts w:ascii="仿宋" w:eastAsia="仿宋" w:hAnsi="仿宋" w:hint="eastAsia"/>
          <w:sz w:val="32"/>
          <w:szCs w:val="32"/>
        </w:rPr>
        <w:t>（场）、街道统计工作人员</w:t>
      </w:r>
      <w:r w:rsidRPr="00DB1DD4">
        <w:rPr>
          <w:rFonts w:ascii="仿宋" w:eastAsia="仿宋" w:hAnsi="仿宋"/>
          <w:sz w:val="32"/>
          <w:szCs w:val="32"/>
        </w:rPr>
        <w:t>共计</w:t>
      </w:r>
      <w:r>
        <w:rPr>
          <w:rFonts w:ascii="仿宋" w:eastAsia="仿宋" w:hAnsi="仿宋" w:hint="eastAsia"/>
          <w:sz w:val="32"/>
          <w:szCs w:val="32"/>
        </w:rPr>
        <w:t>16</w:t>
      </w:r>
      <w:r w:rsidRPr="00DB1DD4">
        <w:rPr>
          <w:rFonts w:ascii="仿宋" w:eastAsia="仿宋" w:hAnsi="仿宋"/>
          <w:sz w:val="32"/>
          <w:szCs w:val="32"/>
        </w:rPr>
        <w:t>人参加会议。</w:t>
      </w:r>
    </w:p>
    <w:p w:rsidR="00637960" w:rsidRDefault="00336745" w:rsidP="00E86087">
      <w:pPr>
        <w:ind w:firstLineChars="200" w:firstLine="640"/>
        <w:rPr>
          <w:rFonts w:ascii="仿宋" w:eastAsia="仿宋" w:hAnsi="仿宋" w:cs="Arial"/>
          <w:color w:val="333333"/>
          <w:sz w:val="32"/>
          <w:szCs w:val="32"/>
        </w:rPr>
      </w:pPr>
      <w:r>
        <w:rPr>
          <w:rFonts w:ascii="仿宋" w:eastAsia="仿宋" w:hAnsi="仿宋"/>
          <w:noProof/>
          <w:sz w:val="32"/>
          <w:szCs w:val="32"/>
        </w:rPr>
        <w:drawing>
          <wp:anchor distT="0" distB="0" distL="114300" distR="114300" simplePos="0" relativeHeight="251658240" behindDoc="0" locked="0" layoutInCell="1" allowOverlap="1">
            <wp:simplePos x="0" y="0"/>
            <wp:positionH relativeFrom="margin">
              <wp:align>center</wp:align>
            </wp:positionH>
            <wp:positionV relativeFrom="margin">
              <wp:posOffset>3219450</wp:posOffset>
            </wp:positionV>
            <wp:extent cx="4895850" cy="2781300"/>
            <wp:effectExtent l="19050" t="0" r="0" b="0"/>
            <wp:wrapSquare wrapText="bothSides"/>
            <wp:docPr id="1" name="图片 1" descr="C:\Users\lenovo\AppData\Local\Temp\WeChat Files\e56b7d9baa239587495cbb9da0f9e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e56b7d9baa239587495cbb9da0f9ee8.jpg"/>
                    <pic:cNvPicPr>
                      <a:picLocks noChangeAspect="1" noChangeArrowheads="1"/>
                    </pic:cNvPicPr>
                  </pic:nvPicPr>
                  <pic:blipFill>
                    <a:blip r:embed="rId7"/>
                    <a:srcRect/>
                    <a:stretch>
                      <a:fillRect/>
                    </a:stretch>
                  </pic:blipFill>
                  <pic:spPr bwMode="auto">
                    <a:xfrm>
                      <a:off x="0" y="0"/>
                      <a:ext cx="4895850" cy="2781300"/>
                    </a:xfrm>
                    <a:prstGeom prst="rect">
                      <a:avLst/>
                    </a:prstGeom>
                    <a:noFill/>
                    <a:ln w="9525">
                      <a:noFill/>
                      <a:miter lim="800000"/>
                      <a:headEnd/>
                      <a:tailEnd/>
                    </a:ln>
                  </pic:spPr>
                </pic:pic>
              </a:graphicData>
            </a:graphic>
          </wp:anchor>
        </w:drawing>
      </w:r>
      <w:r w:rsidR="00E86087" w:rsidRPr="00DB1DD4">
        <w:rPr>
          <w:rFonts w:ascii="仿宋" w:eastAsia="仿宋" w:hAnsi="仿宋"/>
          <w:sz w:val="32"/>
          <w:szCs w:val="32"/>
        </w:rPr>
        <w:t>会议由</w:t>
      </w:r>
      <w:r w:rsidR="00E86087" w:rsidRPr="00DB1DD4">
        <w:rPr>
          <w:rFonts w:ascii="仿宋" w:eastAsia="仿宋" w:hAnsi="仿宋" w:hint="eastAsia"/>
          <w:sz w:val="32"/>
          <w:szCs w:val="32"/>
        </w:rPr>
        <w:t>统计局</w:t>
      </w:r>
      <w:r w:rsidR="00E86087">
        <w:rPr>
          <w:rFonts w:ascii="仿宋" w:eastAsia="仿宋" w:hAnsi="仿宋" w:hint="eastAsia"/>
          <w:sz w:val="32"/>
          <w:szCs w:val="32"/>
        </w:rPr>
        <w:t>党组书记、</w:t>
      </w:r>
      <w:r w:rsidR="00E86087" w:rsidRPr="00DB1DD4">
        <w:rPr>
          <w:rFonts w:ascii="仿宋" w:eastAsia="仿宋" w:hAnsi="仿宋" w:hint="eastAsia"/>
          <w:sz w:val="32"/>
          <w:szCs w:val="32"/>
        </w:rPr>
        <w:t>局长吕</w:t>
      </w:r>
      <w:r w:rsidR="00E86087">
        <w:rPr>
          <w:rFonts w:ascii="仿宋" w:eastAsia="仿宋" w:hAnsi="仿宋" w:hint="eastAsia"/>
          <w:sz w:val="32"/>
          <w:szCs w:val="32"/>
        </w:rPr>
        <w:t>占</w:t>
      </w:r>
      <w:r w:rsidR="00E86087" w:rsidRPr="00DB1DD4">
        <w:rPr>
          <w:rFonts w:ascii="仿宋" w:eastAsia="仿宋" w:hAnsi="仿宋" w:hint="eastAsia"/>
          <w:sz w:val="32"/>
          <w:szCs w:val="32"/>
        </w:rPr>
        <w:t>军</w:t>
      </w:r>
      <w:r w:rsidR="00E86087">
        <w:rPr>
          <w:rFonts w:ascii="仿宋" w:eastAsia="仿宋" w:hAnsi="仿宋"/>
          <w:sz w:val="32"/>
          <w:szCs w:val="32"/>
        </w:rPr>
        <w:t>主持</w:t>
      </w:r>
      <w:r w:rsidR="00E86087">
        <w:rPr>
          <w:rFonts w:ascii="仿宋" w:eastAsia="仿宋" w:hAnsi="仿宋" w:hint="eastAsia"/>
          <w:sz w:val="32"/>
          <w:szCs w:val="32"/>
        </w:rPr>
        <w:t>，他</w:t>
      </w:r>
      <w:r w:rsidR="00E86087" w:rsidRPr="00E86087">
        <w:rPr>
          <w:rFonts w:ascii="仿宋" w:eastAsia="仿宋" w:hAnsi="仿宋" w:cs="Arial"/>
          <w:color w:val="333333"/>
          <w:sz w:val="32"/>
          <w:szCs w:val="32"/>
        </w:rPr>
        <w:t>要求各乡镇名录库管理人员扎实开展好部门数据处理和调查单位全面核查工作，做到单位真实存在，各项指标准确无误</w:t>
      </w:r>
      <w:r w:rsidR="00637960">
        <w:rPr>
          <w:rFonts w:ascii="仿宋" w:eastAsia="仿宋" w:hAnsi="仿宋" w:cs="Arial" w:hint="eastAsia"/>
          <w:color w:val="333333"/>
          <w:sz w:val="32"/>
          <w:szCs w:val="32"/>
        </w:rPr>
        <w:t>。</w:t>
      </w:r>
    </w:p>
    <w:p w:rsidR="00E86087" w:rsidRPr="00CD4632" w:rsidRDefault="00E86087" w:rsidP="00E86087">
      <w:pPr>
        <w:ind w:firstLineChars="200" w:firstLine="640"/>
        <w:rPr>
          <w:rFonts w:ascii="仿宋" w:eastAsia="仿宋" w:hAnsi="仿宋" w:cs="Arial"/>
          <w:color w:val="333333"/>
          <w:sz w:val="32"/>
          <w:szCs w:val="32"/>
        </w:rPr>
      </w:pPr>
      <w:r>
        <w:rPr>
          <w:rFonts w:ascii="仿宋" w:eastAsia="仿宋" w:hAnsi="仿宋" w:hint="eastAsia"/>
          <w:sz w:val="32"/>
          <w:szCs w:val="32"/>
        </w:rPr>
        <w:t>会上，</w:t>
      </w:r>
      <w:r w:rsidRPr="00DB1DD4">
        <w:rPr>
          <w:rFonts w:ascii="仿宋" w:eastAsia="仿宋" w:hAnsi="仿宋" w:hint="eastAsia"/>
          <w:sz w:val="32"/>
          <w:szCs w:val="32"/>
        </w:rPr>
        <w:t>基本单位名录库专业人员</w:t>
      </w:r>
      <w:r>
        <w:rPr>
          <w:rFonts w:ascii="仿宋" w:eastAsia="仿宋" w:hAnsi="仿宋" w:hint="eastAsia"/>
          <w:sz w:val="32"/>
          <w:szCs w:val="32"/>
        </w:rPr>
        <w:t>为</w:t>
      </w:r>
      <w:r w:rsidRPr="00DB1DD4">
        <w:rPr>
          <w:rFonts w:ascii="仿宋" w:eastAsia="仿宋" w:hAnsi="仿宋"/>
          <w:sz w:val="32"/>
        </w:rPr>
        <w:t>各</w:t>
      </w:r>
      <w:r w:rsidRPr="00DB1DD4">
        <w:rPr>
          <w:rFonts w:ascii="仿宋" w:eastAsia="仿宋" w:hAnsi="仿宋" w:hint="eastAsia"/>
          <w:sz w:val="32"/>
        </w:rPr>
        <w:t>苏木、</w:t>
      </w:r>
      <w:r w:rsidRPr="00DB1DD4">
        <w:rPr>
          <w:rFonts w:ascii="仿宋" w:eastAsia="仿宋" w:hAnsi="仿宋"/>
          <w:sz w:val="32"/>
        </w:rPr>
        <w:t>乡</w:t>
      </w:r>
      <w:r w:rsidRPr="00DB1DD4">
        <w:rPr>
          <w:rFonts w:ascii="仿宋" w:eastAsia="仿宋" w:hAnsi="仿宋" w:hint="eastAsia"/>
          <w:sz w:val="32"/>
        </w:rPr>
        <w:t>、</w:t>
      </w:r>
      <w:r w:rsidRPr="00DB1DD4">
        <w:rPr>
          <w:rFonts w:ascii="仿宋" w:eastAsia="仿宋" w:hAnsi="仿宋"/>
          <w:sz w:val="32"/>
        </w:rPr>
        <w:t>镇</w:t>
      </w:r>
      <w:r w:rsidRPr="00DB1DD4">
        <w:rPr>
          <w:rFonts w:ascii="仿宋" w:eastAsia="仿宋" w:hAnsi="仿宋" w:hint="eastAsia"/>
          <w:sz w:val="32"/>
        </w:rPr>
        <w:t>（场）</w:t>
      </w:r>
      <w:r>
        <w:rPr>
          <w:rFonts w:ascii="仿宋" w:eastAsia="仿宋" w:hAnsi="仿宋" w:hint="eastAsia"/>
          <w:sz w:val="32"/>
        </w:rPr>
        <w:t>、街道</w:t>
      </w:r>
      <w:r w:rsidRPr="00DB1DD4">
        <w:rPr>
          <w:rFonts w:ascii="仿宋" w:eastAsia="仿宋" w:hAnsi="仿宋" w:hint="eastAsia"/>
          <w:sz w:val="32"/>
          <w:szCs w:val="32"/>
        </w:rPr>
        <w:t>统计工作人员</w:t>
      </w:r>
      <w:r>
        <w:rPr>
          <w:rFonts w:ascii="仿宋" w:eastAsia="仿宋" w:hAnsi="仿宋" w:hint="eastAsia"/>
          <w:sz w:val="32"/>
          <w:szCs w:val="32"/>
        </w:rPr>
        <w:t>讲解了</w:t>
      </w:r>
      <w:r w:rsidRPr="00CD4632">
        <w:rPr>
          <w:rFonts w:ascii="仿宋" w:eastAsia="仿宋" w:hAnsi="仿宋" w:cs="Arial"/>
          <w:color w:val="333333"/>
          <w:sz w:val="32"/>
          <w:szCs w:val="32"/>
        </w:rPr>
        <w:t>基本单位名录库维护中的部门数据处理、新增单位、修改单位、剔除单位、数据</w:t>
      </w:r>
      <w:r w:rsidRPr="00CD4632">
        <w:rPr>
          <w:rFonts w:ascii="仿宋" w:eastAsia="仿宋" w:hAnsi="仿宋" w:cs="Arial" w:hint="eastAsia"/>
          <w:color w:val="333333"/>
          <w:sz w:val="32"/>
          <w:szCs w:val="32"/>
        </w:rPr>
        <w:t>审核</w:t>
      </w:r>
      <w:r w:rsidRPr="00CD4632">
        <w:rPr>
          <w:rFonts w:ascii="仿宋" w:eastAsia="仿宋" w:hAnsi="仿宋" w:cs="Arial"/>
          <w:color w:val="333333"/>
          <w:sz w:val="32"/>
          <w:szCs w:val="32"/>
        </w:rPr>
        <w:t>、数据导出等基本操作流程。</w:t>
      </w:r>
    </w:p>
    <w:p w:rsidR="00E86087" w:rsidRPr="00C401BA" w:rsidRDefault="00E86087" w:rsidP="00E86087">
      <w:pPr>
        <w:ind w:firstLineChars="200" w:firstLine="640"/>
        <w:rPr>
          <w:rFonts w:ascii="仿宋" w:eastAsia="仿宋" w:hAnsi="仿宋"/>
          <w:sz w:val="32"/>
          <w:szCs w:val="32"/>
        </w:rPr>
      </w:pPr>
      <w:r w:rsidRPr="00C401BA">
        <w:rPr>
          <w:rFonts w:ascii="仿宋" w:eastAsia="仿宋" w:hAnsi="仿宋" w:cs="Helvetica" w:hint="eastAsia"/>
          <w:color w:val="00000A"/>
          <w:sz w:val="32"/>
          <w:szCs w:val="32"/>
        </w:rPr>
        <w:t>通过培训，进一步提升了乡镇名录维护人员的业务工作水平，增强了平台操作能力，为今后名录库维护工作顺利开展奠定坚实基础。</w:t>
      </w:r>
      <w:r w:rsidRPr="00C401BA">
        <w:rPr>
          <w:rFonts w:ascii="仿宋" w:eastAsia="仿宋" w:hAnsi="仿宋" w:hint="eastAsia"/>
          <w:sz w:val="32"/>
          <w:szCs w:val="32"/>
        </w:rPr>
        <w:t xml:space="preserve">　　　　　　　　　　　　　　　　</w:t>
      </w:r>
    </w:p>
    <w:p w:rsidR="00E86087" w:rsidRDefault="00E86087" w:rsidP="00E86087">
      <w:pPr>
        <w:ind w:firstLineChars="200" w:firstLine="640"/>
        <w:rPr>
          <w:rFonts w:ascii="仿宋" w:eastAsia="仿宋" w:hAnsi="仿宋" w:hint="eastAsia"/>
          <w:sz w:val="32"/>
          <w:szCs w:val="32"/>
        </w:rPr>
      </w:pPr>
    </w:p>
    <w:p w:rsidR="00DA3B57" w:rsidRPr="00DB1DD4" w:rsidRDefault="00DA3B57" w:rsidP="00E86087">
      <w:pPr>
        <w:ind w:firstLineChars="200" w:firstLine="640"/>
        <w:rPr>
          <w:rFonts w:ascii="仿宋" w:eastAsia="仿宋" w:hAnsi="仿宋"/>
          <w:sz w:val="32"/>
          <w:szCs w:val="32"/>
        </w:rPr>
      </w:pPr>
    </w:p>
    <w:p w:rsidR="00E86087" w:rsidRPr="002D6E47" w:rsidRDefault="00E86087" w:rsidP="00E86087">
      <w:pPr>
        <w:ind w:firstLineChars="200" w:firstLine="420"/>
      </w:pPr>
    </w:p>
    <w:p w:rsidR="00E86087" w:rsidRPr="001019B8" w:rsidRDefault="00E86087" w:rsidP="00E86087">
      <w:pPr>
        <w:ind w:firstLineChars="200" w:firstLine="420"/>
      </w:pPr>
    </w:p>
    <w:p w:rsidR="00E86087" w:rsidRPr="001019B8" w:rsidRDefault="00E86087" w:rsidP="00E86087">
      <w:pPr>
        <w:ind w:firstLineChars="200" w:firstLine="420"/>
      </w:pPr>
    </w:p>
    <w:p w:rsidR="00141E24" w:rsidRDefault="00141E24"/>
    <w:sectPr w:rsidR="00141E24" w:rsidSect="001A2F4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84E" w:rsidRDefault="0022484E" w:rsidP="001A2F41">
      <w:r>
        <w:separator/>
      </w:r>
    </w:p>
  </w:endnote>
  <w:endnote w:type="continuationSeparator" w:id="1">
    <w:p w:rsidR="0022484E" w:rsidRDefault="0022484E" w:rsidP="001A2F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08" w:rsidRDefault="0022484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08" w:rsidRDefault="0022484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08" w:rsidRDefault="002248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84E" w:rsidRDefault="0022484E" w:rsidP="001A2F41">
      <w:r>
        <w:separator/>
      </w:r>
    </w:p>
  </w:footnote>
  <w:footnote w:type="continuationSeparator" w:id="1">
    <w:p w:rsidR="0022484E" w:rsidRDefault="0022484E" w:rsidP="001A2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08" w:rsidRDefault="0022484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08" w:rsidRDefault="0022484E" w:rsidP="00BC220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08" w:rsidRDefault="0022484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6087"/>
    <w:rsid w:val="00141E24"/>
    <w:rsid w:val="001A2F41"/>
    <w:rsid w:val="0022484E"/>
    <w:rsid w:val="00250F08"/>
    <w:rsid w:val="00336745"/>
    <w:rsid w:val="005E42AE"/>
    <w:rsid w:val="00637960"/>
    <w:rsid w:val="0079268B"/>
    <w:rsid w:val="00AD72EC"/>
    <w:rsid w:val="00C1332A"/>
    <w:rsid w:val="00C564CB"/>
    <w:rsid w:val="00C97807"/>
    <w:rsid w:val="00DA3B57"/>
    <w:rsid w:val="00E86087"/>
    <w:rsid w:val="00ED58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0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60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86087"/>
    <w:rPr>
      <w:rFonts w:ascii="Times New Roman" w:eastAsia="宋体" w:hAnsi="Times New Roman" w:cs="Times New Roman"/>
      <w:sz w:val="18"/>
      <w:szCs w:val="18"/>
    </w:rPr>
  </w:style>
  <w:style w:type="paragraph" w:styleId="a4">
    <w:name w:val="footer"/>
    <w:basedOn w:val="a"/>
    <w:link w:val="Char0"/>
    <w:rsid w:val="00E86087"/>
    <w:pPr>
      <w:tabs>
        <w:tab w:val="center" w:pos="4153"/>
        <w:tab w:val="right" w:pos="8306"/>
      </w:tabs>
      <w:snapToGrid w:val="0"/>
      <w:jc w:val="left"/>
    </w:pPr>
    <w:rPr>
      <w:sz w:val="18"/>
      <w:szCs w:val="18"/>
    </w:rPr>
  </w:style>
  <w:style w:type="character" w:customStyle="1" w:styleId="Char0">
    <w:name w:val="页脚 Char"/>
    <w:basedOn w:val="a0"/>
    <w:link w:val="a4"/>
    <w:rsid w:val="00E86087"/>
    <w:rPr>
      <w:rFonts w:ascii="Times New Roman" w:eastAsia="宋体" w:hAnsi="Times New Roman" w:cs="Times New Roman"/>
      <w:sz w:val="18"/>
      <w:szCs w:val="18"/>
    </w:rPr>
  </w:style>
  <w:style w:type="paragraph" w:styleId="a5">
    <w:name w:val="Balloon Text"/>
    <w:basedOn w:val="a"/>
    <w:link w:val="Char1"/>
    <w:uiPriority w:val="99"/>
    <w:semiHidden/>
    <w:unhideWhenUsed/>
    <w:rsid w:val="00336745"/>
    <w:rPr>
      <w:sz w:val="18"/>
      <w:szCs w:val="18"/>
    </w:rPr>
  </w:style>
  <w:style w:type="character" w:customStyle="1" w:styleId="Char1">
    <w:name w:val="批注框文本 Char"/>
    <w:basedOn w:val="a0"/>
    <w:link w:val="a5"/>
    <w:uiPriority w:val="99"/>
    <w:semiHidden/>
    <w:rsid w:val="0033674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C504D-B54F-4C4E-8E67-066A1C33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52</Words>
  <Characters>301</Characters>
  <Application>Microsoft Office Word</Application>
  <DocSecurity>0</DocSecurity>
  <Lines>2</Lines>
  <Paragraphs>1</Paragraphs>
  <ScaleCrop>false</ScaleCrop>
  <Company>Microsoft</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2021-03-22T08:05:00Z</cp:lastPrinted>
  <dcterms:created xsi:type="dcterms:W3CDTF">2021-03-22T07:14:00Z</dcterms:created>
  <dcterms:modified xsi:type="dcterms:W3CDTF">2021-03-22T08:06:00Z</dcterms:modified>
</cp:coreProperties>
</file>