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before="100" w:beforeAutospacing="1" w:after="240" w:line="480" w:lineRule="atLeast"/>
        <w:ind w:firstLine="480"/>
        <w:jc w:val="center"/>
        <w:rPr>
          <w:rFonts w:hint="eastAsia" w:asciiTheme="majorEastAsia" w:hAnsiTheme="majorEastAsia" w:eastAsiaTheme="majorEastAsia" w:cstheme="majorEastAsia"/>
          <w:color w:val="555555"/>
          <w:kern w:val="0"/>
          <w:sz w:val="44"/>
          <w:szCs w:val="44"/>
        </w:rPr>
      </w:pPr>
      <w:r>
        <w:rPr>
          <w:rFonts w:hint="eastAsia" w:asciiTheme="majorEastAsia" w:hAnsiTheme="majorEastAsia" w:eastAsiaTheme="majorEastAsia" w:cstheme="majorEastAsia"/>
          <w:b/>
          <w:bCs/>
          <w:color w:val="555555"/>
          <w:kern w:val="0"/>
          <w:sz w:val="44"/>
          <w:szCs w:val="44"/>
        </w:rPr>
        <w:t>2021</w:t>
      </w:r>
      <w:r>
        <w:rPr>
          <w:rFonts w:hint="eastAsia" w:asciiTheme="majorEastAsia" w:hAnsiTheme="majorEastAsia" w:eastAsiaTheme="majorEastAsia" w:cstheme="majorEastAsia"/>
          <w:b/>
          <w:bCs/>
          <w:color w:val="555555"/>
          <w:kern w:val="0"/>
          <w:sz w:val="44"/>
          <w:szCs w:val="44"/>
        </w:rPr>
        <w:t>洛僧筒嘎查党支部年度工作计划</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一、指导思想</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以党的十九大精神和科学发展观为指导，紧紧围绕苏木党委、政府农牧业发展目标，切实抓好党的建设和我村经济社会发展。</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二、主要工作计划措施</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1、加强党建工作，优化党组织，发挥领导核心和战斗堡垒作用。</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(1)完善“学习党史”活动，健全组织生活，加强党员的思想教育理论和政策学习，提高党员的政治素质和理论政策水平;</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(2)做好青年、民兵、妇女、综合治理、信访稳定工作，充分发挥党员先锋模范带头作用，促进社会主义和谐社会建设</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(3)认真做好入党申请人、积极分子、发展对象的培养、教育、考察、发展各环节工作，有计划、分步骤地把骨干积极分子逐步吸收到党内来，给党员队伍注入新的力量。</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(4)进一步完善农村基层治理工作，加强学习培训，提高议事会成员的综合能力;切实发挥议事会成员的“决策、议事、监督”作用;规范、深化“三务”公开。</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(5)抓好村组织活动场所建设及加强制度建设，加强两委各项制度建设，树立对外良好形象，不断完善村图书室、娱乐活动室、会议室等场所的功能，充分发挥其提高群众科学文化素质和思想道德素质的作用，努力按照“五个好”村党支部的目标要求来加强基层组织建设。</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2、在改善民生和创新管理中加强社会建设及四大基础工程的全面推进和落实。</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 xml:space="preserve"> (1)继续落实党内关怀机制，继续联系帮扶特困党员家庭，从思想、精神、物质上进行帮扶，鼓励他们克服困难，改善生活。</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 xml:space="preserve"> (2)做好我村公共服务的项目落实和社会管理工作。充分发挥群众参与，民主决策、监督、检查、评议的原则，确保项目的落实实施和专款专用，发挥资金的使用效益。</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(3)切实落实好城乡环境综合整治和土地综合整治工作，有效改善农户居住环境，提升群众宜居感、舒适感、美化感。</w:t>
      </w:r>
    </w:p>
    <w:p>
      <w:pPr>
        <w:widowControl/>
        <w:shd w:val="clear" w:color="auto" w:fill="FFFFFF"/>
        <w:spacing w:before="100" w:beforeAutospacing="1" w:after="240" w:line="480" w:lineRule="atLeast"/>
        <w:ind w:firstLine="450" w:firstLineChars="15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 xml:space="preserve"> (4)全方位落实富民惠民政策，抓好医疗、养老、卫生、教育等各项政策性补助的全面落实。全方位增加农户收入。</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 xml:space="preserve"> (5)建立健全面对自然灾害的能力，对群众对宣传做好房屋安全等方面的应对措施。</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lang w:eastAsia="zh-CN"/>
        </w:rPr>
      </w:pPr>
      <w:r>
        <w:rPr>
          <w:rFonts w:hint="eastAsia" w:asciiTheme="minorEastAsia" w:hAnsiTheme="minorEastAsia" w:eastAsiaTheme="minorEastAsia" w:cstheme="minorEastAsia"/>
          <w:color w:val="555555"/>
          <w:kern w:val="0"/>
          <w:sz w:val="30"/>
          <w:szCs w:val="30"/>
          <w:lang w:eastAsia="zh-CN"/>
        </w:rPr>
        <w:t>（</w:t>
      </w:r>
      <w:r>
        <w:rPr>
          <w:rFonts w:hint="eastAsia" w:asciiTheme="minorEastAsia" w:hAnsiTheme="minorEastAsia" w:eastAsiaTheme="minorEastAsia" w:cstheme="minorEastAsia"/>
          <w:color w:val="555555"/>
          <w:kern w:val="0"/>
          <w:sz w:val="30"/>
          <w:szCs w:val="30"/>
          <w:lang w:val="en-US" w:eastAsia="zh-CN"/>
        </w:rPr>
        <w:t>6</w:t>
      </w:r>
      <w:r>
        <w:rPr>
          <w:rFonts w:hint="eastAsia" w:asciiTheme="minorEastAsia" w:hAnsiTheme="minorEastAsia" w:eastAsiaTheme="minorEastAsia" w:cstheme="minorEastAsia"/>
          <w:color w:val="555555"/>
          <w:kern w:val="0"/>
          <w:sz w:val="30"/>
          <w:szCs w:val="30"/>
          <w:lang w:eastAsia="zh-CN"/>
        </w:rPr>
        <w:t>）大搞乡村振兴建设，努力完成各项民生工程。</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3、继续落实上级党总支统一布署，结合工作实际，认真开展</w:t>
      </w:r>
      <w:bookmarkStart w:id="0" w:name="_GoBack"/>
      <w:bookmarkEnd w:id="0"/>
      <w:r>
        <w:rPr>
          <w:rFonts w:hint="eastAsia" w:asciiTheme="minorEastAsia" w:hAnsiTheme="minorEastAsia" w:eastAsiaTheme="minorEastAsia" w:cstheme="minorEastAsia"/>
          <w:color w:val="555555"/>
          <w:kern w:val="0"/>
          <w:sz w:val="30"/>
          <w:szCs w:val="30"/>
        </w:rPr>
        <w:t>各项党建活动。</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(1)是加强党支部宣传工作，把深入学习贯彻十九大精神和学习党史结合起来，保持党的先进性和纯洁性。</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(2)是进一步加强党风廉政建设。认真开展多种形式的警示教育，筑牢思想防线。</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(3)按照上级工作部署，风清气正抓好2021年支部及村委会的工作。</w:t>
      </w:r>
    </w:p>
    <w:p>
      <w:pPr>
        <w:widowControl/>
        <w:shd w:val="clear" w:color="auto" w:fill="FFFFFF"/>
        <w:spacing w:before="100" w:beforeAutospacing="1" w:after="240" w:line="480" w:lineRule="atLeast"/>
        <w:ind w:firstLine="480"/>
        <w:jc w:val="left"/>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color w:val="555555"/>
          <w:kern w:val="0"/>
          <w:sz w:val="30"/>
          <w:szCs w:val="30"/>
        </w:rPr>
        <w:t>在新的一年里，我们将坚决按照上级党总支的要求，以坚定、成熟、稳健的步伐，不断开拓进取的精神风貌，进一步发挥党支部的战斗堡垒作用，使每一个党员都能在各自的岗位上充分发挥其先锋模范作用，为我村的更快更好地发展做出更大的贡献。</w:t>
      </w:r>
    </w:p>
    <w:p>
      <w:pPr>
        <w:rPr>
          <w:rFonts w:hint="eastAsia" w:asciiTheme="minorEastAsia" w:hAnsiTheme="minorEastAsia" w:eastAsiaTheme="minorEastAsia" w:cstheme="minorEastAsia"/>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31567"/>
    <w:rsid w:val="002D3CFD"/>
    <w:rsid w:val="009717DF"/>
    <w:rsid w:val="00D931B9"/>
    <w:rsid w:val="00F31567"/>
    <w:rsid w:val="0217343A"/>
    <w:rsid w:val="2C27134B"/>
    <w:rsid w:val="3BF92E25"/>
    <w:rsid w:val="6DFF01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163</Words>
  <Characters>933</Characters>
  <Lines>7</Lines>
  <Paragraphs>2</Paragraphs>
  <TotalTime>15</TotalTime>
  <ScaleCrop>false</ScaleCrop>
  <LinksUpToDate>false</LinksUpToDate>
  <CharactersWithSpaces>1094</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2021-03-20T01:31:00Z</dcterms:created>
  <dc:creator>Administrator</dc:creator>
  <cp:lastModifiedBy>伊登扎布</cp:lastModifiedBy>
  <dcterms:modified xsi:type="dcterms:W3CDTF">2021-03-20T01:48:09Z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