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77" w:rsidRDefault="00EA7077" w:rsidP="00EA7077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EA7077">
        <w:rPr>
          <w:rFonts w:asciiTheme="majorEastAsia" w:eastAsiaTheme="majorEastAsia" w:hAnsiTheme="majorEastAsia" w:hint="eastAsia"/>
          <w:b/>
          <w:sz w:val="44"/>
          <w:szCs w:val="44"/>
        </w:rPr>
        <w:t>奈曼旗</w:t>
      </w:r>
      <w:r w:rsidRPr="00EA7077">
        <w:rPr>
          <w:rFonts w:asciiTheme="majorEastAsia" w:eastAsiaTheme="majorEastAsia" w:hAnsiTheme="majorEastAsia" w:hint="eastAsia"/>
          <w:b/>
          <w:sz w:val="44"/>
          <w:szCs w:val="44"/>
        </w:rPr>
        <w:t>财政局</w:t>
      </w:r>
      <w:r w:rsidR="00FF0A23">
        <w:rPr>
          <w:rFonts w:asciiTheme="majorEastAsia" w:eastAsiaTheme="majorEastAsia" w:hAnsiTheme="majorEastAsia" w:hint="eastAsia"/>
          <w:b/>
          <w:sz w:val="44"/>
          <w:szCs w:val="44"/>
        </w:rPr>
        <w:t>党委</w:t>
      </w:r>
    </w:p>
    <w:p w:rsidR="00EA7077" w:rsidRDefault="0005470A" w:rsidP="00EA7077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组织</w:t>
      </w:r>
      <w:r w:rsidR="006824AC">
        <w:rPr>
          <w:rFonts w:asciiTheme="majorEastAsia" w:eastAsiaTheme="majorEastAsia" w:hAnsiTheme="majorEastAsia" w:hint="eastAsia"/>
          <w:b/>
          <w:sz w:val="44"/>
          <w:szCs w:val="44"/>
        </w:rPr>
        <w:t>召开</w:t>
      </w:r>
      <w:r w:rsidR="00EA7077" w:rsidRPr="00EA7077">
        <w:rPr>
          <w:rFonts w:asciiTheme="majorEastAsia" w:eastAsiaTheme="majorEastAsia" w:hAnsiTheme="majorEastAsia" w:hint="eastAsia"/>
          <w:b/>
          <w:sz w:val="44"/>
          <w:szCs w:val="44"/>
        </w:rPr>
        <w:t xml:space="preserve">“铸牢中华民族共同体意识” </w:t>
      </w:r>
    </w:p>
    <w:p w:rsidR="00EA7077" w:rsidRDefault="00EA7077" w:rsidP="00EA7077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EA7077">
        <w:rPr>
          <w:rFonts w:asciiTheme="majorEastAsia" w:eastAsiaTheme="majorEastAsia" w:hAnsiTheme="majorEastAsia" w:hint="eastAsia"/>
          <w:b/>
          <w:sz w:val="44"/>
          <w:szCs w:val="44"/>
        </w:rPr>
        <w:t>集中</w:t>
      </w:r>
      <w:r w:rsidRPr="00EA7077">
        <w:rPr>
          <w:rFonts w:asciiTheme="majorEastAsia" w:eastAsiaTheme="majorEastAsia" w:hAnsiTheme="majorEastAsia" w:hint="eastAsia"/>
          <w:b/>
          <w:sz w:val="44"/>
          <w:szCs w:val="44"/>
        </w:rPr>
        <w:t>学习会</w:t>
      </w:r>
    </w:p>
    <w:p w:rsidR="009404CE" w:rsidRPr="00EA7077" w:rsidRDefault="009404CE" w:rsidP="00EA7077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EA7077" w:rsidRPr="00EA7077" w:rsidRDefault="009404CE" w:rsidP="00EA70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A7077" w:rsidRPr="00EA7077">
        <w:rPr>
          <w:rFonts w:ascii="仿宋" w:eastAsia="仿宋" w:hAnsi="仿宋" w:hint="eastAsia"/>
          <w:sz w:val="32"/>
          <w:szCs w:val="32"/>
        </w:rPr>
        <w:t>为全面深入贯彻落实党的十九大和习近平总书记</w:t>
      </w:r>
      <w:r w:rsidR="00EA7077" w:rsidRPr="00EA7077">
        <w:rPr>
          <w:rFonts w:ascii="仿宋" w:eastAsia="仿宋" w:hAnsi="仿宋" w:hint="eastAsia"/>
          <w:sz w:val="32"/>
          <w:szCs w:val="32"/>
        </w:rPr>
        <w:t>关于民族工作重要论述</w:t>
      </w:r>
      <w:r w:rsidR="00EA7077" w:rsidRPr="00EA7077">
        <w:rPr>
          <w:rFonts w:ascii="仿宋" w:eastAsia="仿宋" w:hAnsi="仿宋" w:hint="eastAsia"/>
          <w:sz w:val="32"/>
          <w:szCs w:val="32"/>
        </w:rPr>
        <w:t>精神，强化全体党员干部“中华民族共同体”意识，</w:t>
      </w:r>
      <w:r w:rsidR="00EA7077" w:rsidRPr="00EA7077">
        <w:rPr>
          <w:rFonts w:ascii="仿宋" w:eastAsia="仿宋" w:hAnsi="仿宋" w:hint="eastAsia"/>
          <w:sz w:val="32"/>
          <w:szCs w:val="32"/>
        </w:rPr>
        <w:t>2</w:t>
      </w:r>
      <w:r w:rsidR="00EA7077" w:rsidRPr="00EA7077">
        <w:rPr>
          <w:rFonts w:ascii="仿宋" w:eastAsia="仿宋" w:hAnsi="仿宋" w:hint="eastAsia"/>
          <w:sz w:val="32"/>
          <w:szCs w:val="32"/>
        </w:rPr>
        <w:t>月</w:t>
      </w:r>
      <w:r w:rsidR="00EA7077" w:rsidRPr="00EA7077">
        <w:rPr>
          <w:rFonts w:ascii="仿宋" w:eastAsia="仿宋" w:hAnsi="仿宋" w:hint="eastAsia"/>
          <w:sz w:val="32"/>
          <w:szCs w:val="32"/>
        </w:rPr>
        <w:t>24日</w:t>
      </w:r>
      <w:r w:rsidR="00EA7077" w:rsidRPr="00EA7077">
        <w:rPr>
          <w:rFonts w:ascii="仿宋" w:eastAsia="仿宋" w:hAnsi="仿宋" w:hint="eastAsia"/>
          <w:sz w:val="32"/>
          <w:szCs w:val="32"/>
        </w:rPr>
        <w:t>，</w:t>
      </w:r>
      <w:r w:rsidR="00EA7077" w:rsidRPr="00EA7077">
        <w:rPr>
          <w:rFonts w:ascii="仿宋" w:eastAsia="仿宋" w:hAnsi="仿宋" w:hint="eastAsia"/>
          <w:sz w:val="32"/>
          <w:szCs w:val="32"/>
        </w:rPr>
        <w:t>奈曼旗</w:t>
      </w:r>
      <w:r w:rsidR="00EA7077" w:rsidRPr="00EA7077">
        <w:rPr>
          <w:rFonts w:ascii="仿宋" w:eastAsia="仿宋" w:hAnsi="仿宋" w:hint="eastAsia"/>
          <w:sz w:val="32"/>
          <w:szCs w:val="32"/>
        </w:rPr>
        <w:t>财政局</w:t>
      </w:r>
      <w:r w:rsidR="00FF0A23">
        <w:rPr>
          <w:rFonts w:ascii="仿宋" w:eastAsia="仿宋" w:hAnsi="仿宋" w:hint="eastAsia"/>
          <w:sz w:val="32"/>
          <w:szCs w:val="32"/>
        </w:rPr>
        <w:t>党委</w:t>
      </w:r>
      <w:r w:rsidR="0005470A">
        <w:rPr>
          <w:rFonts w:ascii="仿宋" w:eastAsia="仿宋" w:hAnsi="仿宋" w:hint="eastAsia"/>
          <w:sz w:val="32"/>
          <w:szCs w:val="32"/>
        </w:rPr>
        <w:t>组织</w:t>
      </w:r>
      <w:r w:rsidR="006824AC">
        <w:rPr>
          <w:rFonts w:ascii="仿宋" w:eastAsia="仿宋" w:hAnsi="仿宋" w:hint="eastAsia"/>
          <w:sz w:val="32"/>
          <w:szCs w:val="32"/>
        </w:rPr>
        <w:t>召开</w:t>
      </w:r>
      <w:r w:rsidR="00EA7077" w:rsidRPr="00EA7077">
        <w:rPr>
          <w:rFonts w:ascii="仿宋" w:eastAsia="仿宋" w:hAnsi="仿宋" w:hint="eastAsia"/>
          <w:sz w:val="32"/>
          <w:szCs w:val="32"/>
        </w:rPr>
        <w:t>“铸牢中华民族共同体意识”</w:t>
      </w:r>
      <w:r w:rsidR="00EA7077" w:rsidRPr="00EA7077">
        <w:rPr>
          <w:rFonts w:ascii="仿宋" w:eastAsia="仿宋" w:hAnsi="仿宋" w:hint="eastAsia"/>
          <w:sz w:val="32"/>
          <w:szCs w:val="32"/>
        </w:rPr>
        <w:t>集中</w:t>
      </w:r>
      <w:r w:rsidR="00EA7077" w:rsidRPr="00EA7077">
        <w:rPr>
          <w:rFonts w:ascii="仿宋" w:eastAsia="仿宋" w:hAnsi="仿宋" w:hint="eastAsia"/>
          <w:sz w:val="32"/>
          <w:szCs w:val="32"/>
        </w:rPr>
        <w:t>学习会，全体党员干部参加了会议。</w:t>
      </w:r>
    </w:p>
    <w:p w:rsidR="00EA7077" w:rsidRPr="00EA7077" w:rsidRDefault="009404CE" w:rsidP="00EA70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A7077">
        <w:rPr>
          <w:rFonts w:ascii="仿宋" w:eastAsia="仿宋" w:hAnsi="仿宋" w:hint="eastAsia"/>
          <w:sz w:val="32"/>
          <w:szCs w:val="32"/>
        </w:rPr>
        <w:t>会上</w:t>
      </w:r>
      <w:r w:rsidR="00EA7077" w:rsidRPr="00EA7077">
        <w:rPr>
          <w:rFonts w:ascii="仿宋" w:eastAsia="仿宋" w:hAnsi="仿宋" w:hint="eastAsia"/>
          <w:sz w:val="32"/>
          <w:szCs w:val="32"/>
        </w:rPr>
        <w:t>学习了</w:t>
      </w:r>
      <w:r w:rsidR="00EA7077">
        <w:rPr>
          <w:rFonts w:ascii="仿宋" w:eastAsia="仿宋" w:hAnsi="仿宋" w:hint="eastAsia"/>
          <w:sz w:val="32"/>
          <w:szCs w:val="32"/>
        </w:rPr>
        <w:t>习近平总书记关于民族工作</w:t>
      </w:r>
      <w:r>
        <w:rPr>
          <w:rFonts w:ascii="仿宋" w:eastAsia="仿宋" w:hAnsi="仿宋" w:hint="eastAsia"/>
          <w:sz w:val="32"/>
          <w:szCs w:val="32"/>
        </w:rPr>
        <w:t>的重要论述中“加强中华民族大团结、铸牢中</w:t>
      </w:r>
      <w:r w:rsidR="008373F2">
        <w:rPr>
          <w:rFonts w:ascii="仿宋" w:eastAsia="仿宋" w:hAnsi="仿宋" w:hint="eastAsia"/>
          <w:sz w:val="32"/>
          <w:szCs w:val="32"/>
        </w:rPr>
        <w:t>华</w:t>
      </w:r>
      <w:r>
        <w:rPr>
          <w:rFonts w:ascii="仿宋" w:eastAsia="仿宋" w:hAnsi="仿宋" w:hint="eastAsia"/>
          <w:sz w:val="32"/>
          <w:szCs w:val="32"/>
        </w:rPr>
        <w:t>民族共同体意识、坚持民族区域自治制度、对内蒙古的期待和要求、普及国家通用语言文字”等章节</w:t>
      </w:r>
      <w:r w:rsidR="00EA7077" w:rsidRPr="00EA7077">
        <w:rPr>
          <w:rFonts w:ascii="仿宋" w:eastAsia="仿宋" w:hAnsi="仿宋" w:hint="eastAsia"/>
          <w:sz w:val="32"/>
          <w:szCs w:val="32"/>
        </w:rPr>
        <w:t>。</w:t>
      </w:r>
    </w:p>
    <w:p w:rsidR="00AB5285" w:rsidRDefault="009404CE" w:rsidP="009404CE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财政</w:t>
      </w:r>
      <w:r w:rsidR="00EA7077" w:rsidRPr="00EA7077">
        <w:rPr>
          <w:rFonts w:ascii="仿宋" w:eastAsia="仿宋" w:hAnsi="仿宋" w:hint="eastAsia"/>
          <w:sz w:val="32"/>
          <w:szCs w:val="32"/>
        </w:rPr>
        <w:t>局党</w:t>
      </w:r>
      <w:r w:rsidR="00FF0A23">
        <w:rPr>
          <w:rFonts w:ascii="仿宋" w:eastAsia="仿宋" w:hAnsi="仿宋" w:hint="eastAsia"/>
          <w:sz w:val="32"/>
          <w:szCs w:val="32"/>
        </w:rPr>
        <w:t>委</w:t>
      </w:r>
      <w:r w:rsidR="00EA7077" w:rsidRPr="00EA7077">
        <w:rPr>
          <w:rFonts w:ascii="仿宋" w:eastAsia="仿宋" w:hAnsi="仿宋" w:hint="eastAsia"/>
          <w:sz w:val="32"/>
          <w:szCs w:val="32"/>
        </w:rPr>
        <w:t>强调，开展民族团结进步创建工作</w:t>
      </w:r>
      <w:r>
        <w:rPr>
          <w:rFonts w:ascii="仿宋" w:eastAsia="仿宋" w:hAnsi="仿宋" w:hint="eastAsia"/>
          <w:sz w:val="32"/>
          <w:szCs w:val="32"/>
        </w:rPr>
        <w:t>，</w:t>
      </w:r>
      <w:r w:rsidR="00EA7077" w:rsidRPr="00EA7077">
        <w:rPr>
          <w:rFonts w:ascii="仿宋" w:eastAsia="仿宋" w:hAnsi="仿宋" w:hint="eastAsia"/>
          <w:sz w:val="32"/>
          <w:szCs w:val="32"/>
        </w:rPr>
        <w:t>铸牢中华民族共同体意识</w:t>
      </w:r>
      <w:r>
        <w:rPr>
          <w:rFonts w:ascii="仿宋" w:eastAsia="仿宋" w:hAnsi="仿宋" w:hint="eastAsia"/>
          <w:sz w:val="32"/>
          <w:szCs w:val="32"/>
        </w:rPr>
        <w:t>，</w:t>
      </w:r>
      <w:r w:rsidR="00EA7077" w:rsidRPr="00EA7077">
        <w:rPr>
          <w:rFonts w:ascii="仿宋" w:eastAsia="仿宋" w:hAnsi="仿宋" w:hint="eastAsia"/>
          <w:sz w:val="32"/>
          <w:szCs w:val="32"/>
        </w:rPr>
        <w:t>是深入贯彻落实习近平新时代中国特色社会主义思想的重要举措</w:t>
      </w:r>
      <w:r>
        <w:rPr>
          <w:rFonts w:ascii="仿宋" w:eastAsia="仿宋" w:hAnsi="仿宋" w:hint="eastAsia"/>
          <w:sz w:val="32"/>
          <w:szCs w:val="32"/>
        </w:rPr>
        <w:t>。</w:t>
      </w:r>
      <w:r w:rsidR="00FF0A23">
        <w:rPr>
          <w:rFonts w:ascii="仿宋" w:eastAsia="仿宋" w:hAnsi="仿宋" w:hint="eastAsia"/>
          <w:sz w:val="32"/>
          <w:szCs w:val="32"/>
        </w:rPr>
        <w:t>各党支部要</w:t>
      </w:r>
      <w:r w:rsidR="008373F2">
        <w:rPr>
          <w:rFonts w:ascii="仿宋" w:eastAsia="仿宋" w:hAnsi="仿宋" w:hint="eastAsia"/>
          <w:sz w:val="32"/>
          <w:szCs w:val="32"/>
        </w:rPr>
        <w:t>通过各种形式，</w:t>
      </w:r>
      <w:r w:rsidR="00FF0A23">
        <w:rPr>
          <w:rFonts w:ascii="仿宋" w:eastAsia="仿宋" w:hAnsi="仿宋" w:hint="eastAsia"/>
          <w:sz w:val="32"/>
          <w:szCs w:val="32"/>
        </w:rPr>
        <w:t>认真</w:t>
      </w:r>
      <w:r w:rsidR="008373F2">
        <w:rPr>
          <w:rFonts w:ascii="仿宋" w:eastAsia="仿宋" w:hAnsi="仿宋" w:hint="eastAsia"/>
          <w:sz w:val="32"/>
          <w:szCs w:val="32"/>
        </w:rPr>
        <w:t>抓好</w:t>
      </w:r>
      <w:r w:rsidR="00FF0A23">
        <w:rPr>
          <w:rFonts w:ascii="仿宋" w:eastAsia="仿宋" w:hAnsi="仿宋" w:hint="eastAsia"/>
          <w:sz w:val="32"/>
          <w:szCs w:val="32"/>
        </w:rPr>
        <w:t>学习</w:t>
      </w:r>
      <w:r w:rsidR="008373F2">
        <w:rPr>
          <w:rFonts w:ascii="仿宋" w:eastAsia="仿宋" w:hAnsi="仿宋" w:hint="eastAsia"/>
          <w:sz w:val="32"/>
          <w:szCs w:val="32"/>
        </w:rPr>
        <w:t>贯彻落实</w:t>
      </w:r>
      <w:r w:rsidR="00FF0A2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全体财政党员干部</w:t>
      </w:r>
      <w:r w:rsidR="00EA7077" w:rsidRPr="00EA7077">
        <w:rPr>
          <w:rFonts w:ascii="仿宋" w:eastAsia="仿宋" w:hAnsi="仿宋" w:hint="eastAsia"/>
          <w:sz w:val="32"/>
          <w:szCs w:val="32"/>
        </w:rPr>
        <w:t>要以此次学习为契机，做民族团结进步的传播者和践行者，以实际行动做到“两个维护”，为铸牢中华民族共同体意识、</w:t>
      </w:r>
      <w:r w:rsidR="008373F2">
        <w:rPr>
          <w:rFonts w:ascii="仿宋" w:eastAsia="仿宋" w:hAnsi="仿宋" w:hint="eastAsia"/>
          <w:sz w:val="32"/>
          <w:szCs w:val="32"/>
        </w:rPr>
        <w:t>推进</w:t>
      </w:r>
      <w:r w:rsidR="00EA7077" w:rsidRPr="00EA7077">
        <w:rPr>
          <w:rFonts w:ascii="仿宋" w:eastAsia="仿宋" w:hAnsi="仿宋" w:hint="eastAsia"/>
          <w:sz w:val="32"/>
          <w:szCs w:val="32"/>
        </w:rPr>
        <w:t>民族团结进步事业</w:t>
      </w:r>
      <w:r>
        <w:rPr>
          <w:rFonts w:ascii="仿宋" w:eastAsia="仿宋" w:hAnsi="仿宋" w:hint="eastAsia"/>
          <w:sz w:val="32"/>
          <w:szCs w:val="32"/>
        </w:rPr>
        <w:t>，</w:t>
      </w:r>
      <w:r w:rsidR="00EA7077" w:rsidRPr="00EA7077">
        <w:rPr>
          <w:rFonts w:ascii="仿宋" w:eastAsia="仿宋" w:hAnsi="仿宋" w:hint="eastAsia"/>
          <w:sz w:val="32"/>
          <w:szCs w:val="32"/>
        </w:rPr>
        <w:t>做出财政</w:t>
      </w:r>
      <w:r>
        <w:rPr>
          <w:rFonts w:ascii="仿宋" w:eastAsia="仿宋" w:hAnsi="仿宋" w:hint="eastAsia"/>
          <w:sz w:val="32"/>
          <w:szCs w:val="32"/>
        </w:rPr>
        <w:t>干部</w:t>
      </w:r>
      <w:r w:rsidR="00EA7077" w:rsidRPr="00EA7077">
        <w:rPr>
          <w:rFonts w:ascii="仿宋" w:eastAsia="仿宋" w:hAnsi="仿宋" w:hint="eastAsia"/>
          <w:sz w:val="32"/>
          <w:szCs w:val="32"/>
        </w:rPr>
        <w:t>应有的贡献。</w:t>
      </w:r>
    </w:p>
    <w:p w:rsidR="009404CE" w:rsidRDefault="009404CE" w:rsidP="009404CE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（财政局党建办公室  孙福元）</w:t>
      </w:r>
    </w:p>
    <w:p w:rsidR="009404CE" w:rsidRDefault="009404CE" w:rsidP="009404CE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9404CE" w:rsidRDefault="009404CE" w:rsidP="009404CE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9404CE" w:rsidRDefault="009404CE" w:rsidP="009404CE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9404CE" w:rsidRPr="00EA7077" w:rsidRDefault="009404CE" w:rsidP="009404C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3955733"/>
            <wp:effectExtent l="19050" t="0" r="2540" b="0"/>
            <wp:docPr id="1" name="图片 1" descr="C:\Users\ADMINI~1\AppData\Local\Temp\WeChat Files\c54aa80e91072d05b9bda0bc414e2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54aa80e91072d05b9bda0bc414e2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04CE" w:rsidRPr="00EA7077" w:rsidSect="00AB5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7077"/>
    <w:rsid w:val="0005470A"/>
    <w:rsid w:val="006824AC"/>
    <w:rsid w:val="008373F2"/>
    <w:rsid w:val="009404CE"/>
    <w:rsid w:val="00AB5285"/>
    <w:rsid w:val="00EA7077"/>
    <w:rsid w:val="00FF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04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04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2021-02-24T07:14:00Z</cp:lastPrinted>
  <dcterms:created xsi:type="dcterms:W3CDTF">2021-02-24T06:46:00Z</dcterms:created>
  <dcterms:modified xsi:type="dcterms:W3CDTF">2021-02-24T07:41:00Z</dcterms:modified>
</cp:coreProperties>
</file>