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center"/>
        <w:rPr>
          <w:rFonts w:hint="eastAsia" w:ascii="华文仿宋" w:hAnsi="华文仿宋" w:eastAsia="华文仿宋" w:cs="华文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44"/>
          <w:szCs w:val="44"/>
          <w:lang w:val="en-US" w:eastAsia="zh-CN" w:bidi="ar"/>
        </w:rPr>
        <w:t>东明镇双合兴村村规民约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为推进我村民主法治建设，维护社会稳定，树立良好的民风，创造安居乐业的社会环境，促进经济发展建设文明卫生新农村，为此结合本村实际情况，特制定村规民约制度。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社会治安：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1、每位村民都要学法、懂法、守法、用法，自觉维护法律尊严，积极同一切违法犯罪行为作斗争。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2、村民之间应国结友爱,和睦相处,不打架斗殴,不酗酒滋事,严禁侮辱、诽谤他人,严禁造谣惑众、拨弄是非。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3、自觉维护社会秩序和公共安全,不扰乱公共秩序,不阻碍公务人员执行公务。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4、严禁愉盗、敲诈、哄抢国家、集体、个人财物,严禁赌博、严禁替罪犯藏匿赃物。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5、严禁非法生产,运输、储存和买卖爆炸物品;经销烟火、爆竹等易燃易爆物品须经公安机关等有关部门批准。不得私藏枪支弹药,拾得枪支弹药、爆炸物品,要及时上缴公安机关。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6、爱护公共财产,不得损坏水利、道路交通、供电、通讯、生产等公共设施。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7、严禁非法限制他人人身自由或非法侵犯他人住宅,不准隐匿、毁弃、私拆他人邮件。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8、严禁私自砍伐国家、集体或他人的林木,严禁损害他人庄稼、瓜果及其他农作物,加强牲畜看管,严禁随便乱放现象等。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9、加强制度化管理办法，对违章、违纪、违法的公民，实行惩治措施，幼林地每棵罚款50.00元，成材树木100.00元，经济林苗木，每棵100.00元，成材林每棵200.00元，造成严重后果的加大惩罚力度，触犯法律法规的，移交林业公安执法部门给予严肃处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10、关于农作物、青苗庄稼的管理办法，对非法行为的人，每棵青苗玉米2.00元罚款，每穗玉米按照5.00元罚款，高产经济作物西瓜每棵瓜秧按成本核计10.00元罚款，其他农作物高产经济按每棵秧核计5.00元成本罚款赔偿经济损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11、加强牲畜管护，严禁随便乱放等现象，惩罚措施非法进入农田耕地造成青苗庄稼农作物严重受到损失的，依法追究行为责任，牛、马、螺、驴大牲畜惩罚措施，青苗玉米2.00元罚款，每穗玉米按照5.00元罚款，高产经济作物西瓜每棵瓜秧按成本核计10.00元罚款，其他农作物高产经济按每棵秧核计5.00元成本罚款赔偿经济损失。小牲畜、羊进入耕地造成严重损失的不能收获的，同样按照青苗、玉米、西瓜其他经济作物每棵秧罚款，造成一切经济损失严重，按每亩地核计成本产量进行罚款，赔偿一切所有损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12、严禁玉米秸秆进村入户，一律不准许在村内堆放，重点排查安全防火，提高认识，严明责任，玉米秸秆集中堆放在田间地头，造成秸秆丢失毁坏，人为造成的原因事实，依法追究行为责任，每捆玉米秸秆罚款2.00元，造成严重后果，按每亩成本核计罚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13、牛、马、螺、驴、羊大小牲畜进地造成玉米秸秆受到损失，每捆秸秆罚款2.00元，造成严重后果，按每亩成本核计罚款，赔偿一切经济损失。幼林地、林地、经济林、封山实行全年禁垦禁牧政策，一切按照政策法律法规原则办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二、消防安全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1、加强野外用火管理,严防山火发生。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2、家庭用火做到人离火灭,严禁在将易燃易爆物品堆放室内,定期检查，排查各种火灾隐患。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3、加强村内防火设施建设,定期检查消防池、消防水管和消防栓，保证消防用水正常。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4、对村内户外电线要定期检查,损坏的要请电工及时修理，更新，严禁私拉乱接电线等。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5、加强村民尤其是少年儿童安全防火用电知识宣传教育活动,提高全体村民安全防火知识水平和意识。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三、村风民俗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 w:firstLine="800" w:firstLineChars="20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1、提倡社会主义精神文明,移风易俗,反对封建迷信及其他不文明行为,树立良好的民风、村风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2、红白喜事由红白喜事理事会管理,喜事新办,丧事从俭,破除陈规旧俗,反对铺张浪费、反对大操大办。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3、不请神弄鬼或装神弄鬼,不搞封建迷信活动,不听、看、传淫秽书刊、音像,不参加邪教组织。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4、建立正常的人际关系,不搞宗派活动,反对家族主义。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5、建房应服从村庄建设规划,经村委会和上级有关部门批准,统一安排,不得擅自动工,不得违反规划或损害四邻利益。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四、邻里关系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1、村民之间要互尊、互爱、互助,和睦相处,建立良好的邻里关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2、在生产、生活、社会交往过程中,应遵循平等、自愿、互惠互利的原则,发扬社会主义主义新风尚。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3、邻里纠纷,应本着团结友爱的原则平等协商解决,协商不成的可申请村调解委调解,也可通依法向人民法院起诉,树立依法维权意识,不得以牙还牙,以暴制暴。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五、婚姻家底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1、遵循婚姻自由、男女平等、一夫一妻、尊老爱幼的原则,建立团结和睦的家庭关系。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2、婚姻大事由本人作主,反对包办干涉,男女青年结婚必须符合法定结婚年龄要求,提倡晚婚晚育。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3、自觉遵守计划生育法律、法规、政策,实行计划生育,提倡优生优育,严禁无计划生育或超生。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4、夫妻地位平等,共同承担家务劳动,共同管理家庭财产,反对家庭暴力。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5、父母应尽抚养、教育未成年子女的义务,禁止歧视、虐待、遗弃女婴,破除生男才能传宗接代的陋习。子女应无条件尽赡养老人的义务,不得歧视、虐待老人，老人到村委会投诉遭受子女虐待或者子女不尽赡养义务，经证实情况属实，对子女进行罚款100-1000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六、环境卫生门前三包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(包括环境卫生、绿化美化和物品摆放秩序)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6" w:afterAutospacing="0" w:line="400" w:lineRule="exact"/>
        <w:ind w:leftChars="100" w:right="0" w:rightChars="0"/>
        <w:jc w:val="both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1、村民人人要自觉维护村庄环境卫生。各户房前屋后卫生绿化美化、卫生。物品堆放、垃圾投放实行“三包”制度，按村里统一要求落实。如有违反者，罚款100-1000元。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严禁大街堆放垃圾，垃圾应分类处理，能腐烂的垃圾在院子里找个角落放到一起。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800" w:firstLineChars="2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sz w:val="40"/>
          <w:szCs w:val="40"/>
        </w:rPr>
        <w:t>村内卫生每条街有一位党员或代表负责。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800" w:firstLineChars="2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3、</w:t>
      </w:r>
      <w:r>
        <w:rPr>
          <w:rFonts w:hint="eastAsia" w:ascii="仿宋" w:hAnsi="仿宋" w:eastAsia="仿宋" w:cs="仿宋"/>
          <w:sz w:val="40"/>
          <w:szCs w:val="40"/>
        </w:rPr>
        <w:t>垃圾池建在村西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南</w:t>
      </w:r>
      <w:r>
        <w:rPr>
          <w:rFonts w:hint="eastAsia" w:ascii="仿宋" w:hAnsi="仿宋" w:eastAsia="仿宋" w:cs="仿宋"/>
          <w:sz w:val="40"/>
          <w:szCs w:val="40"/>
        </w:rPr>
        <w:t>、村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东</w:t>
      </w:r>
      <w:r>
        <w:rPr>
          <w:rFonts w:hint="eastAsia" w:ascii="仿宋" w:hAnsi="仿宋" w:eastAsia="仿宋" w:cs="仿宋"/>
          <w:sz w:val="40"/>
          <w:szCs w:val="40"/>
        </w:rPr>
        <w:t>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800" w:firstLineChars="2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人居环境整治对故意破坏共卫生环境人员加大惩罚力度（惩罚清理环境卫生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及罚款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800" w:firstLineChars="200"/>
        <w:jc w:val="both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5、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卫生厕所改革积极响应国家政策。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七、扫黑除恶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800" w:firstLineChars="2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扫黑除恶专项斗争发现暴力行为及时上报。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26" w:afterAutospacing="0" w:line="40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40"/>
          <w:szCs w:val="40"/>
          <w:lang w:val="en-US" w:eastAsia="zh-CN" w:bidi="ar"/>
        </w:rPr>
        <w:t>  以上内容，在村党总支的领导下，由村委会负责总体实施，村务监督委员会负责监督村委会履职情况。</w:t>
      </w:r>
    </w:p>
    <w:p>
      <w:pPr>
        <w:keepNext w:val="0"/>
        <w:keepLines w:val="0"/>
        <w:pageBreakBefore w:val="0"/>
        <w:widowControl w:val="0"/>
        <w:tabs>
          <w:tab w:val="left" w:pos="552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00" w:firstLineChars="100"/>
        <w:jc w:val="right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双合兴村党支部</w:t>
      </w:r>
    </w:p>
    <w:p>
      <w:pPr>
        <w:keepNext w:val="0"/>
        <w:keepLines w:val="0"/>
        <w:pageBreakBefore w:val="0"/>
        <w:widowControl w:val="0"/>
        <w:tabs>
          <w:tab w:val="left" w:pos="345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/>
        <w:jc w:val="right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ab/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双合兴</w:t>
      </w:r>
      <w:r>
        <w:rPr>
          <w:rFonts w:hint="eastAsia" w:ascii="仿宋" w:hAnsi="仿宋" w:eastAsia="仿宋" w:cs="仿宋"/>
          <w:sz w:val="40"/>
          <w:szCs w:val="40"/>
        </w:rPr>
        <w:t>村委会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/>
        <w:jc w:val="right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40"/>
          <w:szCs w:val="40"/>
        </w:rPr>
        <w:t>20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21年3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</w:p>
    <w:sectPr>
      <w:pgSz w:w="11906" w:h="16838"/>
      <w:pgMar w:top="1270" w:right="1066" w:bottom="1100" w:left="106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1AC2"/>
    <w:multiLevelType w:val="singleLevel"/>
    <w:tmpl w:val="76731A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5EDF"/>
    <w:rsid w:val="18FB6EE8"/>
    <w:rsid w:val="1F107E13"/>
    <w:rsid w:val="1F6815CF"/>
    <w:rsid w:val="26E906C2"/>
    <w:rsid w:val="5AF45EDF"/>
    <w:rsid w:val="67F90CF8"/>
    <w:rsid w:val="6C4C5E16"/>
    <w:rsid w:val="75553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</w:rPr>
  </w:style>
  <w:style w:type="character" w:styleId="8">
    <w:name w:val="HTML Variable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</w:rPr>
  </w:style>
  <w:style w:type="character" w:styleId="9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ite"/>
    <w:basedOn w:val="4"/>
    <w:qFormat/>
    <w:uiPriority w:val="0"/>
    <w:rPr>
      <w:rFonts w:ascii="微软雅黑" w:hAnsi="微软雅黑" w:eastAsia="微软雅黑" w:cs="微软雅黑"/>
      <w:color w:val="333333"/>
      <w:sz w:val="18"/>
      <w:szCs w:val="18"/>
    </w:rPr>
  </w:style>
  <w:style w:type="character" w:customStyle="1" w:styleId="11">
    <w:name w:val="bsharetext"/>
    <w:basedOn w:val="4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2017-04-14T12:12:00Z</dcterms:created>
  <dc:creator>zydn</dc:creator>
  <cp:lastModifiedBy>lenovo</cp:lastModifiedBy>
  <cp:lastPrinted>2021-03-05T10:42:36Z</cp:lastPrinted>
  <dcterms:modified xsi:type="dcterms:W3CDTF">2021-03-05T10:43:44Z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