
<file path=[Content_Types].xml><?xml version="1.0" encoding="utf-8"?>
<Types xmlns="http://schemas.openxmlformats.org/package/2006/content-types">
  <Default Extension="jpg" ContentType="image/jpeg"/>
  <Default Extension="vml" ContentType="application/vnd.openxmlformats-officedocument.vmlDrawing"/>
  <Default Extension="xml" ContentType="application/xml"/>
  <Default Extension="rels" ContentType="application/vnd.openxmlformats-package.relationships+xml"/>
  <Override PartName="/word/media/image3.jpg" ContentType="image/jpeg"/>
  <Override PartName="/word/media/image8.jpg" ContentType="image/jpeg"/>
  <Override PartName="/word/media/image5.jpg" ContentType="image/jpeg"/>
  <Override PartName="/word/media/image11.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media/image9.jpg" ContentType="image/jpeg"/>
  <Override PartName="/word/media/image2.jpg" ContentType="image/jpeg"/>
  <Override PartName="/word/media/image7.jpg" ContentType="image/jpeg"/>
  <Override PartName="/word/media/image4.jpg" ContentType="image/jpeg"/>
  <Override PartName="/word/media/image6.jpg" ContentType="image/jpeg"/>
  <Override PartName="/word/document.xml" ContentType="application/vnd.openxmlformats-officedocument.wordprocessingml.document.main+xml"/>
  <Override PartName="/word/media/image10.jpg" ContentType="image/jpeg"/>
  <Override PartName="/word/media/image1.jpg" ContentType="image/jpeg"/>
  <Override PartName="/word/media/image12.jpg" ContentType="image/jpeg"/>
  <Override PartName="/word/styles.xml" ContentType="application/vnd.openxmlformats-officedocument.wordprocessingml.styles+xml"/>
</Types>
</file>

<file path=_rels/.rels><?xml version="1.0" encoding="UTF-8"?><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v="urn:schemas-microsoft-com:vml" xmlns:ve="http://schemas.openxmlformats.org/markup-compatibility/2006" xmlns:wne="http://schemas.microsoft.com/office/word/2006/wordml" xmlns:wp="http://schemas.openxmlformats.org/drawingml/2006/wordprocessingDrawing" xmlns:o="urn:schemas-microsoft-com:office:office" xmlns:w10="urn:schemas-microsoft-com:office:word" xmlns:r="http://schemas.openxmlformats.org/officeDocument/2006/relationships" xmlns:m="http://schemas.openxmlformats.org/officeDocument/2006/math">
  <w:body>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4"/>
          <w:sz w:val="34"/>
          <w:kern w:val="2"/>
          <w:lang w:val="en-US" w:eastAsia="zh-CN" w:bidi="ar-SA"/>
          <w:rFonts w:ascii="仿宋_GB2312" w:eastAsia="仿宋_GB2312"/>
        </w:rPr>
        <w:jc w:val="center"/>
        <w:textAlignment w:val="baseline"/>
      </w:pPr>
    </w:p>
    <w:p>
      <w:pPr>
        <w:pStyle w:val="Normal"/>
        <w:rPr>
          <w:rStyle w:val="NormalCharacter"/>
          <w:szCs w:val="34"/>
          <w:sz w:val="34"/>
          <w:kern w:val="2"/>
          <w:lang w:val="en-US" w:eastAsia="zh-CN" w:bidi="ar-SA"/>
          <w:rFonts w:ascii="仿宋_GB2312" w:eastAsia="仿宋_GB2312"/>
        </w:rPr>
        <w:jc w:val="center"/>
        <w:textAlignment w:val="baseline"/>
      </w:pPr>
    </w:p>
    <w:p>
      <w:pPr>
        <w:pStyle w:val="Normal"/>
        <w:rPr>
          <w:rStyle w:val="NormalCharacter"/>
          <w:szCs w:val="34"/>
          <w:sz w:val="34"/>
          <w:kern w:val="2"/>
          <w:lang w:val="en-US" w:eastAsia="zh-CN" w:bidi="ar-SA"/>
          <w:rFonts w:ascii="仿宋_GB2312" w:eastAsia="仿宋_GB2312"/>
        </w:rPr>
        <w:jc w:val="center"/>
        <w:textAlignment w:val="baseline"/>
      </w:pPr>
    </w:p>
    <w:p>
      <w:pPr>
        <w:pStyle w:val="Normal"/>
        <w:rPr>
          <w:rStyle w:val="NormalCharacter"/>
          <w:szCs w:val="34"/>
          <w:sz w:val="34"/>
          <w:kern w:val="2"/>
          <w:lang w:val="en-US" w:eastAsia="zh-CN" w:bidi="ar-SA"/>
          <w:rFonts w:ascii="仿宋_GB2312" w:eastAsia="仿宋_GB2312"/>
        </w:rPr>
        <w:jc w:val="center"/>
        <w:textAlignment w:val="baseline"/>
      </w:pPr>
      <w:r>
        <w:rPr>
          <w:rStyle w:val="NormalCharacter"/>
          <w:szCs w:val="34"/>
          <w:sz w:val="34"/>
          <w:kern w:val="2"/>
          <w:lang w:val="en-US" w:eastAsia="zh-CN" w:bidi="ar-SA"/>
          <w:rFonts w:ascii="仿宋_GB2312" w:eastAsia="仿宋_GB2312"/>
        </w:rPr>
        <w:t xml:space="preserve">沙政发</w:t>
      </w:r>
      <w:r>
        <w:rPr>
          <w:rStyle w:val="NormalCharacter"/>
          <w:szCs w:val="34"/>
          <w:sz w:val="34"/>
          <w:kern w:val="2"/>
          <w:lang w:val="en-US" w:eastAsia="zh-CN" w:bidi="ar-SA"/>
          <w:rFonts w:ascii="仿宋_GB2312" w:eastAsia="仿宋_GB2312"/>
        </w:rPr>
        <w:t xml:space="preserve">【20</w:t>
      </w:r>
      <w:r>
        <w:rPr>
          <w:rStyle w:val="NormalCharacter"/>
          <w:szCs w:val="34"/>
          <w:sz w:val="34"/>
          <w:kern w:val="2"/>
          <w:lang w:val="en-US" w:eastAsia="zh-CN" w:bidi="ar-SA"/>
          <w:rFonts w:ascii="仿宋_GB2312" w:eastAsia="仿宋_GB2312"/>
        </w:rPr>
        <w:t xml:space="preserve">21</w:t>
      </w:r>
      <w:r>
        <w:rPr>
          <w:rStyle w:val="NormalCharacter"/>
          <w:szCs w:val="34"/>
          <w:sz w:val="34"/>
          <w:kern w:val="2"/>
          <w:lang w:val="en-US" w:eastAsia="zh-CN" w:bidi="ar-SA"/>
          <w:rFonts w:ascii="仿宋_GB2312" w:eastAsia="仿宋_GB2312"/>
        </w:rPr>
        <w:t xml:space="preserve">】</w:t>
      </w:r>
      <w:r>
        <w:rPr>
          <w:rStyle w:val="NormalCharacter"/>
          <w:szCs w:val="34"/>
          <w:sz w:val="34"/>
          <w:kern w:val="2"/>
          <w:lang w:val="en-US" w:eastAsia="zh-CN" w:bidi="ar-SA"/>
          <w:rFonts w:ascii="仿宋_GB2312" w:eastAsia="仿宋_GB2312"/>
        </w:rPr>
        <w:t xml:space="preserve">  </w:t>
      </w:r>
      <w:r>
        <w:rPr>
          <w:rStyle w:val="NormalCharacter"/>
          <w:szCs w:val="34"/>
          <w:sz w:val="34"/>
          <w:kern w:val="2"/>
          <w:lang w:val="en-US" w:eastAsia="zh-CN" w:bidi="ar-SA"/>
          <w:rFonts w:ascii="仿宋_GB2312" w:eastAsia="仿宋_GB2312"/>
        </w:rPr>
        <w:t xml:space="preserve">号</w:t>
      </w:r>
    </w:p>
    <w:p>
      <w:pPr>
        <w:pStyle w:val="Normal"/>
        <w:rPr>
          <w:rStyle w:val="NormalCharacter"/>
          <w:szCs w:val="32"/>
          <w:sz w:val="32"/>
          <w:kern w:val="2"/>
          <w:lang w:val="en-US" w:eastAsia="zh-CN" w:bidi="ar-SA"/>
          <w:rFonts w:ascii="黑体" w:eastAsia="黑体"/>
        </w:rPr>
        <w:jc w:val="center"/>
        <w:textAlignment w:val="baseline"/>
      </w:pPr>
      <w:r>
        <w:rPr>
          <w:rStyle w:val="NormalCharacter"/>
          <w:szCs w:val="32"/>
          <w:sz w:val="32"/>
          <w:kern w:val="2"/>
          <w:lang w:val="en-US" w:eastAsia="zh-CN" w:bidi="ar-SA"/>
          <w:rFonts w:ascii="黑体" w:eastAsia="黑体"/>
        </w:rPr>
        <w:t xml:space="preserve">                  </w:t>
      </w:r>
    </w:p>
    <w:p>
      <w:pPr>
        <w:pStyle w:val="Normal"/>
        <w:rPr>
          <w:rStyle w:val="NormalCharacter"/>
          <w:spacing w:val="30"/>
          <w:szCs w:val="32"/>
          <w:sz w:val="32"/>
          <w:kern w:val="2"/>
          <w:lang w:val="en-US" w:eastAsia="zh-CN" w:bidi="ar-SA"/>
          <w:rFonts w:ascii="黑体" w:eastAsia="黑体"/>
        </w:rPr>
        <w:jc w:val="center"/>
        <w:textAlignment w:val="baseline"/>
      </w:pPr>
      <w:r>
        <w:rPr>
          <w:rStyle w:val="NormalCharacter"/>
          <w:spacing w:val="30"/>
          <w:szCs w:val="32"/>
          <w:sz w:val="32"/>
          <w:kern w:val="2"/>
          <w:lang w:val="en-US" w:eastAsia="zh-CN" w:bidi="ar-SA"/>
          <w:rFonts w:ascii="黑体" w:eastAsia="黑体"/>
        </w:rPr>
        <w:t xml:space="preserve">沙日浩来镇</w:t>
      </w:r>
      <w:r>
        <w:rPr>
          <w:rStyle w:val="NormalCharacter"/>
          <w:spacing w:val="30"/>
          <w:szCs w:val="32"/>
          <w:sz w:val="32"/>
          <w:kern w:val="2"/>
          <w:lang w:val="en-US" w:eastAsia="zh-CN" w:bidi="ar-SA"/>
          <w:rFonts w:ascii="黑体" w:eastAsia="黑体"/>
        </w:rPr>
        <w:t xml:space="preserve">人民政府 </w:t>
      </w:r>
    </w:p>
    <w:p>
      <w:pPr>
        <w:pStyle w:val="Normal"/>
        <w:rPr>
          <w:rStyle w:val="NormalCharacter"/>
          <w:szCs w:val="32"/>
          <w:sz w:val="32"/>
          <w:kern w:val="2"/>
          <w:lang w:val="en-US" w:eastAsia="zh-CN" w:bidi="ar-SA"/>
          <w:rFonts w:ascii="黑体" w:eastAsia="黑体"/>
        </w:rPr>
        <w:jc w:val="center"/>
        <w:textAlignment w:val="baseline"/>
      </w:pPr>
      <w:r>
        <w:rPr>
          <w:rStyle w:val="NormalCharacter"/>
          <w:szCs w:val="32"/>
          <w:sz w:val="32"/>
          <w:kern w:val="2"/>
          <w:lang w:val="en-US" w:eastAsia="zh-CN" w:bidi="ar-SA"/>
          <w:rFonts w:ascii="黑体" w:eastAsia="黑体"/>
        </w:rPr>
        <w:t xml:space="preserve">关于</w:t>
      </w:r>
      <w:r>
        <w:rPr>
          <w:rStyle w:val="NormalCharacter"/>
          <w:szCs w:val="32"/>
          <w:sz w:val="32"/>
          <w:kern w:val="2"/>
          <w:lang w:val="en-US" w:eastAsia="zh-CN" w:bidi="ar-SA"/>
          <w:rFonts w:ascii="黑体" w:eastAsia="黑体"/>
        </w:rPr>
        <w:t xml:space="preserve">进一步加强动物疫病防控工作的紧急</w:t>
      </w:r>
      <w:r>
        <w:rPr>
          <w:rStyle w:val="NormalCharacter"/>
          <w:szCs w:val="32"/>
          <w:sz w:val="32"/>
          <w:kern w:val="2"/>
          <w:lang w:val="en-US" w:eastAsia="zh-CN" w:bidi="ar-SA"/>
          <w:rFonts w:ascii="黑体" w:eastAsia="黑体"/>
        </w:rPr>
        <w:t xml:space="preserve"> </w:t>
      </w:r>
    </w:p>
    <w:p>
      <w:pPr>
        <w:pStyle w:val="Normal"/>
        <w:rPr>
          <w:rStyle w:val="NormalCharacter"/>
          <w:szCs w:val="32"/>
          <w:sz w:val="32"/>
          <w:kern w:val="2"/>
          <w:lang w:val="en-US" w:eastAsia="zh-CN" w:bidi="ar-SA"/>
          <w:rFonts w:ascii="黑体" w:eastAsia="黑体"/>
        </w:rPr>
        <w:jc w:val="center"/>
        <w:textAlignment w:val="baseline"/>
      </w:pPr>
      <w:r>
        <w:rPr>
          <w:rStyle w:val="NormalCharacter"/>
          <w:szCs w:val="32"/>
          <w:sz w:val="32"/>
          <w:kern w:val="2"/>
          <w:lang w:val="en-US" w:eastAsia="zh-CN" w:bidi="ar-SA"/>
          <w:rFonts w:ascii="黑体" w:eastAsia="黑体"/>
        </w:rPr>
        <w:t xml:space="preserve">通     知</w:t>
      </w:r>
    </w:p>
    <w:p>
      <w:pPr>
        <w:pStyle w:val="Normal"/>
        <w:rPr>
          <w:rStyle w:val="NormalCharacter"/>
          <w:szCs w:val="32"/>
          <w:sz w:val="32"/>
          <w:kern w:val="2"/>
          <w:lang w:val="en-US" w:eastAsia="zh-CN" w:bidi="ar-SA"/>
          <w:rFonts w:ascii="仿宋" w:eastAsia="仿宋" w:hAnsi="仿宋"/>
        </w:rPr>
        <w:jc w:val="both"/>
        <w:textAlignment w:val="baseline"/>
      </w:pPr>
    </w:p>
    <w:p>
      <w:pPr>
        <w:pStyle w:val="Normal"/>
        <w:rPr>
          <w:rStyle w:val="NormalCharacter"/>
          <w:szCs w:val="32"/>
          <w:sz w:val="32"/>
          <w:kern w:val="2"/>
          <w:lang w:val="en-US" w:eastAsia="zh-CN" w:bidi="ar-SA"/>
          <w:rFonts w:ascii="仿宋" w:eastAsia="仿宋" w:hAnsi="仿宋"/>
        </w:rPr>
        <w:jc w:val="both"/>
        <w:textAlignment w:val="baseline"/>
      </w:pPr>
      <w:r>
        <w:rPr>
          <w:rStyle w:val="NormalCharacter"/>
          <w:szCs w:val="32"/>
          <w:sz w:val="32"/>
          <w:kern w:val="2"/>
          <w:lang w:val="en-US" w:eastAsia="zh-CN" w:bidi="ar-SA"/>
          <w:rFonts w:ascii="仿宋" w:eastAsia="仿宋" w:hAnsi="仿宋"/>
        </w:rPr>
        <w:t xml:space="preserve">各</w:t>
      </w:r>
      <w:r>
        <w:rPr>
          <w:rStyle w:val="NormalCharacter"/>
          <w:szCs w:val="32"/>
          <w:sz w:val="32"/>
          <w:kern w:val="2"/>
          <w:lang w:val="en-US" w:eastAsia="zh-CN" w:bidi="ar-SA"/>
          <w:rFonts w:ascii="仿宋" w:eastAsia="仿宋" w:hAnsi="仿宋"/>
        </w:rPr>
        <w:t xml:space="preserve">嘎查村</w:t>
      </w:r>
      <w:r>
        <w:rPr>
          <w:rStyle w:val="NormalCharacter"/>
          <w:szCs w:val="32"/>
          <w:sz w:val="32"/>
          <w:kern w:val="2"/>
          <w:lang w:val="en-US" w:eastAsia="zh-CN" w:bidi="ar-SA"/>
          <w:rFonts w:ascii="仿宋" w:eastAsia="仿宋" w:hAnsi="仿宋"/>
        </w:rPr>
        <w:t xml:space="preserve">：</w:t>
      </w:r>
    </w:p>
    <w:p>
      <w:pPr>
        <w:pStyle w:val="Normal"/>
        <w:rPr>
          <w:rStyle w:val="NormalCharacter"/>
          <w:szCs w:val="32"/>
          <w:sz w:val="32"/>
          <w:kern w:val="2"/>
          <w:lang w:val="en-US" w:eastAsia="zh-CN" w:bidi="ar-SA"/>
          <w:rFonts w:ascii="仿宋" w:eastAsia="仿宋" w:hAnsi="仿宋"/>
        </w:rPr>
        <w:ind w:firstLine="640"/>
        <w:jc w:val="both"/>
        <w:textAlignment w:val="baseline"/>
      </w:pPr>
      <w:r>
        <w:rPr>
          <w:rStyle w:val="NormalCharacter"/>
          <w:szCs w:val="32"/>
          <w:sz w:val="32"/>
          <w:kern w:val="2"/>
          <w:lang w:val="en-US" w:eastAsia="zh-CN" w:bidi="ar-SA"/>
          <w:rFonts w:ascii="仿宋" w:eastAsia="仿宋" w:hAnsi="仿宋"/>
        </w:rPr>
        <w:t xml:space="preserve">根据上级要求，各村要认真落实《关于做好秋冬季重大动物疫病防控工作的通知》（内动防指办发【2020】1号）、《奈曼旗人民政府办公室关于进一步加强动物疫病防控工作的紧急通知》（奈政办字【2021】6号）和《关于做好当前以牲畜口蹄疫、高致病性禽流感等为重点的重大动物疫病防控工作的通知》（通农牧发【2021】42号）要求，全面做好动物疫情防控工作，现将有关要求通知如下：</w:t>
      </w:r>
    </w:p>
    <w:p>
      <w:pPr>
        <w:pStyle w:val="Normal"/>
        <w:rPr>
          <w:rStyle w:val="NormalCharacter"/>
          <w:szCs w:val="32"/>
          <w:sz w:val="32"/>
          <w:kern w:val="2"/>
          <w:lang w:val="en-US" w:eastAsia="zh-CN" w:bidi="ar-SA"/>
          <w:rFonts w:ascii="仿宋" w:eastAsia="仿宋" w:hAnsi="仿宋"/>
        </w:rPr>
        <w:ind w:firstLine="640"/>
        <w:jc w:val="both"/>
        <w:textAlignment w:val="baseline"/>
        <w:numPr>
          <w:ilvl w:val="0"/>
          <w:numId w:val="1"/>
        </w:numPr>
      </w:pPr>
      <w:r>
        <w:rPr>
          <w:rStyle w:val="NormalCharacter"/>
          <w:szCs w:val="32"/>
          <w:sz w:val="32"/>
          <w:kern w:val="2"/>
          <w:lang w:val="en-US" w:eastAsia="zh-CN" w:bidi="ar-SA"/>
          <w:rFonts w:ascii="仿宋" w:eastAsia="仿宋" w:hAnsi="仿宋"/>
        </w:rPr>
        <w:t xml:space="preserve">明确各村党政一把手为主要责任人第一责任人责任，对本村防疫工作负总责，防疫员为直接责任人，动物疫情防控工作要和新冠疫情防控工作同步落实进行。</w:t>
      </w:r>
    </w:p>
    <w:p>
      <w:pPr>
        <w:pStyle w:val="Normal"/>
        <w:rPr>
          <w:rStyle w:val="NormalCharacter"/>
          <w:szCs w:val="32"/>
          <w:sz w:val="32"/>
          <w:kern w:val="2"/>
          <w:lang w:val="en-US" w:eastAsia="zh-CN" w:bidi="ar-SA"/>
          <w:rFonts w:ascii="仿宋" w:eastAsia="仿宋" w:hAnsi="仿宋"/>
        </w:rPr>
        <w:ind w:firstLine="640"/>
        <w:jc w:val="both"/>
        <w:textAlignment w:val="baseline"/>
        <w:numPr>
          <w:ilvl w:val="0"/>
          <w:numId w:val="1"/>
        </w:numPr>
      </w:pPr>
      <w:r>
        <w:rPr>
          <w:rStyle w:val="NormalCharacter"/>
          <w:szCs w:val="32"/>
          <w:sz w:val="32"/>
          <w:kern w:val="2"/>
          <w:lang w:val="en-US" w:eastAsia="zh-CN" w:bidi="ar-SA"/>
          <w:rFonts w:ascii="仿宋" w:eastAsia="仿宋" w:hAnsi="仿宋"/>
        </w:rPr>
        <w:t xml:space="preserve">防疫员必须严格疫情24小时监控制度，同时负责本村农畜产品质量安全监管工作，发现情况随时向村负责人和动防站包片责任人汇报。</w:t>
      </w:r>
    </w:p>
    <w:p>
      <w:pPr>
        <w:pStyle w:val="Normal"/>
        <w:rPr>
          <w:rStyle w:val="NormalCharacter"/>
          <w:szCs w:val="32"/>
          <w:sz w:val="32"/>
          <w:kern w:val="2"/>
          <w:lang w:val="en-US" w:eastAsia="zh-CN" w:bidi="ar-SA"/>
          <w:rFonts w:ascii="仿宋" w:eastAsia="仿宋" w:hAnsi="仿宋"/>
        </w:rPr>
        <w:ind w:firstLine="640"/>
        <w:jc w:val="both"/>
        <w:textAlignment w:val="baseline"/>
        <w:numPr>
          <w:ilvl w:val="0"/>
          <w:numId w:val="1"/>
        </w:numPr>
      </w:pPr>
      <w:r>
        <w:rPr>
          <w:rStyle w:val="NormalCharacter"/>
          <w:szCs w:val="32"/>
          <w:sz w:val="32"/>
          <w:kern w:val="2"/>
          <w:lang w:val="en-US" w:eastAsia="zh-CN" w:bidi="ar-SA"/>
          <w:rFonts w:ascii="仿宋" w:eastAsia="仿宋" w:hAnsi="仿宋"/>
        </w:rPr>
        <w:t xml:space="preserve">做好当前以牲畜口蹄疫、高致病性禽流感为重点的疫情防控工作的同时，一并做好需补免动物、新引进动物等调查、管控、防疫工作，并及时做好病死畜禽消毒灭源和无害化处理工作。</w:t>
      </w:r>
    </w:p>
    <w:p>
      <w:pPr>
        <w:pStyle w:val="Normal"/>
        <w:rPr>
          <w:rStyle w:val="NormalCharacter"/>
          <w:szCs w:val="32"/>
          <w:sz w:val="32"/>
          <w:kern w:val="2"/>
          <w:lang w:val="en-US" w:eastAsia="zh-CN" w:bidi="ar-SA"/>
          <w:rFonts w:ascii="仿宋" w:eastAsia="仿宋" w:hAnsi="仿宋"/>
        </w:rPr>
        <w:ind w:firstLine="640"/>
        <w:jc w:val="both"/>
        <w:textAlignment w:val="baseline"/>
        <w:numPr>
          <w:ilvl w:val="0"/>
          <w:numId w:val="1"/>
        </w:numPr>
      </w:pPr>
      <w:r>
        <w:rPr>
          <w:rStyle w:val="NormalCharacter"/>
          <w:szCs w:val="32"/>
          <w:sz w:val="32"/>
          <w:kern w:val="2"/>
          <w:lang w:val="en-US" w:eastAsia="zh-CN" w:bidi="ar-SA"/>
          <w:rFonts w:ascii="仿宋" w:eastAsia="仿宋" w:hAnsi="仿宋"/>
        </w:rPr>
        <w:t xml:space="preserve">动防站人员要及时和片区联系，有情况及时上报疫情管控领导小组，做到“早、块、严、小”的处理原则，防止疫情蔓延。</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5120" w:left="0" w:firstLineChars="1600" w:right="0"/>
        <w:spacing w:line="400" w:lineRule="exact"/>
        <w:jc w:val="both"/>
        <w:textAlignment w:val="auto"/>
      </w:pPr>
    </w:p>
    <w:p>
      <w:pPr>
        <w:pStyle w:val="Normal"/>
        <w:rPr>
          <w:rStyle w:val="NormalCharacter"/>
          <w:spacing w:val="30"/>
          <w:szCs w:val="32"/>
          <w:sz w:val="32"/>
          <w:kern w:val="2"/>
          <w:lang w:val="en-US" w:eastAsia="zh-CN" w:bidi="ar-SA"/>
          <w:rFonts w:ascii="仿宋" w:eastAsia="仿宋" w:hAnsi="仿宋"/>
        </w:rPr>
        <w:autoSpaceDE/>
        <w:autoSpaceDN/>
        <w:bidi w:val="off"/>
        <w:kinsoku/>
        <w:kinsoku/>
        <w:overflowPunct/>
        <w:wordWrap/>
        <w:framePr w:outlineLvl="9"/>
        <w:ind w:rightChars="0" w:firstLine="4560" w:firstLineChars="1200" w:right="0"/>
        <w:spacing w:line="400" w:lineRule="exact"/>
        <w:jc w:val="both"/>
        <w:textAlignment w:val="auto"/>
      </w:pPr>
      <w:r>
        <w:rPr>
          <w:rStyle w:val="NormalCharacter"/>
          <w:spacing w:val="30"/>
          <w:szCs w:val="32"/>
          <w:sz w:val="32"/>
          <w:kern w:val="2"/>
          <w:lang w:val="en-US" w:eastAsia="zh-CN" w:bidi="ar-SA"/>
          <w:rFonts w:ascii="仿宋" w:eastAsia="仿宋" w:hAnsi="仿宋"/>
        </w:rPr>
        <w:t xml:space="preserve"> 沙日浩来镇</w:t>
      </w:r>
      <w:r>
        <w:rPr>
          <w:rStyle w:val="NormalCharacter"/>
          <w:spacing w:val="30"/>
          <w:szCs w:val="32"/>
          <w:sz w:val="32"/>
          <w:kern w:val="2"/>
          <w:lang w:val="en-US" w:eastAsia="zh-CN" w:bidi="ar-SA"/>
          <w:rFonts w:ascii="仿宋" w:eastAsia="仿宋" w:hAnsi="仿宋"/>
        </w:rPr>
        <w:t xml:space="preserve">人民政府</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                        </w:t>
      </w:r>
      <w:r>
        <w:rPr>
          <w:rStyle w:val="NormalCharacter"/>
          <w:szCs w:val="32"/>
          <w:sz w:val="32"/>
          <w:kern w:val="2"/>
          <w:lang w:val="en-US" w:eastAsia="zh-CN" w:bidi="ar-SA"/>
          <w:rFonts w:ascii="仿宋" w:eastAsia="仿宋" w:hAnsi="仿宋"/>
        </w:rPr>
        <w:t xml:space="preserve"> </w:t>
      </w:r>
      <w:r>
        <w:rPr>
          <w:rStyle w:val="NormalCharacter"/>
          <w:szCs w:val="32"/>
          <w:sz w:val="32"/>
          <w:kern w:val="2"/>
          <w:lang w:val="en-US" w:eastAsia="zh-CN" w:bidi="ar-SA"/>
          <w:rFonts w:ascii="仿宋" w:eastAsia="仿宋" w:hAnsi="仿宋"/>
        </w:rPr>
        <w:t xml:space="preserve"> </w:t>
      </w:r>
      <w:r>
        <w:rPr>
          <w:rStyle w:val="NormalCharacter"/>
          <w:szCs w:val="32"/>
          <w:sz w:val="32"/>
          <w:kern w:val="2"/>
          <w:lang w:val="en-US" w:eastAsia="zh-CN" w:bidi="ar-SA"/>
          <w:rFonts w:ascii="仿宋" w:eastAsia="仿宋" w:hAnsi="仿宋"/>
        </w:rPr>
        <w:t xml:space="preserve">  </w:t>
      </w:r>
      <w:r>
        <w:rPr>
          <w:rStyle w:val="NormalCharacter"/>
          <w:szCs w:val="32"/>
          <w:sz w:val="32"/>
          <w:kern w:val="2"/>
          <w:lang w:val="en-US" w:eastAsia="zh-CN" w:bidi="ar-SA"/>
          <w:rFonts w:ascii="仿宋" w:eastAsia="仿宋" w:hAnsi="仿宋"/>
          <w:color w:val="000000"/>
        </w:rPr>
        <w:t xml:space="preserve"> 2021</w:t>
      </w:r>
      <w:r>
        <w:rPr>
          <w:rStyle w:val="NormalCharacter"/>
          <w:szCs w:val="32"/>
          <w:sz w:val="32"/>
          <w:kern w:val="2"/>
          <w:lang w:val="en-US" w:eastAsia="zh-CN" w:bidi="ar-SA"/>
          <w:rFonts w:ascii="仿宋" w:eastAsia="仿宋" w:hAnsi="仿宋"/>
          <w:color w:val="000000"/>
        </w:rPr>
        <w:t xml:space="preserve">年</w:t>
      </w:r>
      <w:r>
        <w:rPr>
          <w:rStyle w:val="NormalCharacter"/>
          <w:szCs w:val="32"/>
          <w:sz w:val="32"/>
          <w:kern w:val="2"/>
          <w:lang w:val="en-US" w:eastAsia="zh-CN" w:bidi="ar-SA"/>
          <w:rFonts w:ascii="仿宋" w:eastAsia="仿宋" w:hAnsi="仿宋"/>
          <w:color w:val="000000"/>
        </w:rPr>
        <w:t xml:space="preserve">2</w:t>
      </w:r>
      <w:r>
        <w:rPr>
          <w:rStyle w:val="NormalCharacter"/>
          <w:szCs w:val="32"/>
          <w:sz w:val="32"/>
          <w:kern w:val="2"/>
          <w:lang w:val="en-US" w:eastAsia="zh-CN" w:bidi="ar-SA"/>
          <w:rFonts w:ascii="仿宋" w:eastAsia="仿宋" w:hAnsi="仿宋"/>
          <w:color w:val="000000"/>
        </w:rPr>
        <w:t xml:space="preserve">月</w:t>
      </w:r>
      <w:r>
        <w:rPr>
          <w:rStyle w:val="NormalCharacter"/>
          <w:szCs w:val="32"/>
          <w:sz w:val="32"/>
          <w:kern w:val="2"/>
          <w:lang w:val="en-US" w:eastAsia="zh-CN" w:bidi="ar-SA"/>
          <w:rFonts w:ascii="仿宋" w:eastAsia="仿宋" w:hAnsi="仿宋"/>
          <w:color w:val="000000"/>
        </w:rPr>
        <w:t xml:space="preserve">   </w:t>
      </w:r>
      <w:r>
        <w:rPr>
          <w:rStyle w:val="NormalCharacter"/>
          <w:szCs w:val="32"/>
          <w:sz w:val="32"/>
          <w:kern w:val="2"/>
          <w:lang w:val="en-US" w:eastAsia="zh-CN" w:bidi="ar-SA"/>
          <w:rFonts w:ascii="仿宋" w:eastAsia="仿宋" w:hAnsi="仿宋"/>
          <w:color w:val="000000"/>
        </w:rPr>
        <w:t xml:space="preserve">日</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附件1： 沙日浩来镇疫情防控领导小组</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附件2： 沙日浩来镇动物疫情防控分片名单</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附件3： 沙日浩来镇嘎查村级动物防疫监督协管员名单</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附件4：《奈曼旗人民政府办公室关于进一步加强动物疫病防控工作的紧急通知》</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附件5：内蒙古自治区动物疫情应急指挥部办公室《关于做好秋冬季重大动物疫病防控工作的通知》（内动防指办发【2020】1号）</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附件6：《关于做好当前以牲畜口蹄疫、高致病性禽流感等为重点的重大动物疫病防控工作的通知》（通农牧发【2021】42号）</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60" w:lineRule="exact"/>
        <w:jc w:val="both"/>
        <w:textAlignment w:val="auto"/>
      </w:pPr>
      <w:r>
        <w:rPr>
          <w:rStyle w:val="NormalCharacter"/>
          <w:szCs w:val="32"/>
          <w:sz w:val="32"/>
          <w:kern w:val="2"/>
          <w:lang w:val="en-US" w:eastAsia="zh-CN" w:bidi="ar-SA"/>
          <w:rFonts w:ascii="仿宋" w:eastAsia="仿宋" w:hAnsi="仿宋"/>
        </w:rPr>
        <w:t xml:space="preserve">附件1</w:t>
      </w:r>
    </w:p>
    <w:p>
      <w:pPr>
        <w:pStyle w:val="Normal"/>
        <w:rPr>
          <w:rStyle w:val="NormalCharacter"/>
          <w:szCs w:val="36"/>
          <w:sz w:val="36"/>
          <w:kern w:val="2"/>
          <w:lang w:val="en-US" w:eastAsia="zh-CN" w:bidi="ar-SA"/>
          <w:rFonts w:ascii="仿宋" w:eastAsia="仿宋" w:hAnsi="仿宋"/>
        </w:rPr>
        <w:autoSpaceDE/>
        <w:autoSpaceDN/>
        <w:bidi w:val="off"/>
        <w:kinsoku/>
        <w:kinsoku/>
        <w:overflowPunct/>
        <w:wordWrap/>
        <w:framePr w:outlineLvl="9"/>
        <w:ind w:leftChars="0" w:rightChars="0" w:firstLine="720" w:left="0" w:firstLineChars="200" w:right="0"/>
        <w:spacing w:line="460" w:lineRule="exact"/>
        <w:jc w:val="center"/>
        <w:textAlignment w:val="auto"/>
      </w:pPr>
      <w:r>
        <w:rPr>
          <w:rStyle w:val="NormalCharacter"/>
          <w:szCs w:val="36"/>
          <w:sz w:val="36"/>
          <w:kern w:val="2"/>
          <w:lang w:val="en-US" w:eastAsia="zh-CN" w:bidi="ar-SA"/>
          <w:rFonts w:ascii="仿宋" w:eastAsia="仿宋" w:hAnsi="仿宋"/>
        </w:rPr>
        <w:t xml:space="preserve">沙日浩来镇动物疫情防控领导小组</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组  长：刘庆红    镇党委书记</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林万志    镇政府镇长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副组长：包海明    镇人大主席</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杨庆柱    镇党委副书记</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关明强    镇纪委书记</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刘  喆    镇政府副镇长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张志强    镇政府副镇长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李栋锐    镇政府副镇长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刘玉强    镇政府副镇长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计小艳    镇党委组织委员</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孟祥羽    镇党委宣传委员</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李世英    镇综合行政执法局局长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宿贵富    镇党群服务中心副主任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张红梅    综合保障和技术推广中心主任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成  员：刘忠民    综合保障技术推广中心动防负责人</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杨占国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李全文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李洪洲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leftChars="912" w:left="1915" w:firstLineChars="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于  泓    镇党政综合办公室主任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于学民    镇公安派出所所长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吴洪胜   黄花塔拉苏木市场监督管理所所长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w:t>
      </w:r>
      <w:r>
        <w:rPr>
          <w:rStyle w:val="NormalCharacter"/>
          <w:szCs w:val="28"/>
          <w:sz w:val="28"/>
          <w:kern w:val="2"/>
          <w:lang w:val="en-US" w:eastAsia="zh-CN" w:bidi="ar-SA"/>
          <w:rFonts w:eastAsia="宋体"/>
        </w:rPr>
        <w:t xml:space="preserve"> </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领导小组下设办公室，负责处理日常工作。</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主  任：李栋锐（兼）</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成  员：刘忠民    综合保障技术推广中心动防负责人</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杨占国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李全文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李洪洲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500" w:lineRule="exact"/>
        <w:jc w:val="both"/>
        <w:textAlignment w:val="auto"/>
        <w:numPr>
          <w:ilvl w:val="0"/>
          <w:numId w:val="0"/>
        </w:numPr>
      </w:pPr>
    </w:p>
    <w:tbl>
      <w:tblPr>
        <w:tblW w:type="dxa" w:w="9240"/>
        <w:tblLook w:val="ffff"/>
        <w:tblInd w:w="-15" w:type="dxa"/>
        <w:tblBorders>
          <w:top w:val="nil"/>
          <w:left w:val="nil"/>
          <w:bottom w:val="nil"/>
          <w:right w:val="nil"/>
          <w:insideH w:val="nil"/>
          <w:insideV w:val="nil"/>
        </w:tblBorders>
        <w:tblLayout w:type="auto"/>
        <w:tblCellMar>
          <w:left w:w="0" w:type="dxa"/>
          <w:right w:w="0" w:type="dxa"/>
        </w:tblCellMar>
      </w:tblPr>
      <w:tblGrid>
        <w:gridCol w:w="1233"/>
        <w:gridCol w:w="2225"/>
        <w:gridCol w:w="3756"/>
        <w:gridCol w:w="2026"/>
      </w:tblGrid>
      <w:tr>
        <w:trPr>
          <w:trHeight w:val="510" w:hRule="atLeast"/>
        </w:trPr>
        <w:tc>
          <w:tcPr>
            <w:textDirection w:val="lrTb"/>
            <w:vAlign w:val="center"/>
            <w:noWrap/>
            <w:tcW w:type="dxa" w:w="9240"/>
            <w:gridSpan w:val="4"/>
            <w:tcBorders>
              <w:top w:val="nil"/>
              <w:left w:val="nil"/>
              <w:bottom w:val="nil"/>
              <w:right w:val="nil"/>
            </w:tcBorders>
          </w:tcPr>
          <w:p>
            <w:pPr>
              <w:pStyle w:val="Normal"/>
              <w:rPr>
                <w:rStyle w:val="NormalCharacter"/>
                <w:b w:val="off"/>
                <w:bCs/>
                <w:i w:val="off"/>
                <w:szCs w:val="32"/>
                <w:sz w:val="32"/>
                <w:kern w:val="0"/>
                <w:lang w:val="en-US" w:eastAsia="zh-CN"/>
                <w:rFonts w:ascii="宋体" w:cs="宋体" w:eastAsia="宋体" w:hAnsi="宋体"/>
                <w:color w:val="000000"/>
              </w:rPr>
              <w:widowControl/>
              <w:jc w:val="left"/>
              <w:textAlignment w:val="center"/>
            </w:pPr>
            <w:r>
              <w:rPr>
                <w:rStyle w:val="NormalCharacter"/>
                <w:b w:val="off"/>
                <w:bCs/>
                <w:i w:val="off"/>
                <w:szCs w:val="32"/>
                <w:sz w:val="32"/>
                <w:kern w:val="0"/>
                <w:lang w:val="en-US" w:eastAsia="zh-CN"/>
                <w:rFonts w:ascii="宋体" w:cs="宋体" w:eastAsia="宋体" w:hAnsi="宋体"/>
                <w:color w:val="000000"/>
              </w:rPr>
              <w:t xml:space="preserve">附件2</w:t>
            </w:r>
          </w:p>
          <w:p>
            <w:pPr>
              <w:pStyle w:val="Normal"/>
              <w:rPr>
                <w:rStyle w:val="NormalCharacter"/>
                <w:b/>
                <w:i w:val="off"/>
                <w:szCs w:val="40"/>
                <w:sz w:val="40"/>
                <w:kern w:val="2"/>
                <w:lang w:val="en-US" w:eastAsia="zh-CN" w:bidi="ar-SA"/>
                <w:rFonts w:ascii="宋体" w:eastAsia="宋体" w:hAnsi="宋体"/>
                <w:color w:val="000000"/>
              </w:rPr>
              <w:widowControl/>
              <w:jc w:val="center"/>
              <w:textAlignment w:val="center"/>
            </w:pPr>
            <w:r>
              <w:rPr>
                <w:rStyle w:val="NormalCharacter"/>
                <w:b/>
                <w:i w:val="off"/>
                <w:szCs w:val="40"/>
                <w:sz w:val="40"/>
                <w:kern w:val="0"/>
                <w:lang w:val="en-US" w:eastAsia="zh-CN"/>
                <w:rFonts w:ascii="宋体" w:eastAsia="宋体" w:hAnsi="宋体"/>
                <w:color w:val="000000"/>
              </w:rPr>
              <w:t xml:space="preserve">沙日浩来</w:t>
            </w:r>
            <w:r>
              <w:rPr>
                <w:rStyle w:val="NormalCharacter"/>
                <w:b/>
                <w:i w:val="off"/>
                <w:szCs w:val="40"/>
                <w:sz w:val="40"/>
                <w:kern w:val="0"/>
                <w:lang w:val="en-US" w:eastAsia="zh-CN"/>
                <w:rFonts w:ascii="宋体" w:eastAsia="宋体" w:hAnsi="宋体"/>
                <w:color w:val="000000"/>
              </w:rPr>
              <w:t xml:space="preserve">镇动物疫病防疫防控分片名单</w:t>
            </w:r>
          </w:p>
        </w:tc>
      </w:tr>
      <w:tr>
        <w:trPr>
          <w:trHeight w:val="702"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片长</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联系电话</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包联村名</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工作人员</w:t>
            </w:r>
          </w:p>
        </w:tc>
      </w:tr>
      <w:tr>
        <w:trPr>
          <w:trHeight w:val="1540"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刘忠民</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13948857376</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负责联系黑鱼泡子村、孟和杭沙尔村、白音他拉嘎查、东沙日浩来嘎查</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各村防疫员</w:t>
            </w:r>
          </w:p>
        </w:tc>
      </w:tr>
      <w:tr>
        <w:trPr>
          <w:trHeight w:val="1540"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杨占国</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13514759584</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负责联系西沙日浩来嘎查、宝贝河嘎查、三家子村、水泉嘎查</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各村防疫员</w:t>
            </w:r>
          </w:p>
        </w:tc>
      </w:tr>
      <w:tr>
        <w:trPr>
          <w:trHeight w:val="1540"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李全文</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13948651696</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负责联系金星嘎查、呼和嘎查、伊马钦村</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各村防疫员</w:t>
            </w:r>
          </w:p>
        </w:tc>
      </w:tr>
      <w:tr>
        <w:trPr>
          <w:trHeight w:val="1540"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李洪洲</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15947438907</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负责联系哈日干图村、巴嘎淖尔村、友爱村</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各村防疫员</w:t>
            </w:r>
          </w:p>
        </w:tc>
      </w:tr>
    </w:tbl>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b w:val="off"/>
          <w:bCs/>
          <w:i w:val="off"/>
          <w:szCs w:val="32"/>
          <w:sz w:val="32"/>
          <w:kern w:val="0"/>
          <w:lang w:val="en-US" w:eastAsia="zh-CN"/>
          <w:rFonts w:ascii="宋体" w:cs="宋体" w:eastAsia="宋体" w:hAnsi="宋体"/>
          <w:color w:val="000000"/>
        </w:rPr>
        <w:widowControl/>
        <w:jc w:val="both"/>
        <w:textAlignment w:val="center"/>
      </w:pPr>
      <w:r>
        <w:rPr>
          <w:rStyle w:val="NormalCharacter"/>
          <w:b w:val="off"/>
          <w:bCs/>
          <w:i w:val="off"/>
          <w:szCs w:val="32"/>
          <w:sz w:val="32"/>
          <w:kern w:val="0"/>
          <w:lang w:val="en-US" w:eastAsia="zh-CN"/>
          <w:rFonts w:ascii="宋体" w:cs="宋体" w:eastAsia="宋体" w:hAnsi="宋体"/>
          <w:color w:val="000000"/>
        </w:rPr>
        <w:t xml:space="preserve">附件3</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500" w:lineRule="exact"/>
        <w:jc w:val="center"/>
        <w:textAlignment w:val="auto"/>
        <w:numPr>
          <w:ilvl w:val="0"/>
          <w:numId w:val="0"/>
        </w:numPr>
      </w:pPr>
      <w:r>
        <w:rPr>
          <w:rStyle w:val="NormalCharacter"/>
          <w:b/>
          <w:i w:val="off"/>
          <w:szCs w:val="40"/>
          <w:sz w:val="40"/>
          <w:kern w:val="0"/>
          <w:lang w:val="en-US" w:eastAsia="zh-CN"/>
          <w:rFonts w:ascii="宋体" w:eastAsia="宋体" w:hAnsi="宋体"/>
          <w:color w:val="000000"/>
        </w:rPr>
        <w:t xml:space="preserve">沙日浩来</w:t>
      </w:r>
      <w:r>
        <w:rPr>
          <w:rStyle w:val="NormalCharacter"/>
          <w:b/>
          <w:i w:val="off"/>
          <w:szCs w:val="40"/>
          <w:sz w:val="40"/>
          <w:kern w:val="0"/>
          <w:lang w:val="en-US" w:eastAsia="zh-CN"/>
          <w:rFonts w:ascii="宋体" w:eastAsia="宋体" w:hAnsi="宋体"/>
          <w:color w:val="000000"/>
        </w:rPr>
        <w:t xml:space="preserve">镇</w:t>
      </w:r>
      <w:r>
        <w:rPr>
          <w:rStyle w:val="NormalCharacter"/>
          <w:b/>
          <w:i w:val="off"/>
          <w:szCs w:val="40"/>
          <w:sz w:val="40"/>
          <w:kern w:val="0"/>
          <w:lang w:val="en-US" w:eastAsia="zh-CN"/>
          <w:rFonts w:ascii="宋体" w:eastAsia="宋体" w:hAnsi="宋体"/>
          <w:color w:val="000000"/>
        </w:rPr>
        <w:t xml:space="preserve">嘎查村</w:t>
      </w:r>
      <w:r>
        <w:rPr>
          <w:rStyle w:val="NormalCharacter"/>
          <w:b/>
          <w:i w:val="off"/>
          <w:szCs w:val="40"/>
          <w:sz w:val="40"/>
          <w:kern w:val="0"/>
          <w:lang w:val="en-US" w:eastAsia="zh-CN"/>
          <w:rFonts w:ascii="宋体" w:eastAsia="宋体" w:hAnsi="宋体"/>
          <w:color w:val="000000"/>
        </w:rPr>
        <w:t xml:space="preserve">级</w:t>
      </w:r>
      <w:r>
        <w:rPr>
          <w:rStyle w:val="NormalCharacter"/>
          <w:b/>
          <w:i w:val="off"/>
          <w:szCs w:val="40"/>
          <w:sz w:val="40"/>
          <w:kern w:val="0"/>
          <w:lang w:val="en-US" w:eastAsia="zh-CN"/>
          <w:rFonts w:ascii="宋体" w:eastAsia="宋体" w:hAnsi="宋体"/>
          <w:color w:val="000000"/>
        </w:rPr>
        <w:t xml:space="preserve">动物防疫监督</w:t>
      </w:r>
      <w:r>
        <w:rPr>
          <w:rStyle w:val="NormalCharacter"/>
          <w:b/>
          <w:i w:val="off"/>
          <w:szCs w:val="40"/>
          <w:sz w:val="40"/>
          <w:kern w:val="0"/>
          <w:lang w:val="en-US" w:eastAsia="zh-CN"/>
          <w:rFonts w:ascii="宋体" w:eastAsia="宋体" w:hAnsi="宋体"/>
          <w:color w:val="000000"/>
        </w:rPr>
        <w:t xml:space="preserve">协管员名单</w:t>
      </w:r>
    </w:p>
    <w:tbl>
      <w:tblPr>
        <w:tblW w:type="dxa" w:w="8662"/>
        <w:tblLook w:val="ffff"/>
        <w:tblInd w:w="-15" w:type="dxa"/>
        <w:tblBorders>
          <w:top w:val="nil"/>
          <w:left w:val="nil"/>
          <w:bottom w:val="nil"/>
          <w:right w:val="nil"/>
          <w:insideH w:val="nil"/>
          <w:insideV w:val="nil"/>
        </w:tblBorders>
        <w:tblLayout w:type="fixed"/>
        <w:tblCellMar>
          <w:left w:w="0" w:type="dxa"/>
          <w:right w:w="0" w:type="dxa"/>
        </w:tblCellMar>
      </w:tblPr>
      <w:tblGrid>
        <w:gridCol w:w="2281"/>
        <w:gridCol w:w="1990"/>
        <w:gridCol w:w="1187"/>
        <w:gridCol w:w="3204"/>
      </w:tblGrid>
      <w:tr>
        <w:trPr>
          <w:trHeight w:val="840" w:hRule="atLeast"/>
        </w:trPr>
        <w:tc>
          <w:tcPr>
            <w:textDirection w:val="lrTb"/>
            <w:vAlign w:val="center"/>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b/>
                <w:i w:val="off"/>
                <w:szCs w:val="28"/>
                <w:sz w:val="28"/>
                <w:kern w:val="2"/>
                <w:lang w:val="en-US" w:eastAsia="zh-CN" w:bidi="ar-SA"/>
                <w:rFonts w:ascii="仿宋" w:eastAsia="仿宋" w:hAnsi="仿宋"/>
                <w:color w:val="000000"/>
              </w:rPr>
              <w:widowControl/>
              <w:jc w:val="center"/>
              <w:textAlignment w:val="center"/>
            </w:pPr>
            <w:r>
              <w:rPr>
                <w:rStyle w:val="NormalCharacter"/>
                <w:b/>
                <w:i w:val="off"/>
                <w:szCs w:val="28"/>
                <w:sz w:val="28"/>
                <w:kern w:val="0"/>
                <w:lang w:val="en-US" w:eastAsia="zh-CN"/>
                <w:rFonts w:ascii="仿宋" w:eastAsia="仿宋" w:hAnsi="仿宋"/>
                <w:color w:val="000000"/>
              </w:rPr>
              <w:t xml:space="preserve">嘎查村</w:t>
            </w:r>
          </w:p>
        </w:tc>
        <w:tc>
          <w:tcPr>
            <w:textDirection w:val="lrTb"/>
            <w:vAlign w:val="center"/>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b/>
                <w:i w:val="off"/>
                <w:szCs w:val="28"/>
                <w:sz w:val="28"/>
                <w:kern w:val="2"/>
                <w:lang w:val="en-US" w:eastAsia="zh-CN" w:bidi="ar-SA"/>
                <w:rFonts w:ascii="仿宋" w:eastAsia="仿宋" w:hAnsi="仿宋"/>
                <w:color w:val="000000"/>
              </w:rPr>
              <w:widowControl/>
              <w:jc w:val="center"/>
              <w:textAlignment w:val="center"/>
            </w:pPr>
            <w:r>
              <w:rPr>
                <w:rStyle w:val="NormalCharacter"/>
                <w:b/>
                <w:i w:val="off"/>
                <w:szCs w:val="28"/>
                <w:sz w:val="28"/>
                <w:kern w:val="0"/>
                <w:lang w:val="en-US" w:eastAsia="zh-CN"/>
                <w:rFonts w:ascii="仿宋" w:eastAsia="仿宋" w:hAnsi="仿宋"/>
                <w:color w:val="000000"/>
              </w:rPr>
              <w:t xml:space="preserve">协管员姓名</w:t>
            </w:r>
          </w:p>
        </w:tc>
        <w:tc>
          <w:tcPr>
            <w:textDirection w:val="lrTb"/>
            <w:vAlign w:val="center"/>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b/>
                <w:i w:val="off"/>
                <w:szCs w:val="28"/>
                <w:sz w:val="28"/>
                <w:kern w:val="2"/>
                <w:lang w:val="en-US" w:eastAsia="zh-CN" w:bidi="ar-SA"/>
                <w:rFonts w:ascii="仿宋" w:eastAsia="仿宋" w:hAnsi="仿宋"/>
                <w:color w:val="000000"/>
              </w:rPr>
              <w:widowControl/>
              <w:jc w:val="center"/>
              <w:textAlignment w:val="center"/>
            </w:pPr>
            <w:r>
              <w:rPr>
                <w:rStyle w:val="NormalCharacter"/>
                <w:b/>
                <w:i w:val="off"/>
                <w:szCs w:val="28"/>
                <w:sz w:val="28"/>
                <w:kern w:val="0"/>
                <w:lang w:val="en-US" w:eastAsia="zh-CN"/>
                <w:rFonts w:ascii="仿宋" w:eastAsia="仿宋" w:hAnsi="仿宋"/>
                <w:color w:val="000000"/>
              </w:rPr>
              <w:t xml:space="preserve">性别</w:t>
            </w:r>
          </w:p>
        </w:tc>
        <w:tc>
          <w:tcPr>
            <w:textDirection w:val="lrTb"/>
            <w:vAlign w:val="center"/>
            <w:tcW w:type="dxa" w:w="3204"/>
            <w:tcBorders>
              <w:top w:space="0" w:color="000000" w:val="single" w:sz="4"/>
              <w:left w:space="0" w:color="000000" w:val="single" w:sz="4"/>
              <w:bottom w:val="nil"/>
              <w:right w:space="0" w:color="000000" w:val="single" w:sz="4"/>
            </w:tcBorders>
          </w:tcPr>
          <w:p>
            <w:pPr>
              <w:pStyle w:val="Normal"/>
              <w:rPr>
                <w:rStyle w:val="NormalCharacter"/>
                <w:b/>
                <w:i w:val="off"/>
                <w:szCs w:val="28"/>
                <w:sz w:val="28"/>
                <w:kern w:val="2"/>
                <w:lang w:val="en-US" w:eastAsia="zh-CN" w:bidi="ar-SA"/>
                <w:rFonts w:ascii="仿宋" w:eastAsia="仿宋" w:hAnsi="仿宋"/>
                <w:color w:val="000000"/>
              </w:rPr>
              <w:widowControl/>
              <w:jc w:val="center"/>
              <w:textAlignment w:val="center"/>
            </w:pPr>
            <w:r>
              <w:rPr>
                <w:rStyle w:val="NormalCharacter"/>
                <w:b/>
                <w:i w:val="off"/>
                <w:szCs w:val="28"/>
                <w:sz w:val="28"/>
                <w:kern w:val="0"/>
                <w:lang w:val="en-US" w:eastAsia="zh-CN"/>
                <w:rFonts w:ascii="仿宋" w:eastAsia="仿宋" w:hAnsi="仿宋"/>
                <w:color w:val="000000"/>
              </w:rPr>
              <w:t xml:space="preserve">联系电话</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黑鱼泡子村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李海侠</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18747339667</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孟和杭沙尔村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杨猛</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13722058173</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白音他拉嘎查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范才因音牙</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13789554610</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东沙日浩来嘎查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王树生</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15848516769</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西沙日浩来嘎查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白金龙</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13190562239</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宝贝河嘎查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张玉英</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女</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15047477067</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三家子村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李世军</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15134709687</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水泉嘎查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张锁柱</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15144838910</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金星嘎查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吴布和朝老</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15849544530</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呼和嘎查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白海军</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13848851178</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伊马钦村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郭红伟</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15147579717</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哈日干图村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胡海鹏</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15848957793</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巴嘎淖尔村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刁亚明</w:t>
            </w: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val="nil"/>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18347555341</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友爱村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许鹏</w:t>
            </w:r>
          </w:p>
        </w:tc>
        <w:tc>
          <w:tcPr>
            <w:textDirection w:val="lrTb"/>
            <w:vAlign w:val="center"/>
            <w:noWrap/>
            <w:tcW w:type="dxa" w:w="1187"/>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color w:val="-16777216"/>
                <w:sz w:val="28"/>
              </w:rPr>
              <w:t>13847566864</w:t>
            </w:r>
          </w:p>
        </w:tc>
      </w:tr>
    </w:tbl>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r>
        <w:rPr>
          <w:rStyle w:val="NormalCharacter"/>
          <w:szCs w:val="32"/>
          <w:sz w:val="32"/>
          <w:kern w:val="2"/>
          <w:lang w:val="en-US" w:eastAsia="zh-CN" w:bidi="ar-SA"/>
          <w:rFonts w:ascii="仿宋" w:eastAsia="仿宋" w:hAnsi="仿宋"/>
        </w:rPr>
        <w:t xml:space="preserve">附件4</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type id="_x0000_t75" coordsize="21600,21600" o:spt="75" filled="f" stroked="f">
            <v:stroke joinstyle="miter"/>
            <v:path/>
            <o:lock v:ext="edit" aspectratio="t"/>
          </v:shapetype>
          <v:shape type="#_x0000_t75" id="_x0000_i1025" style="width:414.70079999999996pt;height:615.85pt;">
            <v:imagedata r:id="rId3"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26" style="mso-position-horizontal-relative:page;mso-position-vertical-relative:page;width:414.68625000000003pt;height:564.4012500000001pt;">
            <v:imagedata r:id="rId4"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27" style="mso-position-horizontal-relative:page;mso-position-vertical-relative:page;width:414.68625000000003pt;height:567.64125pt;">
            <v:imagedata r:id="rId5"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r>
        <w:rPr>
          <w:rStyle w:val="NormalCharacter"/>
          <w:szCs w:val="32"/>
          <w:sz w:val="32"/>
          <w:kern w:val="2"/>
          <w:lang w:val="en-US" w:eastAsia="zh-CN" w:bidi="ar-SA"/>
          <w:rFonts w:ascii="仿宋" w:eastAsia="仿宋" w:hAnsi="仿宋"/>
        </w:rPr>
        <w:t xml:space="preserve">附件5</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28" style="mso-position-horizontal-relative:page;mso-position-vertical-relative:page;width:414.68625000000003pt;height:567.64125pt;">
            <v:imagedata r:id="rId6"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29" style="mso-position-horizontal-relative:page;mso-position-vertical-relative:page;width:414.68625000000003pt;height:567.64125pt;">
            <v:imagedata r:id="rId7"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30" style="mso-position-horizontal-relative:page;mso-position-vertical-relative:page;width:414.68625000000003pt;height:567.64125pt;">
            <v:imagedata r:id="rId8"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31" style="mso-position-horizontal-relative:page;mso-position-vertical-relative:page;width:414.68625000000003pt;height:567.64125pt;">
            <v:imagedata r:id="rId9"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32" style="mso-position-horizontal-relative:page;mso-position-vertical-relative:page;width:414.68625000000003pt;height:567.64125pt;">
            <v:imagedata r:id="rId10"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r>
        <w:rPr>
          <w:rStyle w:val="NormalCharacter"/>
          <w:szCs w:val="32"/>
          <w:sz w:val="32"/>
          <w:kern w:val="2"/>
          <w:lang w:val="en-US" w:eastAsia="zh-CN" w:bidi="ar-SA"/>
          <w:rFonts w:ascii="仿宋" w:eastAsia="仿宋" w:hAnsi="仿宋"/>
        </w:rPr>
        <w:t xml:space="preserve">附件6</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33" style="width:414.70079999999996pt;height:588.95pt;">
            <v:imagedata r:id="rId11" o:title=""/>
            <w10:bordertop type="none" width="0"/>
            <w10:borderleft type="none" width="0"/>
            <w10:borderbottom type="none" width="0"/>
            <w10:borderright type="none" width="0"/>
          </v:shape>
        </w:pict>
      </w:r>
      <w:r>
        <w:rPr>
          <w:rStyle w:val="NormalCharacter"/>
          <w:szCs w:val="32"/>
          <w:sz w:val="32"/>
          <w:kern w:val="2"/>
          <w:lang w:val="en-US" w:eastAsia="zh-CN" w:bidi="ar-SA"/>
          <w:rFonts w:ascii="仿宋" w:eastAsia="仿宋" w:hAnsi="仿宋"/>
        </w:rPr>
        <w:pict>
          <v:shape type="#_x0000_t75" id="_x0000_i1034" style="width:414.70079999999996pt;height:619.8pt;">
            <v:imagedata r:id="rId12" o:title=""/>
            <w10:bordertop type="none" width="0"/>
            <w10:borderleft type="none" width="0"/>
            <w10:borderbottom type="none" width="0"/>
            <w10:borderright type="none" width="0"/>
          </v:shape>
        </w:pict>
      </w:r>
      <w:r>
        <w:rPr>
          <w:rStyle w:val="NormalCharacter"/>
          <w:szCs w:val="32"/>
          <w:sz w:val="32"/>
          <w:kern w:val="2"/>
          <w:lang w:val="en-US" w:eastAsia="zh-CN" w:bidi="ar-SA"/>
          <w:rFonts w:ascii="仿宋" w:eastAsia="仿宋" w:hAnsi="仿宋"/>
        </w:rPr>
        <w:pict>
          <v:shape type="#_x0000_t75" id="_x0000_i1035" style="width:414.70079999999996pt;height:631.6pt;">
            <v:imagedata r:id="rId13" o:title=""/>
            <w10:bordertop type="none" width="0"/>
            <w10:borderleft type="none" width="0"/>
            <w10:borderbottom type="none" width="0"/>
            <w10:borderright type="none" width="0"/>
          </v:shape>
        </w:pict>
      </w:r>
      <w:r>
        <w:rPr>
          <w:rStyle w:val="NormalCharacter"/>
          <w:szCs w:val="32"/>
          <w:sz w:val="32"/>
          <w:kern w:val="2"/>
          <w:lang w:val="en-US" w:eastAsia="zh-CN" w:bidi="ar-SA"/>
          <w:rFonts w:ascii="仿宋" w:eastAsia="仿宋" w:hAnsi="仿宋"/>
        </w:rPr>
        <w:pict>
          <v:shape type="#_x0000_t75" id="_x0000_i1036" style="width:414.70079999999996pt;height:641.45pt;">
            <v:imagedata r:id="rId14"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p>
    <w:sectPr>
      <w:vAlign w:val="top"/>
      <w:type w:val="nextPage"/>
      <w:pgSz w:h="16838" w:w="11906" w:orient="portrait"/>
      <w:pgMar w:gutter="0" w:header="851" w:top="1440" w:bottom="1440" w:footer="992" w:left="1800" w:right="1800"/>
      <w:lnNumType w:countBy="0"/>
      <w:paperSrc w:first="0" w:other="0"/>
      <w:cols w:space="720" w:num="1"/>
      <w:docGrid w:charSpace="0" w:linePitch="312" w:type="lines"/>
    </w:sectPr>
  </w:body>
</w:document>
</file>

<file path=word/fontTable.xml><?xml version="1.0" encoding="utf-8"?>
<w:fonts xmlns:w="http://schemas.openxmlformats.org/wordprocessingml/2006/main">
  <w:font w:name="Times New Roman">
    <w:altName w:val="Times New Roman"/>
    <w:charset w:val="00"/>
    <w:family w:val="roman"/>
    <w:panose1 w:val="02020603050405020304"/>
    <w:pitch w:val="variable"/>
    <w:sig w:usb0="20007a87" w:usb1="80000000" w:usb2="00000008" w:usb3="00000000" w:csb0="000001ff" w:csb1="00000000"/>
  </w:font>
  <w:font w:name="宋体">
    <w:altName w:val="宋体"/>
    <w:charset w:val="86"/>
    <w:family w:val="auto"/>
    <w:panose1 w:val="02010600030101010101"/>
    <w:pitch w:val="default"/>
    <w:sig w:usb0="00000003" w:usb1="288f0000" w:usb2="00000006" w:usb3="00000000" w:csb0="00040001" w:csb1="00000000"/>
  </w:font>
  <w:font w:name="Wingdings">
    <w:altName w:val="Wingdings"/>
    <w:charset w:val="02"/>
    <w:family w:val="auto"/>
    <w:panose1 w:val="05000000000000000000"/>
    <w:pitch w:val="default"/>
    <w:sig w:usb0="00000000" w:usb1="00000000" w:usb2="00000000" w:usb3="00000000" w:csb0="80000000" w:csb1="00000000"/>
  </w:font>
  <w:font w:name="Tahoma">
    <w:altName w:val="Tahoma"/>
    <w:charset w:val="00"/>
    <w:family w:val="auto"/>
    <w:panose1 w:val="020b0604030504040204"/>
    <w:pitch w:val="default"/>
    <w:sig w:usb0="e1002eff" w:usb1="c000605b" w:usb2="00000029" w:usb3="00000000" w:csb0="200101ff" w:csb1="00000000"/>
  </w:font>
  <w:font w:name="黑体">
    <w:altName w:val="黑体"/>
    <w:charset w:val="86"/>
    <w:family w:val="auto"/>
    <w:panose1 w:val="02010609060101010101"/>
    <w:pitch w:val="default"/>
    <w:sig w:usb0="800002bf" w:usb1="38cf7cfa" w:usb2="00000016" w:usb3="00000000" w:csb0="00040001" w:csb1="00000000"/>
  </w:font>
  <w:font w:name="仿宋_GB2312">
    <w:altName w:val="仿宋_GB2312"/>
    <w:charset w:val="86"/>
    <w:family w:val="modern"/>
    <w:panose1 w:val="02010609030101010101"/>
    <w:pitch w:val="default"/>
    <w:sig w:usb0="00000001" w:usb1="080e0000" w:usb2="00000000" w:usb3="00000000" w:csb0="00040000" w:csb1="00000000"/>
  </w:font>
  <w:font w:name="仿宋">
    <w:altName w:val="仿宋"/>
    <w:charset w:val="86"/>
    <w:family w:val="auto"/>
    <w:panose1 w:val="02010609060101010101"/>
    <w:pitch w:val="default"/>
    <w:sig w:usb0="800002bf" w:usb1="38cf7cfa" w:usb2="00000016" w:usb3="00000000" w:csb0="00040001" w:csb1="00000000"/>
  </w:font>
</w:fonts>
</file>

<file path=word/numbering.xml><?xml version="1.0" encoding="utf-8"?>
<w:numbering xmlns:w="http://schemas.openxmlformats.org/wordprocessingml/2006/main" xmlns:v="urn:schemas-microsoft-com:vml" xmlns:o="urn:schemas-microsoft-com:office:office" xmlns:w10="urn:schemas-microsoft-com:office:word" xmlns:r="http://schemas.openxmlformats.org/officeDocument/2006/relationships">
  <w:abstractNum w:abstractNumId="0">
    <w:nsid w:val="f55cd990"/>
    <w:multiLevelType w:val="singleLevel"/>
    <w:tmpl w:val="f55cd990"/>
    <w:lvl w:ilvl="0">
      <w:start w:val="1"/>
      <w:numFmt w:val="chineseCounting"/>
      <w:suff w:val="nothing"/>
      <w:lvlText w:val="%1、"/>
      <w:lvlJc w:val="left"/>
      <w:pPr>
        <w:pStyle w:val="Normal"/>
        <w:widowControl/>
        <w:textAlignment w:val="baseline"/>
      </w:pPr>
      <w:rPr>
        <w:rStyle w:val="NormalCharacter"/>
      </w:rPr>
    </w:lvl>
  </w:abstractNum>
  <w:num w:numId="1">
    <w:abstractNumId w:val="0"/>
  </w:num>
</w:numbering>
</file>

<file path=word/settings.xml><?xml version="1.0" encoding="utf-8"?>
<w:settings xmlns:w="http://schemas.openxmlformats.org/wordprocessingml/2006/main">
  <w:zoom w:percent="110"/>
  <w:embedSystemFonts/>
  <w:stylePaneFormatFilter w:val="3f01"/>
  <w:defaultTabStop w:val="420"/>
  <w:displayHorizontalDrawingGridEvery w:val="1"/>
  <w:displayVerticalDrawingGridEvery w:val="1"/>
  <w:doNotUseMarginsForDrawingGridOrigin/>
  <w:footnotePr w:numStart="1" w:pos="docEnd"/>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adjustLineHeightInTable/>
    <w:balanceSingleByteDoubleByteWidth/>
    <w:doNotExpandShiftReturn/>
    <w:doNotLeaveBackslashAlone/>
    <w:doNotUseEastAsianBreakRules/>
    <w:doNotWrapTextWithPunct/>
  </w:compat>
  <w:rsids/>
</w:settings>
</file>

<file path=word/styles.xml><?xml version="1.0" encoding="utf-8"?>
<w:styles xmlns:w="http://schemas.openxmlformats.org/wordprocessingml/2006/main">
  <w:docDefaults>
    <w:rPrDefault>
      <w:rPr>
        <w:rFonts w:ascii="Times New Roman" w:eastAsia="宋体" w:hAnsi="Times New Roman"/>
        <w:lang w:val="en-US"/>
      </w:rPr>
    </w:rPrDefault>
    <w:pPrDefault/>
  </w:docDefaults>
  <w:style w:type="paragraph" w:styleId="Normal">
    <w:name w:val="Normal"/>
    <w:next w:val="Normal"/>
    <w:link w:val="Normal"/>
    <w:pPr>
      <w:rPr>
        <w:szCs w:val="24"/>
        <w:sz w:val="21"/>
        <w:kern w:val="2"/>
        <w:lang w:val="en-US" w:eastAsia="zh-CN" w:bidi="ar-SA"/>
        <w:rFonts w:eastAsia="宋体"/>
      </w:rPr>
      <w:jc w:val="both"/>
      <w:textAlignment w:val="baseline"/>
    </w:pPr>
    <w:rPr>
      <w:szCs w:val="24"/>
      <w:sz w:val="21"/>
      <w:kern w:val="2"/>
      <w:lang w:val="en-US" w:eastAsia="zh-CN" w:bidi="ar-SA"/>
      <w:rFonts w:eastAsia="宋体"/>
    </w:rPr>
  </w:style>
  <w:style w:type="character" w:styleId="NormalCharacter">
    <w:name w:val="NormalCharacter"/>
    <w:next w:val="NormalCharacter"/>
    <w:link w:val="Normal"/>
  </w:style>
  <w:style w:type="table" w:styleId="TableNormal">
    <w:name w:val="TableNormal"/>
    <w:next w:val="TableNormal"/>
    <w:link w:val="Normal"/>
    <w:semiHidden/>
  </w:style>
  <w:style w:type="character" w:styleId="UserStyle_0">
    <w:name w:val="UserStyle_0"/>
    <w:basedOn w:val="NormalCharacter"/>
    <w:next w:val="UserStyle_0"/>
    <w:link w:val="Normal"/>
    <w:rPr>
      <w:b/>
      <w:i w:val="off"/>
      <w:szCs w:val="40"/>
      <w:sz w:val="40"/>
      <w:rFonts w:ascii="宋体" w:eastAsia="宋体" w:hAnsi="宋体"/>
      <w:color w:val="000000"/>
    </w:rPr>
  </w:style>
  <w:style w:type="character" w:styleId="UserStyle_1">
    <w:name w:val="UserStyle_1"/>
    <w:basedOn w:val="NormalCharacter"/>
    <w:next w:val="UserStyle_1"/>
    <w:link w:val="Normal"/>
    <w:rPr>
      <w:b/>
      <w:i w:val="off"/>
      <w:szCs w:val="28"/>
      <w:sz w:val="28"/>
      <w:rFonts w:ascii="宋体" w:eastAsia="宋体" w:hAnsi="宋体"/>
      <w:color w:val="000000"/>
    </w:rPr>
  </w:style>
  <w:style w:type="character" w:styleId="UserStyle_2">
    <w:name w:val="UserStyle_2"/>
    <w:basedOn w:val="NormalCharacter"/>
    <w:next w:val="UserStyle_2"/>
    <w:link w:val="Normal"/>
    <w:rPr>
      <w:i w:val="off"/>
      <w:szCs w:val="22"/>
      <w:sz w:val="22"/>
      <w:rFonts w:ascii="宋体" w:eastAsia="宋体" w:hAnsi="宋体"/>
      <w:color w:val="000000"/>
    </w:rPr>
  </w:style>
  <w:style w:type="character" w:styleId="UserStyle_3">
    <w:name w:val="UserStyle_3"/>
    <w:basedOn w:val="NormalCharacter"/>
    <w:next w:val="UserStyle_3"/>
    <w:link w:val="Normal"/>
    <w:rPr>
      <w:i w:val="off"/>
      <w:szCs w:val="28"/>
      <w:sz w:val="28"/>
      <w:rFonts w:ascii="宋体" w:eastAsia="宋体" w:hAnsi="宋体"/>
      <w:color w:val="000000"/>
    </w:rPr>
  </w:style>
  <w:style w:type="character" w:styleId="UserStyle_4">
    <w:name w:val="UserStyle_4"/>
    <w:basedOn w:val="NormalCharacter"/>
    <w:next w:val="UserStyle_4"/>
    <w:link w:val="Normal"/>
    <w:rPr>
      <w:i w:val="off"/>
      <w:szCs w:val="28"/>
      <w:sz w:val="28"/>
      <w:rFonts w:ascii="Tahoma" w:eastAsia="Tahoma" w:hAnsi="Tahoma"/>
      <w:color w:val="000000"/>
    </w:rPr>
  </w:style>
  <w:style w:type="table" w:styleId="TableGrid">
    <w:name w:val="TableGrid"/>
    <w:basedOn w:val="TableNormal"/>
    <w:next w:val="TableGrid"/>
    <w:link w:val="Normal"/>
  </w:style>
</w:styles>
</file>

<file path=word/_rels/document.xml.rels><?xml version="1.0" encoding="UTF-8"?><Relationships xmlns="http://schemas.openxmlformats.org/package/2006/relationships"><Relationship Id="rId2" Type="http://schemas.openxmlformats.org/officeDocument/2006/relationships/styles" Target="styles.xml"/><Relationship Id="rId3" Type="http://schemas.openxmlformats.org/officeDocument/2006/relationships/image" Target="media/image1.jpg"/><Relationship Id="rId4" Type="http://schemas.openxmlformats.org/officeDocument/2006/relationships/image" Target="media/image2.jpg"/><Relationship Id="rId5" Type="http://schemas.openxmlformats.org/officeDocument/2006/relationships/image" Target="media/image3.jpg"/><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image" Target="media/image6.jpg"/><Relationship Id="rId9" Type="http://schemas.openxmlformats.org/officeDocument/2006/relationships/image" Target="media/image7.jpg"/><Relationship Id="rId10" Type="http://schemas.openxmlformats.org/officeDocument/2006/relationships/image" Target="media/image8.jpg"/><Relationship Id="rId11" Type="http://schemas.openxmlformats.org/officeDocument/2006/relationships/image" Target="media/image9.jpg"/><Relationship Id="rId12" Type="http://schemas.openxmlformats.org/officeDocument/2006/relationships/image" Target="media/image10.jpg"/><Relationship Id="rId13" Type="http://schemas.openxmlformats.org/officeDocument/2006/relationships/image" Target="media/image11.jpg"/><Relationship Id="rId14" Type="http://schemas.openxmlformats.org/officeDocument/2006/relationships/image" Target="media/image12.jp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s>
</file>

<file path=tbak/document.xml><?xml version="1.0" encoding="utf-8"?>
<w:document xmlns:w="http://schemas.openxmlformats.org/wordprocessingml/2006/main" xmlns:v="urn:schemas-microsoft-com:vml" xmlns:ve="http://schemas.openxmlformats.org/markup-compatibility/2006" xmlns:wne="http://schemas.microsoft.com/office/word/2006/wordml" xmlns:wp="http://schemas.openxmlformats.org/drawingml/2006/wordprocessingDrawing" xmlns:o="urn:schemas-microsoft-com:office:office" xmlns:w10="urn:schemas-microsoft-com:office:word" xmlns:r="http://schemas.openxmlformats.org/officeDocument/2006/relationships" xmlns:m="http://schemas.openxmlformats.org/officeDocument/2006/math">
  <w:body>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2"/>
          <w:sz w:val="32"/>
          <w:kern w:val="2"/>
          <w:lang w:val="en-US" w:eastAsia="zh-CN" w:bidi="ar-SA"/>
          <w:rFonts w:ascii="黑体" w:eastAsia="黑体"/>
        </w:rPr>
        <w:jc w:val="center"/>
        <w:textAlignment w:val="baseline"/>
      </w:pPr>
    </w:p>
    <w:p>
      <w:pPr>
        <w:pStyle w:val="Normal"/>
        <w:rPr>
          <w:rStyle w:val="NormalCharacter"/>
          <w:szCs w:val="34"/>
          <w:sz w:val="34"/>
          <w:kern w:val="2"/>
          <w:lang w:val="en-US" w:eastAsia="zh-CN" w:bidi="ar-SA"/>
          <w:rFonts w:ascii="仿宋_GB2312" w:eastAsia="仿宋_GB2312"/>
        </w:rPr>
        <w:jc w:val="center"/>
        <w:textAlignment w:val="baseline"/>
      </w:pPr>
    </w:p>
    <w:p>
      <w:pPr>
        <w:pStyle w:val="Normal"/>
        <w:rPr>
          <w:rStyle w:val="NormalCharacter"/>
          <w:szCs w:val="34"/>
          <w:sz w:val="34"/>
          <w:kern w:val="2"/>
          <w:lang w:val="en-US" w:eastAsia="zh-CN" w:bidi="ar-SA"/>
          <w:rFonts w:ascii="仿宋_GB2312" w:eastAsia="仿宋_GB2312"/>
        </w:rPr>
        <w:jc w:val="center"/>
        <w:textAlignment w:val="baseline"/>
      </w:pPr>
    </w:p>
    <w:p>
      <w:pPr>
        <w:pStyle w:val="Normal"/>
        <w:rPr>
          <w:rStyle w:val="NormalCharacter"/>
          <w:szCs w:val="34"/>
          <w:sz w:val="34"/>
          <w:kern w:val="2"/>
          <w:lang w:val="en-US" w:eastAsia="zh-CN" w:bidi="ar-SA"/>
          <w:rFonts w:ascii="仿宋_GB2312" w:eastAsia="仿宋_GB2312"/>
        </w:rPr>
        <w:jc w:val="center"/>
        <w:textAlignment w:val="baseline"/>
      </w:pPr>
    </w:p>
    <w:p>
      <w:pPr>
        <w:pStyle w:val="Normal"/>
        <w:rPr>
          <w:rStyle w:val="NormalCharacter"/>
          <w:szCs w:val="34"/>
          <w:sz w:val="34"/>
          <w:kern w:val="2"/>
          <w:lang w:val="en-US" w:eastAsia="zh-CN" w:bidi="ar-SA"/>
          <w:rFonts w:ascii="仿宋_GB2312" w:eastAsia="仿宋_GB2312"/>
        </w:rPr>
        <w:jc w:val="center"/>
        <w:textAlignment w:val="baseline"/>
      </w:pPr>
      <w:r>
        <w:rPr>
          <w:rStyle w:val="NormalCharacter"/>
          <w:szCs w:val="34"/>
          <w:sz w:val="34"/>
          <w:kern w:val="2"/>
          <w:lang w:val="en-US" w:eastAsia="zh-CN" w:bidi="ar-SA"/>
          <w:rFonts w:ascii="仿宋_GB2312" w:eastAsia="仿宋_GB2312"/>
        </w:rPr>
        <w:t xml:space="preserve">沙政发</w:t>
      </w:r>
      <w:r>
        <w:rPr>
          <w:rStyle w:val="NormalCharacter"/>
          <w:szCs w:val="34"/>
          <w:sz w:val="34"/>
          <w:kern w:val="2"/>
          <w:lang w:val="en-US" w:eastAsia="zh-CN" w:bidi="ar-SA"/>
          <w:rFonts w:ascii="仿宋_GB2312" w:eastAsia="仿宋_GB2312"/>
        </w:rPr>
        <w:t xml:space="preserve">【20</w:t>
      </w:r>
      <w:r>
        <w:rPr>
          <w:rStyle w:val="NormalCharacter"/>
          <w:szCs w:val="34"/>
          <w:sz w:val="34"/>
          <w:kern w:val="2"/>
          <w:lang w:val="en-US" w:eastAsia="zh-CN" w:bidi="ar-SA"/>
          <w:rFonts w:ascii="仿宋_GB2312" w:eastAsia="仿宋_GB2312"/>
        </w:rPr>
        <w:t xml:space="preserve">21</w:t>
      </w:r>
      <w:r>
        <w:rPr>
          <w:rStyle w:val="NormalCharacter"/>
          <w:szCs w:val="34"/>
          <w:sz w:val="34"/>
          <w:kern w:val="2"/>
          <w:lang w:val="en-US" w:eastAsia="zh-CN" w:bidi="ar-SA"/>
          <w:rFonts w:ascii="仿宋_GB2312" w:eastAsia="仿宋_GB2312"/>
        </w:rPr>
        <w:t xml:space="preserve">】</w:t>
      </w:r>
      <w:r>
        <w:rPr>
          <w:rStyle w:val="NormalCharacter"/>
          <w:szCs w:val="34"/>
          <w:sz w:val="34"/>
          <w:kern w:val="2"/>
          <w:lang w:val="en-US" w:eastAsia="zh-CN" w:bidi="ar-SA"/>
          <w:rFonts w:ascii="仿宋_GB2312" w:eastAsia="仿宋_GB2312"/>
        </w:rPr>
        <w:t xml:space="preserve">  </w:t>
      </w:r>
      <w:r>
        <w:rPr>
          <w:rStyle w:val="NormalCharacter"/>
          <w:szCs w:val="34"/>
          <w:sz w:val="34"/>
          <w:kern w:val="2"/>
          <w:lang w:val="en-US" w:eastAsia="zh-CN" w:bidi="ar-SA"/>
          <w:rFonts w:ascii="仿宋_GB2312" w:eastAsia="仿宋_GB2312"/>
        </w:rPr>
        <w:t xml:space="preserve">号</w:t>
      </w:r>
    </w:p>
    <w:p>
      <w:pPr>
        <w:pStyle w:val="Normal"/>
        <w:rPr>
          <w:rStyle w:val="NormalCharacter"/>
          <w:szCs w:val="32"/>
          <w:sz w:val="32"/>
          <w:kern w:val="2"/>
          <w:lang w:val="en-US" w:eastAsia="zh-CN" w:bidi="ar-SA"/>
          <w:rFonts w:ascii="黑体" w:eastAsia="黑体"/>
        </w:rPr>
        <w:jc w:val="center"/>
        <w:textAlignment w:val="baseline"/>
      </w:pPr>
      <w:r>
        <w:rPr>
          <w:rStyle w:val="NormalCharacter"/>
          <w:szCs w:val="32"/>
          <w:sz w:val="32"/>
          <w:kern w:val="2"/>
          <w:lang w:val="en-US" w:eastAsia="zh-CN" w:bidi="ar-SA"/>
          <w:rFonts w:ascii="黑体" w:eastAsia="黑体"/>
        </w:rPr>
        <w:t xml:space="preserve">                  </w:t>
      </w:r>
    </w:p>
    <w:p>
      <w:pPr>
        <w:pStyle w:val="Normal"/>
        <w:rPr>
          <w:rStyle w:val="NormalCharacter"/>
          <w:spacing w:val="30"/>
          <w:szCs w:val="32"/>
          <w:sz w:val="32"/>
          <w:kern w:val="2"/>
          <w:lang w:val="en-US" w:eastAsia="zh-CN" w:bidi="ar-SA"/>
          <w:rFonts w:ascii="黑体" w:eastAsia="黑体"/>
        </w:rPr>
        <w:jc w:val="center"/>
        <w:textAlignment w:val="baseline"/>
      </w:pPr>
      <w:r>
        <w:rPr>
          <w:rStyle w:val="NormalCharacter"/>
          <w:spacing w:val="30"/>
          <w:szCs w:val="32"/>
          <w:sz w:val="32"/>
          <w:kern w:val="2"/>
          <w:lang w:val="en-US" w:eastAsia="zh-CN" w:bidi="ar-SA"/>
          <w:rFonts w:ascii="黑体" w:eastAsia="黑体"/>
        </w:rPr>
        <w:t xml:space="preserve">沙日浩来镇</w:t>
      </w:r>
      <w:r>
        <w:rPr>
          <w:rStyle w:val="NormalCharacter"/>
          <w:spacing w:val="30"/>
          <w:szCs w:val="32"/>
          <w:sz w:val="32"/>
          <w:kern w:val="2"/>
          <w:lang w:val="en-US" w:eastAsia="zh-CN" w:bidi="ar-SA"/>
          <w:rFonts w:ascii="黑体" w:eastAsia="黑体"/>
        </w:rPr>
        <w:t xml:space="preserve">人民政府 </w:t>
      </w:r>
    </w:p>
    <w:p>
      <w:pPr>
        <w:pStyle w:val="Normal"/>
        <w:rPr>
          <w:rStyle w:val="NormalCharacter"/>
          <w:szCs w:val="32"/>
          <w:sz w:val="32"/>
          <w:kern w:val="2"/>
          <w:lang w:val="en-US" w:eastAsia="zh-CN" w:bidi="ar-SA"/>
          <w:rFonts w:ascii="黑体" w:eastAsia="黑体"/>
        </w:rPr>
        <w:jc w:val="center"/>
        <w:textAlignment w:val="baseline"/>
      </w:pPr>
      <w:r>
        <w:rPr>
          <w:rStyle w:val="NormalCharacter"/>
          <w:szCs w:val="32"/>
          <w:sz w:val="32"/>
          <w:kern w:val="2"/>
          <w:lang w:val="en-US" w:eastAsia="zh-CN" w:bidi="ar-SA"/>
          <w:rFonts w:ascii="黑体" w:eastAsia="黑体"/>
        </w:rPr>
        <w:t xml:space="preserve">关于</w:t>
      </w:r>
      <w:r>
        <w:rPr>
          <w:rStyle w:val="NormalCharacter"/>
          <w:szCs w:val="32"/>
          <w:sz w:val="32"/>
          <w:kern w:val="2"/>
          <w:lang w:val="en-US" w:eastAsia="zh-CN" w:bidi="ar-SA"/>
          <w:rFonts w:ascii="黑体" w:eastAsia="黑体"/>
        </w:rPr>
        <w:t xml:space="preserve">进一步加强动物疫病防控工作的紧急</w:t>
      </w:r>
      <w:r>
        <w:rPr>
          <w:rStyle w:val="NormalCharacter"/>
          <w:szCs w:val="32"/>
          <w:sz w:val="32"/>
          <w:kern w:val="2"/>
          <w:lang w:val="en-US" w:eastAsia="zh-CN" w:bidi="ar-SA"/>
          <w:rFonts w:ascii="黑体" w:eastAsia="黑体"/>
        </w:rPr>
        <w:t xml:space="preserve"> </w:t>
      </w:r>
    </w:p>
    <w:p>
      <w:pPr>
        <w:pStyle w:val="Normal"/>
        <w:rPr>
          <w:rStyle w:val="NormalCharacter"/>
          <w:szCs w:val="32"/>
          <w:sz w:val="32"/>
          <w:kern w:val="2"/>
          <w:lang w:val="en-US" w:eastAsia="zh-CN" w:bidi="ar-SA"/>
          <w:rFonts w:ascii="黑体" w:eastAsia="黑体"/>
        </w:rPr>
        <w:jc w:val="center"/>
        <w:textAlignment w:val="baseline"/>
      </w:pPr>
      <w:r>
        <w:rPr>
          <w:rStyle w:val="NormalCharacter"/>
          <w:szCs w:val="32"/>
          <w:sz w:val="32"/>
          <w:kern w:val="2"/>
          <w:lang w:val="en-US" w:eastAsia="zh-CN" w:bidi="ar-SA"/>
          <w:rFonts w:ascii="黑体" w:eastAsia="黑体"/>
        </w:rPr>
        <w:t xml:space="preserve">通     知</w:t>
      </w:r>
    </w:p>
    <w:p>
      <w:pPr>
        <w:pStyle w:val="Normal"/>
        <w:rPr>
          <w:rStyle w:val="NormalCharacter"/>
          <w:szCs w:val="32"/>
          <w:sz w:val="32"/>
          <w:kern w:val="2"/>
          <w:lang w:val="en-US" w:eastAsia="zh-CN" w:bidi="ar-SA"/>
          <w:rFonts w:ascii="仿宋" w:eastAsia="仿宋" w:hAnsi="仿宋"/>
        </w:rPr>
        <w:jc w:val="both"/>
        <w:textAlignment w:val="baseline"/>
      </w:pPr>
    </w:p>
    <w:p>
      <w:pPr>
        <w:pStyle w:val="Normal"/>
        <w:rPr>
          <w:rStyle w:val="NormalCharacter"/>
          <w:szCs w:val="32"/>
          <w:sz w:val="32"/>
          <w:kern w:val="2"/>
          <w:lang w:val="en-US" w:eastAsia="zh-CN" w:bidi="ar-SA"/>
          <w:rFonts w:ascii="仿宋" w:eastAsia="仿宋" w:hAnsi="仿宋"/>
        </w:rPr>
        <w:jc w:val="both"/>
        <w:textAlignment w:val="baseline"/>
      </w:pPr>
      <w:r>
        <w:rPr>
          <w:rStyle w:val="NormalCharacter"/>
          <w:szCs w:val="32"/>
          <w:sz w:val="32"/>
          <w:kern w:val="2"/>
          <w:lang w:val="en-US" w:eastAsia="zh-CN" w:bidi="ar-SA"/>
          <w:rFonts w:ascii="仿宋" w:eastAsia="仿宋" w:hAnsi="仿宋"/>
        </w:rPr>
        <w:t xml:space="preserve">各</w:t>
      </w:r>
      <w:r>
        <w:rPr>
          <w:rStyle w:val="NormalCharacter"/>
          <w:szCs w:val="32"/>
          <w:sz w:val="32"/>
          <w:kern w:val="2"/>
          <w:lang w:val="en-US" w:eastAsia="zh-CN" w:bidi="ar-SA"/>
          <w:rFonts w:ascii="仿宋" w:eastAsia="仿宋" w:hAnsi="仿宋"/>
        </w:rPr>
        <w:t xml:space="preserve">嘎查村</w:t>
      </w:r>
      <w:r>
        <w:rPr>
          <w:rStyle w:val="NormalCharacter"/>
          <w:szCs w:val="32"/>
          <w:sz w:val="32"/>
          <w:kern w:val="2"/>
          <w:lang w:val="en-US" w:eastAsia="zh-CN" w:bidi="ar-SA"/>
          <w:rFonts w:ascii="仿宋" w:eastAsia="仿宋" w:hAnsi="仿宋"/>
        </w:rPr>
        <w:t xml:space="preserve">：</w:t>
      </w:r>
    </w:p>
    <w:p>
      <w:pPr>
        <w:pStyle w:val="Normal"/>
        <w:rPr>
          <w:rStyle w:val="NormalCharacter"/>
          <w:szCs w:val="32"/>
          <w:sz w:val="32"/>
          <w:kern w:val="2"/>
          <w:lang w:val="en-US" w:eastAsia="zh-CN" w:bidi="ar-SA"/>
          <w:rFonts w:ascii="仿宋" w:eastAsia="仿宋" w:hAnsi="仿宋"/>
        </w:rPr>
        <w:ind w:firstLine="640"/>
        <w:jc w:val="both"/>
        <w:textAlignment w:val="baseline"/>
      </w:pPr>
      <w:r>
        <w:rPr>
          <w:rStyle w:val="NormalCharacter"/>
          <w:szCs w:val="32"/>
          <w:sz w:val="32"/>
          <w:kern w:val="2"/>
          <w:lang w:val="en-US" w:eastAsia="zh-CN" w:bidi="ar-SA"/>
          <w:rFonts w:ascii="仿宋" w:eastAsia="仿宋" w:hAnsi="仿宋"/>
        </w:rPr>
        <w:t xml:space="preserve">根据上级要求，各村要认真落实《关于做好秋冬季重大动物疫病防控工作的通知》（内动防指办发【2020】1号）、《奈曼旗人民政府办公室关于进一步加强动物疫病防控工作的紧急通知》（奈政办字【2021】6号）和《关于做好当前以牲畜口蹄疫、高致病性禽流感等为重点的重大动物疫病防控工作的通知》（通农牧发【2021】42号）要求，全面做好动物疫情防控工作，现将有关要求通知如下：</w:t>
      </w:r>
    </w:p>
    <w:p>
      <w:pPr>
        <w:pStyle w:val="Normal"/>
        <w:rPr>
          <w:rStyle w:val="NormalCharacter"/>
          <w:szCs w:val="32"/>
          <w:sz w:val="32"/>
          <w:kern w:val="2"/>
          <w:lang w:val="en-US" w:eastAsia="zh-CN" w:bidi="ar-SA"/>
          <w:rFonts w:ascii="仿宋" w:eastAsia="仿宋" w:hAnsi="仿宋"/>
        </w:rPr>
        <w:ind w:firstLine="640"/>
        <w:jc w:val="both"/>
        <w:textAlignment w:val="baseline"/>
        <w:numPr>
          <w:ilvl w:val="0"/>
          <w:numId w:val="1"/>
        </w:numPr>
      </w:pPr>
      <w:r>
        <w:rPr>
          <w:rStyle w:val="NormalCharacter"/>
          <w:szCs w:val="32"/>
          <w:sz w:val="32"/>
          <w:kern w:val="2"/>
          <w:lang w:val="en-US" w:eastAsia="zh-CN" w:bidi="ar-SA"/>
          <w:rFonts w:ascii="仿宋" w:eastAsia="仿宋" w:hAnsi="仿宋"/>
        </w:rPr>
        <w:t xml:space="preserve">明确各村党政一把手为主要责任人第一责任人责任，对本村防疫工作负总责，防疫员为直接责任人，动物疫情防控工作要和新冠疫情防控工作同步落实进行。</w:t>
      </w:r>
    </w:p>
    <w:p>
      <w:pPr>
        <w:pStyle w:val="Normal"/>
        <w:rPr>
          <w:rStyle w:val="NormalCharacter"/>
          <w:szCs w:val="32"/>
          <w:sz w:val="32"/>
          <w:kern w:val="2"/>
          <w:lang w:val="en-US" w:eastAsia="zh-CN" w:bidi="ar-SA"/>
          <w:rFonts w:ascii="仿宋" w:eastAsia="仿宋" w:hAnsi="仿宋"/>
        </w:rPr>
        <w:ind w:firstLine="640"/>
        <w:jc w:val="both"/>
        <w:textAlignment w:val="baseline"/>
        <w:numPr>
          <w:ilvl w:val="0"/>
          <w:numId w:val="1"/>
        </w:numPr>
      </w:pPr>
      <w:r>
        <w:rPr>
          <w:rStyle w:val="NormalCharacter"/>
          <w:szCs w:val="32"/>
          <w:sz w:val="32"/>
          <w:kern w:val="2"/>
          <w:lang w:val="en-US" w:eastAsia="zh-CN" w:bidi="ar-SA"/>
          <w:rFonts w:ascii="仿宋" w:eastAsia="仿宋" w:hAnsi="仿宋"/>
        </w:rPr>
        <w:t xml:space="preserve">防疫员必须严格疫情24小时监控制度，同时负责本村农畜产品质量安全监管工作，发现情况随时向村负责人和动防站包片责任人汇报。</w:t>
      </w:r>
    </w:p>
    <w:p>
      <w:pPr>
        <w:pStyle w:val="Normal"/>
        <w:rPr>
          <w:rStyle w:val="NormalCharacter"/>
          <w:szCs w:val="32"/>
          <w:sz w:val="32"/>
          <w:kern w:val="2"/>
          <w:lang w:val="en-US" w:eastAsia="zh-CN" w:bidi="ar-SA"/>
          <w:rFonts w:ascii="仿宋" w:eastAsia="仿宋" w:hAnsi="仿宋"/>
        </w:rPr>
        <w:ind w:firstLine="640"/>
        <w:jc w:val="both"/>
        <w:textAlignment w:val="baseline"/>
        <w:numPr>
          <w:ilvl w:val="0"/>
          <w:numId w:val="1"/>
        </w:numPr>
      </w:pPr>
      <w:r>
        <w:rPr>
          <w:rStyle w:val="NormalCharacter"/>
          <w:szCs w:val="32"/>
          <w:sz w:val="32"/>
          <w:kern w:val="2"/>
          <w:lang w:val="en-US" w:eastAsia="zh-CN" w:bidi="ar-SA"/>
          <w:rFonts w:ascii="仿宋" w:eastAsia="仿宋" w:hAnsi="仿宋"/>
        </w:rPr>
        <w:t xml:space="preserve">做好当前以牲畜口蹄疫、高致病性禽流感为重点的疫情防控工作的同时，一并做好需补免动物、新引进动物等调查、管控、防疫工作，并及时做好病死畜禽消毒灭源和无害化处理工作。</w:t>
      </w:r>
    </w:p>
    <w:p>
      <w:pPr>
        <w:pStyle w:val="Normal"/>
        <w:rPr>
          <w:rStyle w:val="NormalCharacter"/>
          <w:szCs w:val="32"/>
          <w:sz w:val="32"/>
          <w:kern w:val="2"/>
          <w:lang w:val="en-US" w:eastAsia="zh-CN" w:bidi="ar-SA"/>
          <w:rFonts w:ascii="仿宋" w:eastAsia="仿宋" w:hAnsi="仿宋"/>
        </w:rPr>
        <w:ind w:firstLine="640"/>
        <w:jc w:val="both"/>
        <w:textAlignment w:val="baseline"/>
        <w:numPr>
          <w:ilvl w:val="0"/>
          <w:numId w:val="1"/>
        </w:numPr>
      </w:pPr>
      <w:r>
        <w:rPr>
          <w:rStyle w:val="NormalCharacter"/>
          <w:szCs w:val="32"/>
          <w:sz w:val="32"/>
          <w:kern w:val="2"/>
          <w:lang w:val="en-US" w:eastAsia="zh-CN" w:bidi="ar-SA"/>
          <w:rFonts w:ascii="仿宋" w:eastAsia="仿宋" w:hAnsi="仿宋"/>
        </w:rPr>
        <w:t xml:space="preserve">动防站人员要及时和片区联系，有情况及时上报疫情管控领导小组，做到“早、块、严、小”的处理原则，防止疫情蔓延。</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5120" w:left="0" w:firstLineChars="1600" w:right="0"/>
        <w:spacing w:line="400" w:lineRule="exact"/>
        <w:jc w:val="both"/>
        <w:textAlignment w:val="auto"/>
      </w:pPr>
    </w:p>
    <w:p>
      <w:pPr>
        <w:pStyle w:val="Normal"/>
        <w:rPr>
          <w:rStyle w:val="NormalCharacter"/>
          <w:spacing w:val="30"/>
          <w:szCs w:val="32"/>
          <w:sz w:val="32"/>
          <w:kern w:val="2"/>
          <w:lang w:val="en-US" w:eastAsia="zh-CN" w:bidi="ar-SA"/>
          <w:rFonts w:ascii="仿宋" w:eastAsia="仿宋" w:hAnsi="仿宋"/>
        </w:rPr>
        <w:autoSpaceDE/>
        <w:autoSpaceDN/>
        <w:bidi w:val="off"/>
        <w:kinsoku/>
        <w:kinsoku/>
        <w:overflowPunct/>
        <w:wordWrap/>
        <w:framePr w:outlineLvl="9"/>
        <w:ind w:rightChars="0" w:firstLine="4560" w:firstLineChars="1200" w:right="0"/>
        <w:spacing w:line="400" w:lineRule="exact"/>
        <w:jc w:val="both"/>
        <w:textAlignment w:val="auto"/>
      </w:pPr>
      <w:r>
        <w:rPr>
          <w:rStyle w:val="NormalCharacter"/>
          <w:spacing w:val="30"/>
          <w:szCs w:val="32"/>
          <w:sz w:val="32"/>
          <w:kern w:val="2"/>
          <w:lang w:val="en-US" w:eastAsia="zh-CN" w:bidi="ar-SA"/>
          <w:rFonts w:ascii="仿宋" w:eastAsia="仿宋" w:hAnsi="仿宋"/>
        </w:rPr>
        <w:t xml:space="preserve"> 沙日浩来镇</w:t>
      </w:r>
      <w:r>
        <w:rPr>
          <w:rStyle w:val="NormalCharacter"/>
          <w:spacing w:val="30"/>
          <w:szCs w:val="32"/>
          <w:sz w:val="32"/>
          <w:kern w:val="2"/>
          <w:lang w:val="en-US" w:eastAsia="zh-CN" w:bidi="ar-SA"/>
          <w:rFonts w:ascii="仿宋" w:eastAsia="仿宋" w:hAnsi="仿宋"/>
        </w:rPr>
        <w:t xml:space="preserve">人民政府</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                        </w:t>
      </w:r>
      <w:r>
        <w:rPr>
          <w:rStyle w:val="NormalCharacter"/>
          <w:szCs w:val="32"/>
          <w:sz w:val="32"/>
          <w:kern w:val="2"/>
          <w:lang w:val="en-US" w:eastAsia="zh-CN" w:bidi="ar-SA"/>
          <w:rFonts w:ascii="仿宋" w:eastAsia="仿宋" w:hAnsi="仿宋"/>
        </w:rPr>
        <w:t xml:space="preserve"> </w:t>
      </w:r>
      <w:r>
        <w:rPr>
          <w:rStyle w:val="NormalCharacter"/>
          <w:szCs w:val="32"/>
          <w:sz w:val="32"/>
          <w:kern w:val="2"/>
          <w:lang w:val="en-US" w:eastAsia="zh-CN" w:bidi="ar-SA"/>
          <w:rFonts w:ascii="仿宋" w:eastAsia="仿宋" w:hAnsi="仿宋"/>
        </w:rPr>
        <w:t xml:space="preserve"> </w:t>
      </w:r>
      <w:r>
        <w:rPr>
          <w:rStyle w:val="NormalCharacter"/>
          <w:szCs w:val="32"/>
          <w:sz w:val="32"/>
          <w:kern w:val="2"/>
          <w:lang w:val="en-US" w:eastAsia="zh-CN" w:bidi="ar-SA"/>
          <w:rFonts w:ascii="仿宋" w:eastAsia="仿宋" w:hAnsi="仿宋"/>
        </w:rPr>
        <w:t xml:space="preserve">  </w:t>
      </w:r>
      <w:r>
        <w:rPr>
          <w:rStyle w:val="NormalCharacter"/>
          <w:szCs w:val="32"/>
          <w:sz w:val="32"/>
          <w:kern w:val="2"/>
          <w:lang w:val="en-US" w:eastAsia="zh-CN" w:bidi="ar-SA"/>
          <w:rFonts w:ascii="仿宋" w:eastAsia="仿宋" w:hAnsi="仿宋"/>
          <w:color w:val="000000"/>
        </w:rPr>
        <w:t xml:space="preserve"> 2021</w:t>
      </w:r>
      <w:r>
        <w:rPr>
          <w:rStyle w:val="NormalCharacter"/>
          <w:szCs w:val="32"/>
          <w:sz w:val="32"/>
          <w:kern w:val="2"/>
          <w:lang w:val="en-US" w:eastAsia="zh-CN" w:bidi="ar-SA"/>
          <w:rFonts w:ascii="仿宋" w:eastAsia="仿宋" w:hAnsi="仿宋"/>
          <w:color w:val="000000"/>
        </w:rPr>
        <w:t xml:space="preserve">年</w:t>
      </w:r>
      <w:r>
        <w:rPr>
          <w:rStyle w:val="NormalCharacter"/>
          <w:szCs w:val="32"/>
          <w:sz w:val="32"/>
          <w:kern w:val="2"/>
          <w:lang w:val="en-US" w:eastAsia="zh-CN" w:bidi="ar-SA"/>
          <w:rFonts w:ascii="仿宋" w:eastAsia="仿宋" w:hAnsi="仿宋"/>
          <w:color w:val="000000"/>
        </w:rPr>
        <w:t xml:space="preserve">2</w:t>
      </w:r>
      <w:r>
        <w:rPr>
          <w:rStyle w:val="NormalCharacter"/>
          <w:szCs w:val="32"/>
          <w:sz w:val="32"/>
          <w:kern w:val="2"/>
          <w:lang w:val="en-US" w:eastAsia="zh-CN" w:bidi="ar-SA"/>
          <w:rFonts w:ascii="仿宋" w:eastAsia="仿宋" w:hAnsi="仿宋"/>
          <w:color w:val="000000"/>
        </w:rPr>
        <w:t xml:space="preserve">月</w:t>
      </w:r>
      <w:r>
        <w:rPr>
          <w:rStyle w:val="NormalCharacter"/>
          <w:szCs w:val="32"/>
          <w:sz w:val="32"/>
          <w:kern w:val="2"/>
          <w:lang w:val="en-US" w:eastAsia="zh-CN" w:bidi="ar-SA"/>
          <w:rFonts w:ascii="仿宋" w:eastAsia="仿宋" w:hAnsi="仿宋"/>
          <w:color w:val="000000"/>
        </w:rPr>
        <w:t xml:space="preserve">   </w:t>
      </w:r>
      <w:r>
        <w:rPr>
          <w:rStyle w:val="NormalCharacter"/>
          <w:szCs w:val="32"/>
          <w:sz w:val="32"/>
          <w:kern w:val="2"/>
          <w:lang w:val="en-US" w:eastAsia="zh-CN" w:bidi="ar-SA"/>
          <w:rFonts w:ascii="仿宋" w:eastAsia="仿宋" w:hAnsi="仿宋"/>
          <w:color w:val="000000"/>
        </w:rPr>
        <w:t xml:space="preserve">日</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附件1： 沙日浩来镇疫情防控领导小组</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附件2： 沙日浩来镇动物疫情防控分片名单</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附件3： 沙日浩来镇嘎查村级动物防疫监督协管员名单</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附件4：《奈曼旗人民政府办公室关于进一步加强动物疫病防控工作的紧急通知》</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附件5：内蒙古自治区动物疫情应急指挥部办公室《关于做好秋冬季重大动物疫病防控工作的通知》（内动防指办发【2020】1号）</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00" w:lineRule="exact"/>
        <w:jc w:val="both"/>
        <w:textAlignment w:val="auto"/>
      </w:pPr>
      <w:r>
        <w:rPr>
          <w:rStyle w:val="NormalCharacter"/>
          <w:szCs w:val="32"/>
          <w:sz w:val="32"/>
          <w:kern w:val="2"/>
          <w:lang w:val="en-US" w:eastAsia="zh-CN" w:bidi="ar-SA"/>
          <w:rFonts w:ascii="仿宋" w:eastAsia="仿宋" w:hAnsi="仿宋"/>
        </w:rPr>
        <w:t xml:space="preserve">附件6：《关于做好当前以牲畜口蹄疫、高致病性禽流感等为重点的重大动物疫病防控工作的通知》（通农牧发【2021】42号）</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640" w:left="0" w:firstLineChars="200" w:right="0"/>
        <w:spacing w:line="460" w:lineRule="exact"/>
        <w:jc w:val="both"/>
        <w:textAlignment w:val="auto"/>
      </w:pPr>
      <w:r>
        <w:rPr>
          <w:rStyle w:val="NormalCharacter"/>
          <w:szCs w:val="32"/>
          <w:sz w:val="32"/>
          <w:kern w:val="2"/>
          <w:lang w:val="en-US" w:eastAsia="zh-CN" w:bidi="ar-SA"/>
          <w:rFonts w:ascii="仿宋" w:eastAsia="仿宋" w:hAnsi="仿宋"/>
        </w:rPr>
        <w:t xml:space="preserve">附件1</w:t>
      </w:r>
    </w:p>
    <w:p>
      <w:pPr>
        <w:pStyle w:val="Normal"/>
        <w:rPr>
          <w:rStyle w:val="NormalCharacter"/>
          <w:szCs w:val="36"/>
          <w:sz w:val="36"/>
          <w:kern w:val="2"/>
          <w:lang w:val="en-US" w:eastAsia="zh-CN" w:bidi="ar-SA"/>
          <w:rFonts w:ascii="仿宋" w:eastAsia="仿宋" w:hAnsi="仿宋"/>
        </w:rPr>
        <w:autoSpaceDE/>
        <w:autoSpaceDN/>
        <w:bidi w:val="off"/>
        <w:kinsoku/>
        <w:kinsoku/>
        <w:overflowPunct/>
        <w:wordWrap/>
        <w:framePr w:outlineLvl="9"/>
        <w:ind w:leftChars="0" w:rightChars="0" w:firstLine="720" w:left="0" w:firstLineChars="200" w:right="0"/>
        <w:spacing w:line="460" w:lineRule="exact"/>
        <w:jc w:val="center"/>
        <w:textAlignment w:val="auto"/>
      </w:pPr>
      <w:r>
        <w:rPr>
          <w:rStyle w:val="NormalCharacter"/>
          <w:szCs w:val="36"/>
          <w:sz w:val="36"/>
          <w:kern w:val="2"/>
          <w:lang w:val="en-US" w:eastAsia="zh-CN" w:bidi="ar-SA"/>
          <w:rFonts w:ascii="仿宋" w:eastAsia="仿宋" w:hAnsi="仿宋"/>
        </w:rPr>
        <w:t xml:space="preserve">沙日浩来镇动物疫情防控领导小组</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组  长：刘庆红    镇党委书记</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林万志    镇政府镇长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副组长：包海明    镇人大主席</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杨庆柱    镇党委副书记</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关明强    镇纪委书记</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刘  喆    镇政府副镇长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张志强    镇政府副镇长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李栋锐    镇政府副镇长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刘玉强    镇政府副镇长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计小艳    镇党委组织委员</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孟祥羽    镇党委宣传委员</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李世英    镇综合行政执法局局长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宿贵富    镇党群服务中心副主任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张红梅    综合保障和技术推广中心主任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成  员：刘忠民    综合保障技术推广中心动防负责人</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杨占国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李全文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李洪洲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leftChars="912" w:left="1915" w:firstLineChars="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于  泓    镇党政综合办公室主任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于学民    镇公安派出所所长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吴洪胜   黄花塔拉苏木市场监督管理所所长</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w:t>
      </w:r>
      <w:r>
        <w:rPr>
          <w:rStyle w:val="NormalCharacter"/>
          <w:szCs w:val="28"/>
          <w:sz w:val="28"/>
          <w:kern w:val="2"/>
          <w:lang w:val="en-US" w:eastAsia="zh-CN" w:bidi="ar-SA"/>
          <w:rFonts w:eastAsia="宋体"/>
        </w:rPr>
        <w:t xml:space="preserve"> </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领导小组下设办公室，负责处理日常工作。</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主  任：李栋锐（兼）</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成  员：刘忠民    综合保障技术推广中心动防负责人</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杨占国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firstLineChars="2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        李全文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0" w:firstLineChars="600"/>
        <w:spacing w:line="460" w:lineRule="exact"/>
        <w:jc w:val="both"/>
        <w:textAlignment w:val="auto"/>
        <w:numPr>
          <w:ilvl w:val="0"/>
          <w:numId w:val="0"/>
        </w:numPr>
      </w:pPr>
      <w:r>
        <w:rPr>
          <w:rStyle w:val="NormalCharacter"/>
          <w:szCs w:val="32"/>
          <w:sz w:val="32"/>
          <w:kern w:val="2"/>
          <w:lang w:val="en-US" w:eastAsia="zh-CN" w:bidi="ar-SA"/>
          <w:rFonts w:ascii="仿宋" w:eastAsia="仿宋" w:hAnsi="仿宋"/>
        </w:rPr>
        <w:t xml:space="preserve">李洪洲   综合保障技术推广中心动防站兽医</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1929" w:firstLineChars="603"/>
        <w:spacing w:line="500" w:lineRule="exact"/>
        <w:jc w:val="both"/>
        <w:textAlignment w:val="auto"/>
        <w:numPr>
          <w:ilvl w:val="0"/>
          <w:numId w:val="0"/>
        </w:numPr>
      </w:pPr>
    </w:p>
    <w:tbl>
      <w:tblPr>
        <w:tblW w:type="dxa" w:w="9240"/>
        <w:tblLook w:val="ffff"/>
        <w:tblInd w:w="-15" w:type="dxa"/>
        <w:tblBorders>
          <w:top w:val="nil"/>
          <w:left w:val="nil"/>
          <w:bottom w:val="nil"/>
          <w:right w:val="nil"/>
          <w:insideH w:val="nil"/>
          <w:insideV w:val="nil"/>
        </w:tblBorders>
        <w:tblLayout w:type="auto"/>
        <w:tblCellMar>
          <w:left w:w="0" w:type="dxa"/>
          <w:right w:w="0" w:type="dxa"/>
        </w:tblCellMar>
      </w:tblPr>
      <w:tblGrid>
        <w:gridCol w:w="1233"/>
        <w:gridCol w:w="2225"/>
        <w:gridCol w:w="3756"/>
        <w:gridCol w:w="2026"/>
      </w:tblGrid>
      <w:tr>
        <w:trPr>
          <w:trHeight w:val="510" w:hRule="atLeast"/>
        </w:trPr>
        <w:tc>
          <w:tcPr>
            <w:textDirection w:val="lrTb"/>
            <w:vAlign w:val="center"/>
            <w:noWrap/>
            <w:tcW w:type="dxa" w:w="9240"/>
            <w:gridSpan w:val="4"/>
            <w:tcBorders>
              <w:top w:val="nil"/>
              <w:left w:val="nil"/>
              <w:bottom w:val="nil"/>
              <w:right w:val="nil"/>
            </w:tcBorders>
          </w:tcPr>
          <w:p>
            <w:pPr>
              <w:pStyle w:val="Normal"/>
              <w:rPr>
                <w:rStyle w:val="NormalCharacter"/>
                <w:b w:val="off"/>
                <w:bCs/>
                <w:i w:val="off"/>
                <w:szCs w:val="32"/>
                <w:sz w:val="32"/>
                <w:kern w:val="0"/>
                <w:lang w:val="en-US" w:eastAsia="zh-CN"/>
                <w:rFonts w:ascii="宋体" w:cs="宋体" w:eastAsia="宋体" w:hAnsi="宋体"/>
                <w:color w:val="000000"/>
              </w:rPr>
              <w:widowControl/>
              <w:jc w:val="left"/>
              <w:textAlignment w:val="center"/>
            </w:pPr>
            <w:r>
              <w:rPr>
                <w:rStyle w:val="NormalCharacter"/>
                <w:b w:val="off"/>
                <w:bCs/>
                <w:i w:val="off"/>
                <w:szCs w:val="32"/>
                <w:sz w:val="32"/>
                <w:kern w:val="0"/>
                <w:lang w:val="en-US" w:eastAsia="zh-CN"/>
                <w:rFonts w:ascii="宋体" w:cs="宋体" w:eastAsia="宋体" w:hAnsi="宋体"/>
                <w:color w:val="000000"/>
              </w:rPr>
              <w:t xml:space="preserve">附件2</w:t>
            </w:r>
          </w:p>
          <w:p>
            <w:pPr>
              <w:pStyle w:val="Normal"/>
              <w:rPr>
                <w:rStyle w:val="NormalCharacter"/>
                <w:b/>
                <w:i w:val="off"/>
                <w:szCs w:val="40"/>
                <w:sz w:val="40"/>
                <w:kern w:val="2"/>
                <w:lang w:val="en-US" w:eastAsia="zh-CN" w:bidi="ar-SA"/>
                <w:rFonts w:ascii="宋体" w:eastAsia="宋体" w:hAnsi="宋体"/>
                <w:color w:val="000000"/>
              </w:rPr>
              <w:widowControl/>
              <w:jc w:val="center"/>
              <w:textAlignment w:val="center"/>
            </w:pPr>
            <w:r>
              <w:rPr>
                <w:rStyle w:val="NormalCharacter"/>
                <w:b/>
                <w:i w:val="off"/>
                <w:szCs w:val="40"/>
                <w:sz w:val="40"/>
                <w:kern w:val="0"/>
                <w:lang w:val="en-US" w:eastAsia="zh-CN"/>
                <w:rFonts w:ascii="宋体" w:eastAsia="宋体" w:hAnsi="宋体"/>
                <w:color w:val="000000"/>
              </w:rPr>
              <w:t xml:space="preserve">沙日浩来</w:t>
            </w:r>
            <w:r>
              <w:rPr>
                <w:rStyle w:val="NormalCharacter"/>
                <w:b/>
                <w:i w:val="off"/>
                <w:szCs w:val="40"/>
                <w:sz w:val="40"/>
                <w:kern w:val="0"/>
                <w:lang w:val="en-US" w:eastAsia="zh-CN"/>
                <w:rFonts w:ascii="宋体" w:eastAsia="宋体" w:hAnsi="宋体"/>
                <w:color w:val="000000"/>
              </w:rPr>
              <w:t xml:space="preserve">镇动物疫病防疫防控分片名单</w:t>
            </w:r>
          </w:p>
        </w:tc>
      </w:tr>
      <w:tr>
        <w:trPr>
          <w:trHeight w:val="702"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片长</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联系电话</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包联村名</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工作人员</w:t>
            </w:r>
          </w:p>
        </w:tc>
      </w:tr>
      <w:tr>
        <w:trPr>
          <w:trHeight w:val="1540"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刘忠民</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13948857376</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负责联系黑鱼泡子村、孟和杭沙尔村、白音他拉嘎查、东沙日浩来嘎查</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各村防疫员</w:t>
            </w:r>
          </w:p>
        </w:tc>
      </w:tr>
      <w:tr>
        <w:trPr>
          <w:trHeight w:val="1540"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杨占国</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13514759584</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负责联系西沙日浩来嘎查、宝贝河嘎查、三家子村、水泉嘎查</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各村防疫员</w:t>
            </w:r>
          </w:p>
        </w:tc>
      </w:tr>
      <w:tr>
        <w:trPr>
          <w:trHeight w:val="1540"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李全文</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13948651696</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负责联系金星嘎查、呼和嘎查、伊马钦村</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各村防疫员</w:t>
            </w:r>
          </w:p>
        </w:tc>
      </w:tr>
      <w:tr>
        <w:trPr>
          <w:trHeight w:val="1540" w:hRule="atLeast"/>
        </w:trPr>
        <w:tc>
          <w:tcPr>
            <w:textDirection w:val="lrTb"/>
            <w:vAlign w:val="center"/>
            <w:noWrap/>
            <w:tcW w:type="dxa" w:w="1233"/>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李洪洲</w:t>
            </w:r>
          </w:p>
        </w:tc>
        <w:tc>
          <w:tcPr>
            <w:textDirection w:val="lrTb"/>
            <w:vAlign w:val="center"/>
            <w:noWrap/>
            <w:tcW w:type="dxa" w:w="2225"/>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15947438907</w:t>
            </w:r>
          </w:p>
        </w:tc>
        <w:tc>
          <w:tcPr>
            <w:textDirection w:val="lrTb"/>
            <w:vAlign w:val="center"/>
            <w:tcW w:type="dxa" w:w="375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负责联系哈日干图村、巴嘎淖尔村、友爱村</w:t>
            </w:r>
          </w:p>
        </w:tc>
        <w:tc>
          <w:tcPr>
            <w:textDirection w:val="lrTb"/>
            <w:vAlign w:val="center"/>
            <w:noWrap/>
            <w:tcW w:type="dxa" w:w="2026"/>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0"/>
                <w:lang w:val="en-US" w:eastAsia="zh-CN"/>
                <w:rFonts w:ascii="宋体" w:eastAsia="宋体" w:hAnsi="宋体"/>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各村防疫员</w:t>
            </w:r>
          </w:p>
        </w:tc>
      </w:tr>
    </w:tbl>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ind w:firstLine="640"/>
        <w:spacing w:line="500" w:lineRule="exact"/>
        <w:jc w:val="both"/>
        <w:textAlignment w:val="auto"/>
        <w:numPr>
          <w:ilvl w:val="0"/>
          <w:numId w:val="0"/>
        </w:numPr>
      </w:pPr>
    </w:p>
    <w:p>
      <w:pPr>
        <w:pStyle w:val="Normal"/>
        <w:rPr>
          <w:rStyle w:val="NormalCharacter"/>
          <w:b w:val="off"/>
          <w:bCs/>
          <w:i w:val="off"/>
          <w:szCs w:val="32"/>
          <w:sz w:val="32"/>
          <w:kern w:val="0"/>
          <w:lang w:val="en-US" w:eastAsia="zh-CN"/>
          <w:rFonts w:ascii="宋体" w:cs="宋体" w:eastAsia="宋体" w:hAnsi="宋体"/>
          <w:color w:val="000000"/>
        </w:rPr>
        <w:widowControl/>
        <w:jc w:val="both"/>
        <w:textAlignment w:val="center"/>
      </w:pPr>
      <w:r>
        <w:rPr>
          <w:rStyle w:val="NormalCharacter"/>
          <w:b w:val="off"/>
          <w:bCs/>
          <w:i w:val="off"/>
          <w:szCs w:val="32"/>
          <w:sz w:val="32"/>
          <w:kern w:val="0"/>
          <w:lang w:val="en-US" w:eastAsia="zh-CN"/>
          <w:rFonts w:ascii="宋体" w:cs="宋体" w:eastAsia="宋体" w:hAnsi="宋体"/>
          <w:color w:val="000000"/>
        </w:rPr>
        <w:t xml:space="preserve">附件3</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500" w:lineRule="exact"/>
        <w:jc w:val="center"/>
        <w:textAlignment w:val="auto"/>
        <w:numPr>
          <w:ilvl w:val="0"/>
          <w:numId w:val="0"/>
        </w:numPr>
      </w:pPr>
      <w:r>
        <w:rPr>
          <w:rStyle w:val="NormalCharacter"/>
          <w:b/>
          <w:i w:val="off"/>
          <w:szCs w:val="40"/>
          <w:sz w:val="40"/>
          <w:kern w:val="0"/>
          <w:lang w:val="en-US" w:eastAsia="zh-CN"/>
          <w:rFonts w:ascii="宋体" w:eastAsia="宋体" w:hAnsi="宋体"/>
          <w:color w:val="000000"/>
        </w:rPr>
        <w:t xml:space="preserve">沙日浩来</w:t>
      </w:r>
      <w:r>
        <w:rPr>
          <w:rStyle w:val="NormalCharacter"/>
          <w:b/>
          <w:i w:val="off"/>
          <w:szCs w:val="40"/>
          <w:sz w:val="40"/>
          <w:kern w:val="0"/>
          <w:lang w:val="en-US" w:eastAsia="zh-CN"/>
          <w:rFonts w:ascii="宋体" w:eastAsia="宋体" w:hAnsi="宋体"/>
          <w:color w:val="000000"/>
        </w:rPr>
        <w:t xml:space="preserve">镇</w:t>
      </w:r>
      <w:r>
        <w:rPr>
          <w:rStyle w:val="NormalCharacter"/>
          <w:b/>
          <w:i w:val="off"/>
          <w:szCs w:val="40"/>
          <w:sz w:val="40"/>
          <w:kern w:val="0"/>
          <w:lang w:val="en-US" w:eastAsia="zh-CN"/>
          <w:rFonts w:ascii="宋体" w:eastAsia="宋体" w:hAnsi="宋体"/>
          <w:color w:val="000000"/>
        </w:rPr>
        <w:t xml:space="preserve">嘎查村</w:t>
      </w:r>
      <w:r>
        <w:rPr>
          <w:rStyle w:val="NormalCharacter"/>
          <w:b/>
          <w:i w:val="off"/>
          <w:szCs w:val="40"/>
          <w:sz w:val="40"/>
          <w:kern w:val="0"/>
          <w:lang w:val="en-US" w:eastAsia="zh-CN"/>
          <w:rFonts w:ascii="宋体" w:eastAsia="宋体" w:hAnsi="宋体"/>
          <w:color w:val="000000"/>
        </w:rPr>
        <w:t xml:space="preserve">级</w:t>
      </w:r>
      <w:r>
        <w:rPr>
          <w:rStyle w:val="NormalCharacter"/>
          <w:b/>
          <w:i w:val="off"/>
          <w:szCs w:val="40"/>
          <w:sz w:val="40"/>
          <w:kern w:val="0"/>
          <w:lang w:val="en-US" w:eastAsia="zh-CN"/>
          <w:rFonts w:ascii="宋体" w:eastAsia="宋体" w:hAnsi="宋体"/>
          <w:color w:val="000000"/>
        </w:rPr>
        <w:t xml:space="preserve">动物防疫监督</w:t>
      </w:r>
      <w:r>
        <w:rPr>
          <w:rStyle w:val="NormalCharacter"/>
          <w:b/>
          <w:i w:val="off"/>
          <w:szCs w:val="40"/>
          <w:sz w:val="40"/>
          <w:kern w:val="0"/>
          <w:lang w:val="en-US" w:eastAsia="zh-CN"/>
          <w:rFonts w:ascii="宋体" w:eastAsia="宋体" w:hAnsi="宋体"/>
          <w:color w:val="000000"/>
        </w:rPr>
        <w:t xml:space="preserve">协管员名单</w:t>
      </w:r>
    </w:p>
    <w:tbl>
      <w:tblPr>
        <w:tblW w:type="dxa" w:w="8662"/>
        <w:tblLook w:val="ffff"/>
        <w:tblInd w:w="-15" w:type="dxa"/>
        <w:tblBorders>
          <w:top w:val="nil"/>
          <w:left w:val="nil"/>
          <w:bottom w:val="nil"/>
          <w:right w:val="nil"/>
          <w:insideH w:val="nil"/>
          <w:insideV w:val="nil"/>
        </w:tblBorders>
        <w:tblLayout w:type="fixed"/>
        <w:tblCellMar>
          <w:left w:w="0" w:type="dxa"/>
          <w:right w:w="0" w:type="dxa"/>
        </w:tblCellMar>
      </w:tblPr>
      <w:tblGrid>
        <w:gridCol w:w="2281"/>
        <w:gridCol w:w="1990"/>
        <w:gridCol w:w="1187"/>
        <w:gridCol w:w="3204"/>
      </w:tblGrid>
      <w:tr>
        <w:trPr>
          <w:trHeight w:val="840" w:hRule="atLeast"/>
        </w:trPr>
        <w:tc>
          <w:tcPr>
            <w:textDirection w:val="lrTb"/>
            <w:vAlign w:val="center"/>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b/>
                <w:i w:val="off"/>
                <w:szCs w:val="28"/>
                <w:sz w:val="28"/>
                <w:kern w:val="2"/>
                <w:lang w:val="en-US" w:eastAsia="zh-CN" w:bidi="ar-SA"/>
                <w:rFonts w:ascii="仿宋" w:eastAsia="仿宋" w:hAnsi="仿宋"/>
                <w:color w:val="000000"/>
              </w:rPr>
              <w:widowControl/>
              <w:jc w:val="center"/>
              <w:textAlignment w:val="center"/>
            </w:pPr>
            <w:r>
              <w:rPr>
                <w:rStyle w:val="NormalCharacter"/>
                <w:b/>
                <w:i w:val="off"/>
                <w:szCs w:val="28"/>
                <w:sz w:val="28"/>
                <w:kern w:val="0"/>
                <w:lang w:val="en-US" w:eastAsia="zh-CN"/>
                <w:rFonts w:ascii="仿宋" w:eastAsia="仿宋" w:hAnsi="仿宋"/>
                <w:color w:val="000000"/>
              </w:rPr>
              <w:t xml:space="preserve">嘎查村</w:t>
            </w:r>
          </w:p>
        </w:tc>
        <w:tc>
          <w:tcPr>
            <w:textDirection w:val="lrTb"/>
            <w:vAlign w:val="center"/>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b/>
                <w:i w:val="off"/>
                <w:szCs w:val="28"/>
                <w:sz w:val="28"/>
                <w:kern w:val="2"/>
                <w:lang w:val="en-US" w:eastAsia="zh-CN" w:bidi="ar-SA"/>
                <w:rFonts w:ascii="仿宋" w:eastAsia="仿宋" w:hAnsi="仿宋"/>
                <w:color w:val="000000"/>
              </w:rPr>
              <w:widowControl/>
              <w:jc w:val="center"/>
              <w:textAlignment w:val="center"/>
            </w:pPr>
            <w:r>
              <w:rPr>
                <w:rStyle w:val="NormalCharacter"/>
                <w:b/>
                <w:i w:val="off"/>
                <w:szCs w:val="28"/>
                <w:sz w:val="28"/>
                <w:kern w:val="0"/>
                <w:lang w:val="en-US" w:eastAsia="zh-CN"/>
                <w:rFonts w:ascii="仿宋" w:eastAsia="仿宋" w:hAnsi="仿宋"/>
                <w:color w:val="000000"/>
              </w:rPr>
              <w:t xml:space="preserve">协管员姓名</w:t>
            </w:r>
          </w:p>
        </w:tc>
        <w:tc>
          <w:tcPr>
            <w:textDirection w:val="lrTb"/>
            <w:vAlign w:val="center"/>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b/>
                <w:i w:val="off"/>
                <w:szCs w:val="28"/>
                <w:sz w:val="28"/>
                <w:kern w:val="2"/>
                <w:lang w:val="en-US" w:eastAsia="zh-CN" w:bidi="ar-SA"/>
                <w:rFonts w:ascii="仿宋" w:eastAsia="仿宋" w:hAnsi="仿宋"/>
                <w:color w:val="000000"/>
              </w:rPr>
              <w:widowControl/>
              <w:jc w:val="center"/>
              <w:textAlignment w:val="center"/>
            </w:pPr>
            <w:r>
              <w:rPr>
                <w:rStyle w:val="NormalCharacter"/>
                <w:b/>
                <w:i w:val="off"/>
                <w:szCs w:val="28"/>
                <w:sz w:val="28"/>
                <w:kern w:val="0"/>
                <w:lang w:val="en-US" w:eastAsia="zh-CN"/>
                <w:rFonts w:ascii="仿宋" w:eastAsia="仿宋" w:hAnsi="仿宋"/>
                <w:color w:val="000000"/>
              </w:rPr>
              <w:t xml:space="preserve">性别</w:t>
            </w:r>
          </w:p>
        </w:tc>
        <w:tc>
          <w:tcPr>
            <w:textDirection w:val="lrTb"/>
            <w:vAlign w:val="center"/>
            <w:tcW w:type="dxa" w:w="3204"/>
            <w:tcBorders>
              <w:top w:space="0" w:color="000000" w:val="single" w:sz="4"/>
              <w:left w:space="0" w:color="000000" w:val="single" w:sz="4"/>
              <w:bottom w:val="nil"/>
              <w:right w:space="0" w:color="000000" w:val="single" w:sz="4"/>
            </w:tcBorders>
          </w:tcPr>
          <w:p>
            <w:pPr>
              <w:pStyle w:val="Normal"/>
              <w:rPr>
                <w:rStyle w:val="NormalCharacter"/>
                <w:b/>
                <w:i w:val="off"/>
                <w:szCs w:val="28"/>
                <w:sz w:val="28"/>
                <w:kern w:val="2"/>
                <w:lang w:val="en-US" w:eastAsia="zh-CN" w:bidi="ar-SA"/>
                <w:rFonts w:ascii="仿宋" w:eastAsia="仿宋" w:hAnsi="仿宋"/>
                <w:color w:val="000000"/>
              </w:rPr>
              <w:widowControl/>
              <w:jc w:val="center"/>
              <w:textAlignment w:val="center"/>
            </w:pPr>
            <w:r>
              <w:rPr>
                <w:rStyle w:val="NormalCharacter"/>
                <w:b/>
                <w:i w:val="off"/>
                <w:szCs w:val="28"/>
                <w:sz w:val="28"/>
                <w:kern w:val="0"/>
                <w:lang w:val="en-US" w:eastAsia="zh-CN"/>
                <w:rFonts w:ascii="仿宋" w:eastAsia="仿宋" w:hAnsi="仿宋"/>
                <w:color w:val="000000"/>
              </w:rPr>
              <w:t xml:space="preserve">联系电话</w:t>
            </w: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黑鱼泡子村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孟和杭沙尔村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白音他拉嘎查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东沙日浩来嘎查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西沙日浩来嘎查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宝贝河嘎查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三家子村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水泉嘎查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金星嘎查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呼和嘎查</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伊马钦村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哈日干图村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巴嘎淖尔村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val="nil"/>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r>
        <w:trPr>
          <w:trHeight w:val="600" w:hRule="atLeast"/>
        </w:trPr>
        <w:tc>
          <w:tcPr>
            <w:textDirection w:val="lrTb"/>
            <w:vAlign w:val="center"/>
            <w:noWrap/>
            <w:tcW w:type="dxa" w:w="2281"/>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宋体" w:eastAsia="宋体" w:hAnsi="宋体"/>
                <w:color w:val="000000"/>
              </w:rPr>
              <w:t xml:space="preserve">友爱村</w:t>
            </w:r>
          </w:p>
        </w:tc>
        <w:tc>
          <w:tcPr>
            <w:textDirection w:val="lrTb"/>
            <w:vAlign w:val="center"/>
            <w:noWrap/>
            <w:tcW w:type="dxa" w:w="1990"/>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c>
          <w:tcPr>
            <w:textDirection w:val="lrTb"/>
            <w:vAlign w:val="center"/>
            <w:noWrap/>
            <w:tcW w:type="dxa" w:w="1187"/>
            <w:tcBorders>
              <w:top w:space="0" w:color="000000" w:val="single" w:sz="4"/>
              <w:left w:space="0" w:color="000000" w:val="single" w:sz="4"/>
              <w:bottom w:space="0" w:color="000000" w:val="single" w:sz="4"/>
              <w:right w:val="nil"/>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r>
              <w:rPr>
                <w:rStyle w:val="NormalCharacter"/>
                <w:i w:val="off"/>
                <w:szCs w:val="28"/>
                <w:sz w:val="28"/>
                <w:kern w:val="0"/>
                <w:lang w:val="en-US" w:eastAsia="zh-CN"/>
                <w:rFonts w:ascii="仿宋" w:eastAsia="仿宋" w:hAnsi="仿宋"/>
                <w:color w:val="000000"/>
              </w:rPr>
              <w:t xml:space="preserve">男</w:t>
            </w:r>
          </w:p>
        </w:tc>
        <w:tc>
          <w:tcPr>
            <w:textDirection w:val="lrTb"/>
            <w:vAlign w:val="center"/>
            <w:noWrap/>
            <w:tcW w:type="dxa" w:w="3204"/>
            <w:tcBorders>
              <w:top w:space="0" w:color="000000" w:val="single" w:sz="4"/>
              <w:left w:space="0" w:color="000000" w:val="single" w:sz="4"/>
              <w:bottom w:space="0" w:color="000000" w:val="single" w:sz="4"/>
              <w:right w:space="0" w:color="000000" w:val="single" w:sz="4"/>
            </w:tcBorders>
          </w:tcPr>
          <w:p>
            <w:pPr>
              <w:pStyle w:val="Normal"/>
              <w:rPr>
                <w:rStyle w:val="NormalCharacter"/>
                <w:i w:val="off"/>
                <w:szCs w:val="28"/>
                <w:sz w:val="28"/>
                <w:kern w:val="2"/>
                <w:lang w:val="en-US" w:eastAsia="zh-CN" w:bidi="ar-SA"/>
                <w:rFonts w:ascii="仿宋" w:eastAsia="仿宋" w:hAnsi="仿宋"/>
                <w:color w:val="000000"/>
              </w:rPr>
              <w:widowControl/>
              <w:jc w:val="center"/>
              <w:textAlignment w:val="center"/>
            </w:pPr>
          </w:p>
        </w:tc>
      </w:tr>
    </w:tbl>
    <w:p>
      <w:pPr>
        <w:pStyle w:val="Normal"/>
        <w:rPr>
          <w:rStyle w:val="NormalCharacter"/>
          <w:szCs w:val="32"/>
          <w:sz w:val="32"/>
          <w:kern w:val="2"/>
          <w:lang w:val="en-US" w:eastAsia="zh-CN" w:bidi="ar-SA"/>
          <w:rFonts w:ascii="仿宋" w:eastAsia="仿宋" w:hAnsi="仿宋"/>
        </w:rPr>
        <w:autoSpaceDE/>
        <w:autoSpaceDN/>
        <w:bidi w:val="off"/>
        <w:kinsoku/>
        <w:kinsoku/>
        <w:overflowPunct/>
        <w:wordWrap/>
        <w:spacing w:line="500" w:lineRule="exact"/>
        <w:jc w:val="both"/>
        <w:textAlignment w:val="auto"/>
        <w:numPr>
          <w:ilvl w:val="0"/>
          <w:numId w:val="0"/>
        </w:numPr>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r>
        <w:rPr>
          <w:rStyle w:val="NormalCharacter"/>
          <w:szCs w:val="32"/>
          <w:sz w:val="32"/>
          <w:kern w:val="2"/>
          <w:lang w:val="en-US" w:eastAsia="zh-CN" w:bidi="ar-SA"/>
          <w:rFonts w:ascii="仿宋" w:eastAsia="仿宋" w:hAnsi="仿宋"/>
        </w:rPr>
        <w:t xml:space="preserve">附件4</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type id="_x0000_t75" coordsize="21600,21600" o:spt="75" filled="f" stroked="f">
            <v:stroke joinstyle="miter"/>
            <v:path/>
            <o:lock v:ext="edit" aspectratio="t"/>
          </v:shapetype>
          <v:shape type="#_x0000_t75" id="_x0000_i1025" style="width:414.70079999999996pt;height:615.85pt;">
            <v:imagedata r:id="rId3"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26" style="mso-position-horizontal-relative:page;mso-position-vertical-relative:page;width:414.68625000000003pt;height:564.4012500000001pt;">
            <v:imagedata r:id="rId4"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27" style="mso-position-horizontal-relative:page;mso-position-vertical-relative:page;width:414.68625000000003pt;height:567.64125pt;">
            <v:imagedata r:id="rId5"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r>
        <w:rPr>
          <w:rStyle w:val="NormalCharacter"/>
          <w:szCs w:val="32"/>
          <w:sz w:val="32"/>
          <w:kern w:val="2"/>
          <w:lang w:val="en-US" w:eastAsia="zh-CN" w:bidi="ar-SA"/>
          <w:rFonts w:ascii="仿宋" w:eastAsia="仿宋" w:hAnsi="仿宋"/>
        </w:rPr>
        <w:t xml:space="preserve">附件5</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28" style="mso-position-horizontal-relative:page;mso-position-vertical-relative:page;width:414.68625000000003pt;height:567.64125pt;">
            <v:imagedata r:id="rId6"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29" style="mso-position-horizontal-relative:page;mso-position-vertical-relative:page;width:414.68625000000003pt;height:567.64125pt;">
            <v:imagedata r:id="rId7"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30" style="mso-position-horizontal-relative:page;mso-position-vertical-relative:page;width:414.68625000000003pt;height:567.64125pt;">
            <v:imagedata r:id="rId8"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31" style="mso-position-horizontal-relative:page;mso-position-vertical-relative:page;width:414.68625000000003pt;height:567.64125pt;">
            <v:imagedata r:id="rId9"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32" style="mso-position-horizontal-relative:page;mso-position-vertical-relative:page;width:414.68625000000003pt;height:567.64125pt;">
            <v:imagedata r:id="rId10"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leftChars="0" w:rightChars="0" w:firstLine="1600" w:left="0" w:firstLineChars="50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r>
        <w:rPr>
          <w:rStyle w:val="NormalCharacter"/>
          <w:szCs w:val="32"/>
          <w:sz w:val="32"/>
          <w:kern w:val="2"/>
          <w:lang w:val="en-US" w:eastAsia="zh-CN" w:bidi="ar-SA"/>
          <w:rFonts w:ascii="仿宋" w:eastAsia="仿宋" w:hAnsi="仿宋"/>
        </w:rPr>
        <w:t xml:space="preserve">附件6</w: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240" w:lineRule="auto"/>
        <w:jc w:val="both"/>
        <w:textAlignment w:val="auto"/>
      </w:pPr>
      <w:r>
        <w:rPr>
          <w:rStyle w:val="NormalCharacter"/>
          <w:szCs w:val="32"/>
          <w:sz w:val="32"/>
          <w:kern w:val="2"/>
          <w:lang w:val="en-US" w:eastAsia="zh-CN" w:bidi="ar-SA"/>
          <w:rFonts w:ascii="仿宋" w:eastAsia="仿宋" w:hAnsi="仿宋"/>
        </w:rPr>
        <w:pict>
          <v:shape type="#_x0000_t75" id="_x0000_i1033" style="width:414.70079999999996pt;height:588.95pt;">
            <v:imagedata r:id="rId11" o:title=""/>
            <w10:bordertop type="none" width="0"/>
            <w10:borderleft type="none" width="0"/>
            <w10:borderbottom type="none" width="0"/>
            <w10:borderright type="none" width="0"/>
          </v:shape>
        </w:pict>
      </w:r>
      <w:r>
        <w:rPr>
          <w:rStyle w:val="NormalCharacter"/>
          <w:szCs w:val="32"/>
          <w:sz w:val="32"/>
          <w:kern w:val="2"/>
          <w:lang w:val="en-US" w:eastAsia="zh-CN" w:bidi="ar-SA"/>
          <w:rFonts w:ascii="仿宋" w:eastAsia="仿宋" w:hAnsi="仿宋"/>
        </w:rPr>
        <w:pict>
          <v:shape type="#_x0000_t75" id="_x0000_i1034" style="width:414.70079999999996pt;height:619.8pt;">
            <v:imagedata r:id="rId12" o:title=""/>
            <w10:bordertop type="none" width="0"/>
            <w10:borderleft type="none" width="0"/>
            <w10:borderbottom type="none" width="0"/>
            <w10:borderright type="none" width="0"/>
          </v:shape>
        </w:pict>
      </w:r>
      <w:r>
        <w:rPr>
          <w:rStyle w:val="NormalCharacter"/>
          <w:szCs w:val="32"/>
          <w:sz w:val="32"/>
          <w:kern w:val="2"/>
          <w:lang w:val="en-US" w:eastAsia="zh-CN" w:bidi="ar-SA"/>
          <w:rFonts w:ascii="仿宋" w:eastAsia="仿宋" w:hAnsi="仿宋"/>
        </w:rPr>
        <w:pict>
          <v:shape type="#_x0000_t75" id="_x0000_i1035" style="width:414.70079999999996pt;height:631.6pt;">
            <v:imagedata r:id="rId13" o:title=""/>
            <w10:bordertop type="none" width="0"/>
            <w10:borderleft type="none" width="0"/>
            <w10:borderbottom type="none" width="0"/>
            <w10:borderright type="none" width="0"/>
          </v:shape>
        </w:pict>
      </w:r>
      <w:r>
        <w:rPr>
          <w:rStyle w:val="NormalCharacter"/>
          <w:szCs w:val="32"/>
          <w:sz w:val="32"/>
          <w:kern w:val="2"/>
          <w:lang w:val="en-US" w:eastAsia="zh-CN" w:bidi="ar-SA"/>
          <w:rFonts w:ascii="仿宋" w:eastAsia="仿宋" w:hAnsi="仿宋"/>
        </w:rPr>
        <w:pict>
          <v:shape type="#_x0000_t75" id="_x0000_i1036" style="width:414.70079999999996pt;height:641.45pt;">
            <v:imagedata r:id="rId14" o:title=""/>
            <w10:bordertop type="none" width="0"/>
            <w10:borderleft type="none" width="0"/>
            <w10:borderbottom type="none" width="0"/>
            <w10:borderright type="none" width="0"/>
          </v:shape>
        </w:pict>
      </w: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p>
    <w:p>
      <w:pPr>
        <w:pStyle w:val="Normal"/>
        <w:rPr>
          <w:rStyle w:val="NormalCharacter"/>
          <w:szCs w:val="32"/>
          <w:sz w:val="32"/>
          <w:kern w:val="2"/>
          <w:lang w:val="en-US" w:eastAsia="zh-CN" w:bidi="ar-SA"/>
          <w:rFonts w:ascii="仿宋" w:eastAsia="仿宋" w:hAnsi="仿宋"/>
        </w:rPr>
        <w:autoSpaceDE/>
        <w:autoSpaceDN/>
        <w:bidi w:val="off"/>
        <w:kinsoku/>
        <w:kinsoku/>
        <w:overflowPunct/>
        <w:wordWrap/>
        <w:framePr w:outlineLvl="9"/>
        <w:ind w:rightChars="0" w:right="0"/>
        <w:spacing w:line="400" w:lineRule="exact"/>
        <w:jc w:val="both"/>
        <w:textAlignment w:val="auto"/>
      </w:pPr>
    </w:p>
    <w:sectPr>
      <w:vAlign w:val="top"/>
      <w:type w:val="nextPage"/>
      <w:pgSz w:h="16838" w:w="11906" w:orient="portrait"/>
      <w:pgMar w:gutter="0" w:header="851" w:top="1440" w:bottom="1440" w:footer="992" w:left="1800" w:right="1800"/>
      <w:lnNumType w:countBy="0"/>
      <w:paperSrc w:first="0" w:other="0"/>
      <w:cols w:space="720" w:num="1"/>
      <w:docGrid w:charSpace="0" w:linePitch="312" w:type="lines"/>
    </w:sectPr>
  </w:body>
</w:document>
</file>

<file path=treport/opRecord.xml>tbl_72(72_6_3_0_0|D,72_6_3_0_0tmp);
</file>