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10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100"/>
          <w:sz w:val="44"/>
          <w:szCs w:val="44"/>
          <w:u w:val="none"/>
          <w:lang w:val="en-US" w:eastAsia="zh-CN"/>
        </w:rPr>
        <w:t>关于接收银宝同志为中共预备党员的决议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银宝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同志于2018年11月15日向党组织提出入党申请后，积极向党组织靠拢，经常向党组织汇报思想，自觉用党员标准严格要求自己。多年来，该同志能够认真学习党的基本理论、基本路线和基本知识，不断提高自己的政治理论水平和对党的认识；能够刻苦钻研业务技术，努力提高自己的业务技术水平，完成组织交给的各项任务。该同志思想作风正派，为人正直，对组织忠诚老实。 自担任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村委会主任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职务后，工作认真负责， 能够以身作则， 并能密切联系群众，注意关心职工疾苦，为群众解忧解难，在群众中享有较高威信。该同志对党的认识正确，入党动机端正，入党信念坚定，有为党的事业奋斗终身的决心。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 xml:space="preserve">主要缺点：开展批判不够大胆。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支部大会于2020年12月9日讨论了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银宝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同志的入党问题。大会有表决权的党员27名，应到会22名，实到会14名。大会采取无记名投票的方式进行了表决。表决结果：14票赞成，0票反对，0票弃权。大会认为，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银宝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同志已基本具备了党员条件，同意接收其为预备党员。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 xml:space="preserve">中共哈沙图嘎查支部委员会      支部书记签名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80" w:firstLineChars="9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 xml:space="preserve">         2020</w:t>
      </w:r>
      <w:r>
        <w:rPr>
          <w:rFonts w:hint="eastAsia" w:ascii="仿宋_GB2312" w:hAnsi="仿宋_GB2312" w:eastAsia="仿宋_GB2312" w:cs="仿宋_GB2312"/>
          <w:color w:val="auto"/>
          <w:sz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u w:val="none"/>
          <w:lang w:val="en-US" w:eastAsia="zh-CN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D2582"/>
    <w:rsid w:val="287D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2021-01-08T08:38:00Z</dcterms:created>
  <dc:creator>日新月异</dc:creator>
  <cp:lastModifiedBy>日新月异</cp:lastModifiedBy>
  <dcterms:modified xsi:type="dcterms:W3CDTF">2021-01-08T08:39:16Z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