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大沁他拉镇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兴隆庄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第十一届村民委员会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选举选民登记公告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第四号</w:t>
      </w:r>
    </w:p>
    <w:p>
      <w:pPr>
        <w:rPr>
          <w:rFonts w:hint="eastAsia" w:ascii="宋体" w:hAnsi="宋体"/>
          <w:sz w:val="24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根据《中华人民共和国村民委员会组织法》和《内蒙古自治区实施</w:t>
      </w:r>
      <w:r>
        <w:rPr>
          <w:rFonts w:ascii="仿宋_GB2312" w:hAnsi="宋体" w:eastAsia="仿宋_GB2312"/>
          <w:sz w:val="32"/>
          <w:szCs w:val="32"/>
        </w:rPr>
        <w:t>&lt;</w:t>
      </w:r>
      <w:r>
        <w:rPr>
          <w:rFonts w:hint="eastAsia" w:ascii="仿宋_GB2312" w:hAnsi="宋体" w:eastAsia="仿宋_GB2312"/>
          <w:sz w:val="32"/>
          <w:szCs w:val="32"/>
        </w:rPr>
        <w:t>中华人民共和国村民委员会组织法</w:t>
      </w:r>
      <w:r>
        <w:rPr>
          <w:rFonts w:ascii="仿宋_GB2312" w:hAnsi="宋体" w:eastAsia="仿宋_GB2312"/>
          <w:sz w:val="32"/>
          <w:szCs w:val="32"/>
        </w:rPr>
        <w:t>&gt;</w:t>
      </w:r>
      <w:r>
        <w:rPr>
          <w:rFonts w:hint="eastAsia" w:ascii="仿宋_GB2312" w:hAnsi="宋体" w:eastAsia="仿宋_GB2312"/>
          <w:sz w:val="32"/>
          <w:szCs w:val="32"/>
        </w:rPr>
        <w:t>办法》，经登记确认，参加本届嘎查村民委员会换届选举的嘎查村民名单公布如下，如有遗漏，请于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日前向嘎查村选举委员会提出。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特此公告。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</w:p>
    <w:p>
      <w:pPr>
        <w:ind w:left="3300" w:leftChars="200" w:hanging="2880" w:hangingChars="9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兴隆庄</w:t>
      </w:r>
      <w:r>
        <w:rPr>
          <w:rFonts w:hint="eastAsia" w:ascii="仿宋_GB2312" w:hAnsi="宋体" w:eastAsia="仿宋_GB2312"/>
          <w:sz w:val="32"/>
          <w:szCs w:val="32"/>
        </w:rPr>
        <w:t>村选举委员会（章）                              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 xml:space="preserve">年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 xml:space="preserve"> 月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FD"/>
    <w:rsid w:val="00202CFD"/>
    <w:rsid w:val="00584644"/>
    <w:rsid w:val="70D2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7</TotalTime>
  <ScaleCrop>false</ScaleCrop>
  <LinksUpToDate>false</LinksUpToDate>
  <CharactersWithSpaces>253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2020-12-25T08:43:00Z</dcterms:created>
  <dc:creator>侯 凤阳</dc:creator>
  <cp:lastModifiedBy>GooD</cp:lastModifiedBy>
  <dcterms:modified xsi:type="dcterms:W3CDTF">2021-01-02T08:19:26Z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