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3740179"/>
      <w:bookmarkStart w:id="1" w:name="_Toc53753287"/>
      <w:r>
        <w:rPr>
          <w:rFonts w:hint="eastAsia" w:ascii="方正小标宋简体"/>
        </w:rPr>
        <w:t>土</w:t>
      </w:r>
      <w:r>
        <w:rPr>
          <w:rFonts w:hint="eastAsia" w:ascii="方正小标宋简体"/>
          <w:highlight w:val="none"/>
        </w:rPr>
        <w:t>城子乡</w:t>
      </w:r>
      <w:r>
        <w:rPr>
          <w:rFonts w:hint="eastAsia" w:ascii="方正小标宋简体"/>
          <w:highlight w:val="none"/>
          <w:lang w:eastAsia="zh-CN"/>
        </w:rPr>
        <w:t>高和</w:t>
      </w:r>
      <w:r>
        <w:rPr>
          <w:rFonts w:hint="eastAsia" w:ascii="方正小标宋简体"/>
          <w:highlight w:val="none"/>
        </w:rPr>
        <w:t>村</w:t>
      </w:r>
      <w:r>
        <w:rPr>
          <w:rFonts w:hint="eastAsia"/>
          <w:highlight w:val="none"/>
        </w:rPr>
        <w:t>第十</w:t>
      </w:r>
      <w:r>
        <w:rPr>
          <w:rFonts w:hint="eastAsia"/>
        </w:rPr>
        <w:t>一届</w:t>
      </w:r>
    </w:p>
    <w:p>
      <w:pPr>
        <w:pStyle w:val="2"/>
      </w:pPr>
      <w:r>
        <w:rPr>
          <w:rFonts w:hint="eastAsia"/>
        </w:rPr>
        <w:t>村民委员会选举</w:t>
      </w:r>
      <w:bookmarkEnd w:id="0"/>
      <w:bookmarkEnd w:id="1"/>
      <w:bookmarkStart w:id="2" w:name="_Toc53753288"/>
      <w:bookmarkStart w:id="3" w:name="_Toc53740180"/>
      <w:r>
        <w:rPr>
          <w:rFonts w:hint="eastAsia"/>
        </w:rPr>
        <w:t>选民登记公告</w:t>
      </w:r>
      <w:bookmarkEnd w:id="2"/>
      <w:bookmarkEnd w:id="3"/>
    </w:p>
    <w:p>
      <w:pPr>
        <w:pStyle w:val="4"/>
        <w:spacing w:line="560" w:lineRule="exact"/>
        <w:jc w:val="center"/>
        <w:rPr>
          <w:rFonts w:ascii="KaiTi" w:hAnsi="KaiTi" w:eastAsia="KaiTi" w:cs="SimSun"/>
          <w:sz w:val="32"/>
          <w:szCs w:val="32"/>
        </w:rPr>
      </w:pPr>
      <w:r>
        <w:rPr>
          <w:rFonts w:hint="eastAsia" w:ascii="KaiTi" w:hAnsi="KaiTi" w:eastAsia="KaiTi" w:cs="SimSun"/>
          <w:sz w:val="32"/>
          <w:szCs w:val="32"/>
        </w:rPr>
        <w:t>第2号</w:t>
      </w:r>
    </w:p>
    <w:p>
      <w:pPr>
        <w:pStyle w:val="4"/>
        <w:spacing w:line="560" w:lineRule="exact"/>
        <w:rPr>
          <w:rFonts w:hint="eastAsia" w:ascii="FangSong" w:hAnsi="FangSong" w:eastAsia="FangSong" w:cs="SimSun"/>
          <w:sz w:val="32"/>
          <w:szCs w:val="32"/>
        </w:rPr>
      </w:pPr>
    </w:p>
    <w:p>
      <w:pPr>
        <w:pStyle w:val="4"/>
        <w:spacing w:line="560" w:lineRule="exact"/>
        <w:ind w:firstLine="640" w:firstLineChars="200"/>
        <w:rPr>
          <w:rFonts w:ascii="FangSong" w:hAnsi="FangSong" w:eastAsia="FangSong" w:cs="SimSun"/>
          <w:sz w:val="32"/>
          <w:szCs w:val="32"/>
        </w:rPr>
      </w:pPr>
      <w:r>
        <w:rPr>
          <w:rFonts w:hint="eastAsia" w:ascii="FangSong" w:hAnsi="FangSong" w:eastAsia="FangSong" w:cs="SimSun"/>
          <w:sz w:val="32"/>
          <w:szCs w:val="32"/>
        </w:rPr>
        <w:t>根据《中华人民共和国村民委员会组织法》和《内蒙古自治区实施〈中华人民共和国村民委员会组织法〉办法》，经村民代表会商议，</w:t>
      </w:r>
      <w:r>
        <w:rPr>
          <w:rFonts w:hint="eastAsia" w:ascii="FangSong" w:hAnsi="FangSong" w:eastAsia="FangSong" w:cs="SimSun"/>
          <w:spacing w:val="-12"/>
          <w:sz w:val="32"/>
          <w:szCs w:val="32"/>
        </w:rPr>
        <w:t>本村第十一届村民委员会选举登记选民时间定为2020年12月26日</w:t>
      </w:r>
      <w:r>
        <w:rPr>
          <w:rFonts w:hint="eastAsia" w:ascii="FangSong" w:hAnsi="FangSong" w:eastAsia="FangSong" w:cs="SimSun"/>
          <w:sz w:val="32"/>
          <w:szCs w:val="32"/>
        </w:rPr>
        <w:t>至2020年12月31日。年满十八周岁（计算年龄时间以正</w:t>
      </w:r>
      <w:r>
        <w:rPr>
          <w:rFonts w:hint="eastAsia" w:ascii="FangSong" w:hAnsi="FangSong" w:eastAsia="FangSong" w:cs="SimSun"/>
          <w:sz w:val="32"/>
          <w:szCs w:val="32"/>
          <w:highlight w:val="none"/>
        </w:rPr>
        <w:t>式选举日2021年1月</w:t>
      </w:r>
      <w:r>
        <w:rPr>
          <w:rFonts w:hint="eastAsia" w:ascii="FangSong" w:hAnsi="FangSong" w:eastAsia="FangSong" w:cs="SimSun"/>
          <w:sz w:val="32"/>
          <w:szCs w:val="32"/>
          <w:highlight w:val="none"/>
          <w:lang w:val="en-US" w:eastAsia="zh-CN"/>
        </w:rPr>
        <w:t>26</w:t>
      </w:r>
      <w:r>
        <w:rPr>
          <w:rFonts w:hint="eastAsia" w:ascii="FangSong" w:hAnsi="FangSong" w:eastAsia="FangSong" w:cs="SimSun"/>
          <w:sz w:val="32"/>
          <w:szCs w:val="32"/>
          <w:highlight w:val="none"/>
        </w:rPr>
        <w:t>日为准），</w:t>
      </w:r>
      <w:r>
        <w:rPr>
          <w:rFonts w:hint="eastAsia" w:ascii="FangSong" w:hAnsi="FangSong" w:eastAsia="FangSong" w:cs="SimSun"/>
          <w:sz w:val="32"/>
          <w:szCs w:val="32"/>
        </w:rPr>
        <w:t>未被剥夺政治权利，可参加选举。下列人员，将纳入选民登记范围：</w:t>
      </w:r>
    </w:p>
    <w:p>
      <w:pPr>
        <w:pStyle w:val="4"/>
        <w:spacing w:line="560" w:lineRule="exact"/>
        <w:ind w:firstLine="640" w:firstLineChars="200"/>
        <w:rPr>
          <w:rFonts w:ascii="FangSong" w:hAnsi="FangSong" w:eastAsia="FangSong" w:cs="SimSun"/>
          <w:sz w:val="32"/>
          <w:szCs w:val="32"/>
        </w:rPr>
      </w:pPr>
      <w:r>
        <w:rPr>
          <w:rFonts w:hint="eastAsia" w:ascii="FangSong" w:hAnsi="FangSong" w:eastAsia="FangSong" w:cs="SimSun"/>
          <w:sz w:val="32"/>
          <w:szCs w:val="32"/>
        </w:rPr>
        <w:t>1.户籍在本村并且在本村居住的村民；</w:t>
      </w:r>
    </w:p>
    <w:p>
      <w:pPr>
        <w:pStyle w:val="4"/>
        <w:spacing w:line="560" w:lineRule="exact"/>
        <w:ind w:firstLine="640" w:firstLineChars="200"/>
        <w:rPr>
          <w:rFonts w:ascii="FangSong" w:hAnsi="FangSong" w:eastAsia="FangSong" w:cs="SimSun"/>
          <w:sz w:val="32"/>
          <w:szCs w:val="32"/>
        </w:rPr>
      </w:pPr>
      <w:r>
        <w:rPr>
          <w:rFonts w:hint="eastAsia" w:ascii="FangSong" w:hAnsi="FangSong" w:eastAsia="FangSong" w:cs="SimSun"/>
          <w:sz w:val="32"/>
          <w:szCs w:val="32"/>
        </w:rPr>
        <w:t>2.户籍在本村，不在本村居住，本人表示参加选举的村民；</w:t>
      </w:r>
    </w:p>
    <w:p>
      <w:pPr>
        <w:pStyle w:val="4"/>
        <w:spacing w:line="560" w:lineRule="exact"/>
        <w:ind w:firstLine="640" w:firstLineChars="200"/>
        <w:rPr>
          <w:rFonts w:hint="eastAsia" w:ascii="FangSong" w:hAnsi="FangSong" w:eastAsia="FangSong" w:cs="SimSun"/>
          <w:sz w:val="32"/>
          <w:szCs w:val="32"/>
          <w:highlight w:val="none"/>
        </w:rPr>
      </w:pPr>
      <w:r>
        <w:rPr>
          <w:rFonts w:hint="eastAsia" w:ascii="FangSong" w:hAnsi="FangSong" w:eastAsia="FangSong" w:cs="SimSun"/>
          <w:sz w:val="32"/>
          <w:szCs w:val="32"/>
          <w:highlight w:val="none"/>
        </w:rPr>
        <w:t>3.户籍不在本村，在本村居住或者工作一年以上，本人申请参加选举，并经村民代表会议同意参加选举的公民。</w:t>
      </w:r>
    </w:p>
    <w:p>
      <w:pPr>
        <w:pStyle w:val="4"/>
        <w:spacing w:line="560" w:lineRule="exact"/>
        <w:ind w:firstLine="640" w:firstLineChars="200"/>
        <w:rPr>
          <w:rFonts w:hint="default" w:ascii="FangSong" w:hAnsi="FangSong" w:eastAsia="FangSong" w:cs="SimSun"/>
          <w:sz w:val="32"/>
          <w:szCs w:val="32"/>
          <w:highlight w:val="none"/>
          <w:lang w:val="en-US" w:eastAsia="zh-CN"/>
        </w:rPr>
      </w:pPr>
      <w:r>
        <w:rPr>
          <w:rFonts w:hint="eastAsia" w:ascii="FangSong" w:hAnsi="FangSong" w:eastAsia="FangSong" w:cs="SimSun"/>
          <w:sz w:val="32"/>
          <w:szCs w:val="32"/>
          <w:highlight w:val="none"/>
          <w:lang w:val="en-US" w:eastAsia="zh-CN"/>
        </w:rPr>
        <w:t>4.婚入本村户籍未迁入本村的，在本村有参选意向的须持户籍地所在村开具的未在户籍地登记为选民的证明且向本村选举委员会提出书面申请的。</w:t>
      </w:r>
    </w:p>
    <w:p>
      <w:pPr>
        <w:pStyle w:val="4"/>
        <w:spacing w:line="560" w:lineRule="exact"/>
        <w:ind w:firstLine="640" w:firstLineChars="200"/>
        <w:rPr>
          <w:rFonts w:ascii="FangSong" w:hAnsi="FangSong" w:eastAsia="FangSong" w:cs="SimSun"/>
          <w:sz w:val="32"/>
          <w:szCs w:val="32"/>
        </w:rPr>
      </w:pPr>
      <w:r>
        <w:rPr>
          <w:rFonts w:hint="eastAsia" w:ascii="FangSong" w:hAnsi="FangSong" w:eastAsia="FangSong" w:cs="SimSun"/>
          <w:sz w:val="32"/>
          <w:szCs w:val="32"/>
          <w:highlight w:val="none"/>
        </w:rPr>
        <w:t>选民登记地点设在村部，对于偏远的地方，我们也将派工作人员入户进行登记。</w:t>
      </w:r>
      <w:r>
        <w:rPr>
          <w:rFonts w:hint="eastAsia" w:ascii="FangSong" w:hAnsi="FangSong" w:eastAsia="FangSong" w:cs="SimSun"/>
          <w:sz w:val="32"/>
          <w:szCs w:val="32"/>
        </w:rPr>
        <w:t>望村民互相转告，积极参加选民登记，行使选举权利。</w:t>
      </w:r>
    </w:p>
    <w:p>
      <w:pPr>
        <w:pStyle w:val="4"/>
        <w:spacing w:line="560" w:lineRule="exact"/>
        <w:ind w:firstLine="3520" w:firstLineChars="1100"/>
        <w:rPr>
          <w:rFonts w:ascii="FangSong" w:hAnsi="FangSong" w:eastAsia="FangSong" w:cs="SimSun"/>
          <w:sz w:val="32"/>
          <w:szCs w:val="32"/>
        </w:rPr>
      </w:pPr>
      <w:r>
        <w:rPr>
          <w:rFonts w:hint="eastAsia" w:ascii="FangSong" w:hAnsi="FangSong" w:eastAsia="FangSong" w:cs="SimSun"/>
          <w:sz w:val="32"/>
          <w:szCs w:val="32"/>
        </w:rPr>
        <w:t>土城子</w:t>
      </w:r>
      <w:r>
        <w:rPr>
          <w:rFonts w:hint="eastAsia" w:ascii="FangSong" w:hAnsi="FangSong" w:eastAsia="FangSong" w:cs="SimSun"/>
          <w:sz w:val="32"/>
          <w:szCs w:val="32"/>
          <w:highlight w:val="none"/>
        </w:rPr>
        <w:t>乡</w:t>
      </w:r>
      <w:r>
        <w:rPr>
          <w:rFonts w:hint="eastAsia" w:ascii="FangSong" w:hAnsi="FangSong" w:eastAsia="FangSong" w:cs="SimSun"/>
          <w:sz w:val="32"/>
          <w:szCs w:val="32"/>
          <w:highlight w:val="none"/>
          <w:lang w:eastAsia="zh-CN"/>
        </w:rPr>
        <w:t>高和</w:t>
      </w:r>
      <w:r>
        <w:rPr>
          <w:rFonts w:hint="eastAsia" w:ascii="FangSong" w:hAnsi="FangSong" w:eastAsia="FangSong" w:cs="SimSun"/>
          <w:sz w:val="32"/>
          <w:szCs w:val="32"/>
          <w:highlight w:val="none"/>
        </w:rPr>
        <w:t>村民选举委</w:t>
      </w:r>
      <w:r>
        <w:rPr>
          <w:rFonts w:hint="eastAsia" w:ascii="FangSong" w:hAnsi="FangSong" w:eastAsia="FangSong" w:cs="SimSun"/>
          <w:sz w:val="32"/>
          <w:szCs w:val="32"/>
        </w:rPr>
        <w:t>员会</w:t>
      </w:r>
    </w:p>
    <w:p>
      <w:pPr>
        <w:pStyle w:val="4"/>
        <w:spacing w:line="560" w:lineRule="exact"/>
        <w:ind w:right="840" w:rightChars="400" w:firstLine="640" w:firstLineChars="200"/>
        <w:jc w:val="center"/>
        <w:rPr>
          <w:rFonts w:ascii="FangSong" w:hAnsi="FangSong" w:eastAsia="FangSong" w:cs="SimSun"/>
          <w:sz w:val="32"/>
          <w:szCs w:val="32"/>
        </w:rPr>
      </w:pPr>
      <w:r>
        <w:rPr>
          <w:rFonts w:hint="eastAsia" w:ascii="FangSong" w:hAnsi="FangSong" w:eastAsia="FangSong" w:cs="SimSun"/>
          <w:sz w:val="32"/>
          <w:szCs w:val="32"/>
          <w:lang w:val="en-US" w:eastAsia="zh-CN"/>
        </w:rPr>
        <w:t xml:space="preserve">                </w:t>
      </w:r>
      <w:bookmarkStart w:id="4" w:name="_GoBack"/>
      <w:bookmarkEnd w:id="4"/>
      <w:r>
        <w:rPr>
          <w:rFonts w:hint="eastAsia" w:ascii="FangSong" w:hAnsi="FangSong" w:eastAsia="FangSong" w:cs="SimSun"/>
          <w:sz w:val="32"/>
          <w:szCs w:val="32"/>
          <w:lang w:val="en-US" w:eastAsia="zh-CN"/>
        </w:rPr>
        <w:t xml:space="preserve"> </w:t>
      </w:r>
      <w:r>
        <w:rPr>
          <w:rFonts w:hint="eastAsia" w:ascii="FangSong" w:hAnsi="FangSong" w:eastAsia="FangSong" w:cs="SimSun"/>
          <w:sz w:val="32"/>
          <w:szCs w:val="32"/>
        </w:rPr>
        <w:t>2020年12月26日</w:t>
      </w:r>
    </w:p>
    <w:p>
      <w:pPr>
        <w:rPr>
          <w:rFonts w:ascii="FangSong" w:hAnsi="FangSong" w:eastAsia="FangSong"/>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SimHei"/>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KaiTi"/>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KaiTi">
    <w:panose1 w:val="02010609060101010101"/>
    <w:charset w:val="86"/>
    <w:family w:val="modern"/>
    <w:pitch w:val="default"/>
    <w:sig w:usb0="800002BF" w:usb1="38CF7CFA" w:usb2="00000016" w:usb3="00000000" w:csb0="00040001" w:csb1="00000000"/>
  </w:font>
  <w:font w:name="仿宋_GB2312">
    <w:altName w:val="FangSong"/>
    <w:panose1 w:val="00000000000000000000"/>
    <w:charset w:val="86"/>
    <w:family w:val="modern"/>
    <w:pitch w:val="default"/>
    <w:sig w:usb0="00000000" w:usb1="00000000" w:usb2="00000010" w:usb3="00000000" w:csb0="00040000" w:csb1="00000000"/>
  </w:font>
  <w:font w:name="FangSong">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9E0D62"/>
    <w:rsid w:val="00097551"/>
    <w:rsid w:val="000C49ED"/>
    <w:rsid w:val="00405711"/>
    <w:rsid w:val="004E122D"/>
    <w:rsid w:val="005354D2"/>
    <w:rsid w:val="007967CA"/>
    <w:rsid w:val="008216FB"/>
    <w:rsid w:val="009E0D62"/>
    <w:rsid w:val="00E658A9"/>
    <w:rsid w:val="37F5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line="560" w:lineRule="exact"/>
      <w:jc w:val="center"/>
      <w:outlineLvl w:val="0"/>
    </w:pPr>
    <w:rPr>
      <w:rFonts w:eastAsia="方正小标宋简体"/>
      <w:b/>
      <w:bCs/>
      <w:kern w:val="44"/>
      <w:sz w:val="44"/>
      <w:szCs w:val="44"/>
    </w:rPr>
  </w:style>
  <w:style w:type="paragraph" w:styleId="3">
    <w:name w:val="heading 2"/>
    <w:basedOn w:val="1"/>
    <w:next w:val="1"/>
    <w:link w:val="12"/>
    <w:unhideWhenUsed/>
    <w:qFormat/>
    <w:uiPriority w:val="9"/>
    <w:pPr>
      <w:keepNext/>
      <w:keepLines/>
      <w:spacing w:after="260" w:line="560" w:lineRule="exact"/>
      <w:jc w:val="left"/>
      <w:outlineLvl w:val="1"/>
    </w:pPr>
    <w:rPr>
      <w:rFonts w:eastAsia="楷体_GB2312" w:asciiTheme="majorHAnsi" w:hAnsiTheme="majorHAnsi"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rPr>
      <w:rFonts w:ascii="SimSun" w:hAnsi="Courier New" w:eastAsia="SimSun" w:cs="Courier New"/>
      <w:szCs w:val="21"/>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1 Char"/>
    <w:basedOn w:val="8"/>
    <w:link w:val="2"/>
    <w:qFormat/>
    <w:uiPriority w:val="9"/>
    <w:rPr>
      <w:rFonts w:eastAsia="方正小标宋简体"/>
      <w:b/>
      <w:bCs/>
      <w:kern w:val="44"/>
      <w:sz w:val="44"/>
      <w:szCs w:val="44"/>
    </w:rPr>
  </w:style>
  <w:style w:type="character" w:customStyle="1" w:styleId="12">
    <w:name w:val="标题 2 Char"/>
    <w:basedOn w:val="8"/>
    <w:link w:val="3"/>
    <w:qFormat/>
    <w:uiPriority w:val="9"/>
    <w:rPr>
      <w:rFonts w:eastAsia="楷体_GB2312" w:asciiTheme="majorHAnsi" w:hAnsiTheme="majorHAnsi" w:cstheme="majorBidi"/>
      <w:b/>
      <w:bCs/>
      <w:sz w:val="32"/>
      <w:szCs w:val="32"/>
    </w:rPr>
  </w:style>
  <w:style w:type="character" w:customStyle="1" w:styleId="13">
    <w:name w:val="纯文本 Char"/>
    <w:basedOn w:val="8"/>
    <w:link w:val="4"/>
    <w:uiPriority w:val="0"/>
    <w:rPr>
      <w:rFonts w:ascii="SimSun" w:hAnsi="Courier New" w:eastAsia="SimSun"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Words>
  <Characters>331</Characters>
  <Lines>2</Lines>
  <Paragraphs>1</Paragraphs>
  <TotalTime>56</TotalTime>
  <ScaleCrop>false</ScaleCrop>
  <LinksUpToDate>false</LinksUpToDate>
  <CharactersWithSpaces>387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2020-12-25T03:14:00Z</dcterms:created>
  <dc:creator>HUAWEI</dc:creator>
  <cp:lastModifiedBy>13154751175</cp:lastModifiedBy>
  <cp:lastPrinted>2020-12-26T00:20:54Z</cp:lastPrinted>
  <dcterms:modified xsi:type="dcterms:W3CDTF">2020-12-26T00:21:13Z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