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60" w:lineRule="exact"/>
        <w:ind w:firstLine="0"/>
        <w:jc w:val="center"/>
        <w:rPr>
          <w:rFonts w:ascii="华文中宋" w:hAnsi="华文中宋" w:eastAsia="华文中宋" w:cs="Times New Roman"/>
          <w:bCs/>
          <w:sz w:val="44"/>
          <w:szCs w:val="18"/>
        </w:rPr>
      </w:pPr>
      <w:r>
        <w:rPr>
          <w:rFonts w:hint="eastAsia" w:ascii="华文中宋" w:hAnsi="华文中宋" w:eastAsia="华文中宋" w:cs="Times New Roman"/>
          <w:bCs/>
          <w:sz w:val="44"/>
          <w:szCs w:val="18"/>
          <w:lang w:eastAsia="zh-CN"/>
        </w:rPr>
        <w:t>高和</w:t>
      </w:r>
      <w:r>
        <w:rPr>
          <w:rFonts w:ascii="华文中宋" w:hAnsi="华文中宋" w:eastAsia="华文中宋" w:cs="Times New Roman"/>
          <w:bCs/>
          <w:sz w:val="44"/>
          <w:szCs w:val="18"/>
        </w:rPr>
        <w:t>村</w:t>
      </w:r>
      <w:r>
        <w:rPr>
          <w:rFonts w:hint="eastAsia" w:ascii="华文中宋" w:hAnsi="华文中宋" w:eastAsia="华文中宋" w:cs="Times New Roman"/>
          <w:bCs/>
          <w:sz w:val="44"/>
          <w:szCs w:val="18"/>
        </w:rPr>
        <w:t>“</w:t>
      </w:r>
      <w:r>
        <w:rPr>
          <w:rFonts w:ascii="华文中宋" w:hAnsi="华文中宋" w:eastAsia="华文中宋" w:cs="Times New Roman"/>
          <w:bCs/>
          <w:sz w:val="44"/>
          <w:szCs w:val="18"/>
        </w:rPr>
        <w:t>两委”换届工作</w:t>
      </w:r>
    </w:p>
    <w:p>
      <w:pPr>
        <w:widowControl w:val="0"/>
        <w:spacing w:line="560" w:lineRule="exact"/>
        <w:ind w:firstLine="0"/>
        <w:jc w:val="center"/>
        <w:rPr>
          <w:rFonts w:ascii="华文中宋" w:hAnsi="华文中宋" w:eastAsia="华文中宋" w:cs="Times New Roman"/>
          <w:bCs/>
          <w:sz w:val="44"/>
          <w:szCs w:val="18"/>
        </w:rPr>
      </w:pPr>
      <w:r>
        <w:rPr>
          <w:rFonts w:ascii="华文中宋" w:hAnsi="华文中宋" w:eastAsia="华文中宋" w:cs="Times New Roman"/>
          <w:bCs/>
          <w:sz w:val="44"/>
          <w:szCs w:val="18"/>
        </w:rPr>
        <w:t>实施方案</w:t>
      </w:r>
    </w:p>
    <w:p>
      <w:pPr>
        <w:widowControl w:val="0"/>
        <w:spacing w:line="560" w:lineRule="exact"/>
        <w:ind w:firstLine="0"/>
        <w:jc w:val="left"/>
        <w:rPr>
          <w:rFonts w:ascii="Times New Roman" w:hAnsi="Times New Roman" w:eastAsia="楷体_GB2312" w:cs="Times New Roman"/>
          <w:sz w:val="40"/>
        </w:rPr>
      </w:pPr>
    </w:p>
    <w:p>
      <w:pPr>
        <w:widowControl w:val="0"/>
        <w:spacing w:line="560" w:lineRule="exact"/>
        <w:ind w:firstLine="640" w:firstLineChars="200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>为做好</w:t>
      </w:r>
      <w:r>
        <w:rPr>
          <w:rFonts w:hint="eastAsia" w:ascii="仿宋" w:hAnsi="仿宋" w:eastAsia="仿宋" w:cs="Times New Roman"/>
          <w:bCs/>
          <w:sz w:val="32"/>
          <w:szCs w:val="32"/>
          <w:lang w:eastAsia="zh-CN"/>
        </w:rPr>
        <w:t>高和</w:t>
      </w:r>
      <w:r>
        <w:rPr>
          <w:rFonts w:ascii="仿宋" w:hAnsi="仿宋" w:eastAsia="仿宋" w:cs="Times New Roman"/>
          <w:bCs/>
          <w:sz w:val="32"/>
          <w:szCs w:val="32"/>
        </w:rPr>
        <w:t>村</w:t>
      </w:r>
      <w:r>
        <w:rPr>
          <w:rFonts w:hint="eastAsia" w:ascii="仿宋" w:hAnsi="仿宋" w:eastAsia="仿宋" w:cs="Times New Roman"/>
          <w:bCs/>
          <w:sz w:val="32"/>
          <w:szCs w:val="32"/>
        </w:rPr>
        <w:t>党支部</w:t>
      </w:r>
      <w:r>
        <w:rPr>
          <w:rFonts w:ascii="仿宋" w:hAnsi="仿宋" w:eastAsia="仿宋" w:cs="Times New Roman"/>
          <w:bCs/>
          <w:sz w:val="32"/>
          <w:szCs w:val="32"/>
        </w:rPr>
        <w:t>和村民委员会（以下简称村“两委”）换届工作，根据党章、党支部工作条例、农村基层组织工作条例、基层组织选举工作条例等党内法规和村民委员会组织法等法律法规，</w:t>
      </w:r>
      <w:r>
        <w:rPr>
          <w:rFonts w:ascii="仿宋" w:hAnsi="仿宋" w:eastAsia="仿宋" w:cs="Times New Roman"/>
          <w:sz w:val="32"/>
          <w:szCs w:val="32"/>
        </w:rPr>
        <w:t>按照</w:t>
      </w:r>
      <w:r>
        <w:rPr>
          <w:rFonts w:ascii="仿宋" w:hAnsi="仿宋" w:eastAsia="仿宋" w:cs="Times New Roman"/>
          <w:bCs/>
          <w:sz w:val="32"/>
          <w:szCs w:val="32"/>
        </w:rPr>
        <w:t>《关于做好全区嘎查村、社区“两委”换届工作的指导意见》（内党发〔2020〕19号）</w:t>
      </w:r>
      <w:r>
        <w:rPr>
          <w:rFonts w:hint="eastAsia" w:ascii="仿宋" w:hAnsi="仿宋" w:eastAsia="仿宋" w:cs="Times New Roman"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bCs/>
          <w:sz w:val="32"/>
          <w:szCs w:val="32"/>
        </w:rPr>
        <w:t>《</w:t>
      </w:r>
      <w:r>
        <w:rPr>
          <w:rFonts w:ascii="仿宋" w:hAnsi="仿宋" w:eastAsia="仿宋" w:cs="Times New Roman"/>
          <w:bCs/>
          <w:sz w:val="32"/>
          <w:szCs w:val="32"/>
        </w:rPr>
        <w:t>通辽市嘎查村、社区“两委”换届工作实施方案</w:t>
      </w:r>
      <w:r>
        <w:rPr>
          <w:rFonts w:hint="eastAsia" w:ascii="仿宋" w:hAnsi="仿宋" w:eastAsia="仿宋" w:cs="Times New Roman"/>
          <w:bCs/>
          <w:sz w:val="32"/>
          <w:szCs w:val="32"/>
        </w:rPr>
        <w:t>》</w:t>
      </w:r>
      <w:r>
        <w:rPr>
          <w:rFonts w:ascii="仿宋" w:hAnsi="仿宋" w:eastAsia="仿宋" w:cs="Times New Roman"/>
          <w:bCs/>
          <w:sz w:val="32"/>
          <w:szCs w:val="32"/>
        </w:rPr>
        <w:t>（</w:t>
      </w:r>
      <w:r>
        <w:rPr>
          <w:rFonts w:hint="eastAsia" w:ascii="仿宋" w:hAnsi="仿宋" w:eastAsia="仿宋" w:cs="Times New Roman"/>
          <w:bCs/>
          <w:sz w:val="32"/>
          <w:szCs w:val="32"/>
        </w:rPr>
        <w:t>通党字</w:t>
      </w:r>
      <w:r>
        <w:rPr>
          <w:rFonts w:ascii="仿宋" w:hAnsi="仿宋" w:eastAsia="仿宋" w:cs="Times New Roman"/>
          <w:bCs/>
          <w:sz w:val="32"/>
          <w:szCs w:val="32"/>
        </w:rPr>
        <w:t>〔2020〕</w:t>
      </w:r>
      <w:r>
        <w:rPr>
          <w:rFonts w:hint="eastAsia" w:ascii="仿宋" w:hAnsi="仿宋" w:eastAsia="仿宋" w:cs="Times New Roman"/>
          <w:bCs/>
          <w:sz w:val="32"/>
          <w:szCs w:val="32"/>
        </w:rPr>
        <w:t>2</w:t>
      </w:r>
      <w:r>
        <w:rPr>
          <w:rFonts w:ascii="仿宋" w:hAnsi="仿宋" w:eastAsia="仿宋" w:cs="Times New Roman"/>
          <w:bCs/>
          <w:sz w:val="32"/>
          <w:szCs w:val="32"/>
        </w:rPr>
        <w:t>6号）</w:t>
      </w:r>
      <w:r>
        <w:rPr>
          <w:rFonts w:hint="eastAsia" w:ascii="仿宋" w:hAnsi="仿宋" w:eastAsia="仿宋" w:cs="Times New Roman"/>
          <w:bCs/>
          <w:sz w:val="32"/>
          <w:szCs w:val="32"/>
          <w:lang w:eastAsia="zh-CN"/>
        </w:rPr>
        <w:t>和《奈曼旗嘎查村、社区“两委”换届工作方案》</w:t>
      </w:r>
      <w:r>
        <w:rPr>
          <w:rFonts w:ascii="仿宋" w:hAnsi="仿宋" w:eastAsia="仿宋" w:cs="Times New Roman"/>
          <w:bCs/>
          <w:sz w:val="32"/>
          <w:szCs w:val="32"/>
        </w:rPr>
        <w:t>（</w:t>
      </w:r>
      <w:r>
        <w:rPr>
          <w:rFonts w:hint="eastAsia" w:ascii="仿宋" w:hAnsi="仿宋" w:eastAsia="仿宋" w:cs="Times New Roman"/>
          <w:bCs/>
          <w:sz w:val="32"/>
          <w:szCs w:val="32"/>
        </w:rPr>
        <w:t>奈党字〔2020〕20号</w:t>
      </w:r>
      <w:r>
        <w:rPr>
          <w:rFonts w:ascii="仿宋" w:hAnsi="仿宋" w:eastAsia="仿宋" w:cs="Times New Roman"/>
          <w:bCs/>
          <w:sz w:val="32"/>
          <w:szCs w:val="32"/>
        </w:rPr>
        <w:t>）要求，结合实际，制定如下实施方案。</w:t>
      </w:r>
    </w:p>
    <w:p>
      <w:pPr>
        <w:widowControl w:val="0"/>
        <w:spacing w:line="560" w:lineRule="exact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ascii="黑体" w:hAnsi="黑体" w:eastAsia="黑体" w:cs="Times New Roman"/>
          <w:bCs/>
          <w:sz w:val="32"/>
          <w:szCs w:val="32"/>
        </w:rPr>
        <w:t>一、换届工作的总体要求</w:t>
      </w:r>
    </w:p>
    <w:p>
      <w:pPr>
        <w:widowControl w:val="0"/>
        <w:spacing w:line="560" w:lineRule="exact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楷体" w:hAnsi="楷体" w:eastAsia="楷体" w:cs="Times New Roman"/>
          <w:b/>
          <w:bCs/>
          <w:sz w:val="32"/>
          <w:szCs w:val="32"/>
        </w:rPr>
        <w:t>（一）指导思想。</w:t>
      </w:r>
      <w:r>
        <w:rPr>
          <w:rFonts w:ascii="仿宋" w:hAnsi="仿宋" w:eastAsia="仿宋" w:cs="Times New Roman"/>
          <w:bCs/>
          <w:sz w:val="32"/>
          <w:szCs w:val="32"/>
        </w:rPr>
        <w:t>以习近平新时代中国特色社会主义思想为指导，全面贯彻党的十九大和十九届二中、三中、四中、五中全会精神，深入贯彻习近平总书记关于内蒙古工作重要讲话重要指示精神，贯彻新时代党的组织路线，着眼增强基层党组织政治功能和组织力、净化基层政治生态和提升治理水平，</w:t>
      </w:r>
      <w:r>
        <w:rPr>
          <w:rFonts w:ascii="仿宋" w:hAnsi="仿宋" w:eastAsia="仿宋" w:cs="Times New Roman"/>
          <w:sz w:val="32"/>
          <w:szCs w:val="32"/>
        </w:rPr>
        <w:t>坚持把加强党的领导、充分发扬民主、严格依法办事贯穿村“两委”换届工作全过程，</w:t>
      </w:r>
      <w:r>
        <w:rPr>
          <w:rFonts w:ascii="仿宋" w:hAnsi="仿宋" w:eastAsia="仿宋" w:cs="Times New Roman"/>
          <w:bCs/>
          <w:sz w:val="32"/>
          <w:szCs w:val="32"/>
        </w:rPr>
        <w:t>选出好班子、换出好状态、形成好风气、健全好机制，进一步巩固党执政的政治基础、组织基础、群众基础，健全党组织领导的自治、法治、德治相结合的城乡基层治理体系，为</w:t>
      </w:r>
      <w:r>
        <w:rPr>
          <w:rFonts w:ascii="仿宋" w:hAnsi="仿宋" w:eastAsia="仿宋" w:cs="Times New Roman"/>
          <w:sz w:val="32"/>
          <w:szCs w:val="32"/>
        </w:rPr>
        <w:t>推进乡村振兴战略、全面建成小康社会</w:t>
      </w:r>
      <w:r>
        <w:rPr>
          <w:rFonts w:ascii="仿宋" w:hAnsi="仿宋" w:eastAsia="仿宋" w:cs="Times New Roman"/>
          <w:bCs/>
          <w:sz w:val="32"/>
          <w:szCs w:val="32"/>
        </w:rPr>
        <w:t>奠定坚实基础。</w:t>
      </w:r>
    </w:p>
    <w:p>
      <w:pPr>
        <w:widowControl w:val="0"/>
        <w:spacing w:line="560" w:lineRule="exact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楷体" w:hAnsi="楷体" w:eastAsia="楷体" w:cs="Times New Roman"/>
          <w:b/>
          <w:bCs/>
          <w:sz w:val="32"/>
          <w:szCs w:val="32"/>
        </w:rPr>
        <w:t>（二）总体安排。</w:t>
      </w:r>
      <w:r>
        <w:rPr>
          <w:rFonts w:ascii="仿宋" w:hAnsi="仿宋" w:eastAsia="仿宋" w:cs="Times New Roman"/>
          <w:bCs/>
          <w:sz w:val="32"/>
          <w:szCs w:val="32"/>
        </w:rPr>
        <w:t>村“两委”换届工作于2020年11月启动</w:t>
      </w:r>
      <w:r>
        <w:rPr>
          <w:rFonts w:ascii="仿宋" w:hAnsi="仿宋" w:eastAsia="仿宋" w:cs="Times New Roman"/>
          <w:bCs/>
          <w:color w:val="auto"/>
          <w:sz w:val="32"/>
          <w:szCs w:val="32"/>
        </w:rPr>
        <w:t>，</w:t>
      </w:r>
      <w:r>
        <w:rPr>
          <w:rFonts w:hint="eastAsia" w:ascii="仿宋" w:hAnsi="仿宋" w:eastAsia="仿宋" w:cs="Times New Roman"/>
          <w:bCs/>
          <w:color w:val="auto"/>
          <w:sz w:val="32"/>
          <w:szCs w:val="32"/>
        </w:rPr>
        <w:t>“两委”换届工作同步进行</w:t>
      </w:r>
      <w:r>
        <w:rPr>
          <w:rFonts w:ascii="仿宋" w:hAnsi="仿宋" w:eastAsia="仿宋" w:cs="Times New Roman"/>
          <w:bCs/>
          <w:color w:val="auto"/>
          <w:sz w:val="32"/>
          <w:szCs w:val="32"/>
        </w:rPr>
        <w:t>，</w:t>
      </w:r>
      <w:r>
        <w:rPr>
          <w:rFonts w:hint="eastAsia" w:ascii="仿宋" w:hAnsi="仿宋" w:eastAsia="仿宋" w:cs="Times New Roman"/>
          <w:bCs/>
          <w:color w:val="auto"/>
          <w:sz w:val="32"/>
          <w:szCs w:val="32"/>
        </w:rPr>
        <w:t>党支部换届</w:t>
      </w:r>
      <w:r>
        <w:rPr>
          <w:rFonts w:ascii="仿宋" w:hAnsi="仿宋" w:eastAsia="仿宋" w:cs="Times New Roman"/>
          <w:bCs/>
          <w:color w:val="auto"/>
          <w:sz w:val="32"/>
          <w:szCs w:val="32"/>
        </w:rPr>
        <w:t>于</w:t>
      </w:r>
      <w:r>
        <w:rPr>
          <w:rFonts w:ascii="仿宋" w:hAnsi="仿宋" w:eastAsia="仿宋" w:cs="Times New Roman"/>
          <w:bCs/>
          <w:sz w:val="32"/>
          <w:szCs w:val="32"/>
        </w:rPr>
        <w:t>202</w:t>
      </w:r>
      <w:r>
        <w:rPr>
          <w:rFonts w:hint="eastAsia" w:ascii="仿宋" w:hAnsi="仿宋" w:eastAsia="仿宋" w:cs="Times New Roman"/>
          <w:bCs/>
          <w:sz w:val="32"/>
          <w:szCs w:val="32"/>
        </w:rPr>
        <w:t>1</w:t>
      </w:r>
      <w:r>
        <w:rPr>
          <w:rFonts w:ascii="仿宋" w:hAnsi="仿宋" w:eastAsia="仿宋" w:cs="Times New Roman"/>
          <w:bCs/>
          <w:sz w:val="32"/>
          <w:szCs w:val="32"/>
        </w:rPr>
        <w:t>年</w:t>
      </w:r>
      <w:r>
        <w:rPr>
          <w:rFonts w:hint="eastAsia" w:ascii="仿宋" w:hAnsi="仿宋" w:eastAsia="仿宋" w:cs="Times New Roman"/>
          <w:bCs/>
          <w:sz w:val="32"/>
          <w:szCs w:val="32"/>
        </w:rPr>
        <w:t>1</w:t>
      </w:r>
      <w:r>
        <w:rPr>
          <w:rFonts w:ascii="仿宋" w:hAnsi="仿宋" w:eastAsia="仿宋" w:cs="Times New Roman"/>
          <w:bCs/>
          <w:sz w:val="32"/>
          <w:szCs w:val="32"/>
        </w:rPr>
        <w:t>月</w:t>
      </w:r>
      <w:r>
        <w:rPr>
          <w:rFonts w:hint="eastAsia" w:ascii="仿宋" w:hAnsi="仿宋" w:eastAsia="仿宋" w:cs="Times New Roman"/>
          <w:bCs/>
          <w:sz w:val="32"/>
          <w:szCs w:val="32"/>
        </w:rPr>
        <w:t>1</w:t>
      </w: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Times New Roman"/>
          <w:bCs/>
          <w:sz w:val="32"/>
          <w:szCs w:val="32"/>
        </w:rPr>
        <w:t>日</w:t>
      </w:r>
      <w:r>
        <w:rPr>
          <w:rFonts w:ascii="仿宋" w:hAnsi="仿宋" w:eastAsia="仿宋" w:cs="Times New Roman"/>
          <w:bCs/>
          <w:sz w:val="32"/>
          <w:szCs w:val="32"/>
        </w:rPr>
        <w:t>前完成；在村</w:t>
      </w:r>
      <w:r>
        <w:rPr>
          <w:rFonts w:hint="eastAsia" w:ascii="仿宋" w:hAnsi="仿宋" w:eastAsia="仿宋" w:cs="Times New Roman"/>
          <w:bCs/>
          <w:sz w:val="32"/>
          <w:szCs w:val="32"/>
        </w:rPr>
        <w:t>党支部</w:t>
      </w:r>
      <w:r>
        <w:rPr>
          <w:rFonts w:ascii="仿宋" w:hAnsi="仿宋" w:eastAsia="仿宋" w:cs="Times New Roman"/>
          <w:bCs/>
          <w:sz w:val="32"/>
          <w:szCs w:val="32"/>
        </w:rPr>
        <w:t>领导下开展</w:t>
      </w:r>
      <w:r>
        <w:rPr>
          <w:rFonts w:hint="eastAsia" w:ascii="仿宋" w:hAnsi="仿宋" w:eastAsia="仿宋" w:cs="Times New Roman"/>
          <w:bCs/>
          <w:sz w:val="32"/>
          <w:szCs w:val="32"/>
        </w:rPr>
        <w:t>村民委员</w:t>
      </w:r>
      <w:r>
        <w:rPr>
          <w:rFonts w:ascii="仿宋" w:hAnsi="仿宋" w:eastAsia="仿宋" w:cs="Times New Roman"/>
          <w:bCs/>
          <w:sz w:val="32"/>
          <w:szCs w:val="32"/>
        </w:rPr>
        <w:t>会换届，于2021年1月底前完成。</w:t>
      </w:r>
      <w:r>
        <w:rPr>
          <w:rFonts w:hint="eastAsia" w:ascii="仿宋" w:hAnsi="仿宋" w:eastAsia="仿宋" w:cs="Times New Roman"/>
          <w:bCs/>
          <w:sz w:val="32"/>
          <w:szCs w:val="32"/>
        </w:rPr>
        <w:t>村</w:t>
      </w:r>
      <w:r>
        <w:rPr>
          <w:rFonts w:ascii="仿宋" w:hAnsi="仿宋" w:eastAsia="仿宋" w:cs="Times New Roman"/>
          <w:bCs/>
          <w:sz w:val="32"/>
          <w:szCs w:val="32"/>
        </w:rPr>
        <w:t>务监督委员会推选工作于2021年3月底前完成。</w:t>
      </w:r>
    </w:p>
    <w:p>
      <w:pPr>
        <w:widowControl w:val="0"/>
        <w:spacing w:line="560" w:lineRule="exact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楷体" w:hAnsi="楷体" w:eastAsia="楷体" w:cs="Times New Roman"/>
          <w:b/>
          <w:bCs/>
          <w:sz w:val="32"/>
          <w:szCs w:val="32"/>
        </w:rPr>
        <w:t>（三）工作原则。</w:t>
      </w:r>
      <w:r>
        <w:rPr>
          <w:rFonts w:ascii="仿宋" w:hAnsi="仿宋" w:eastAsia="仿宋" w:cs="Times New Roman"/>
          <w:bCs/>
          <w:sz w:val="32"/>
          <w:szCs w:val="32"/>
        </w:rPr>
        <w:t>坚持党的全面领导，牢牢把握党对换届工作的主导权，充分发挥党组织领导和把关作用，确保换届工作正确方向；坚持正确用人导向，严格人选标准，强化源头把关，切实选优配强村“两委”班子</w:t>
      </w:r>
      <w:r>
        <w:rPr>
          <w:rFonts w:hint="eastAsia" w:ascii="仿宋" w:hAnsi="仿宋" w:eastAsia="仿宋" w:cs="Times New Roman"/>
          <w:bCs/>
          <w:sz w:val="32"/>
          <w:szCs w:val="32"/>
        </w:rPr>
        <w:t>，</w:t>
      </w:r>
      <w:r>
        <w:rPr>
          <w:rFonts w:ascii="仿宋" w:hAnsi="仿宋" w:eastAsia="仿宋" w:cs="Times New Roman"/>
          <w:bCs/>
          <w:sz w:val="32"/>
          <w:szCs w:val="32"/>
        </w:rPr>
        <w:t>特别是带头人，实现基层组织建设整体提升；坚持发扬基层民主，尊重党员和群众主体地位，保障党员和群众民主权利，落实党员和群众的知情权、参与权、选举权、监督权；坚持依法依规推进，严格落实换届工作相关法律法规和政策规定，做到履行程序不走样、遵循步骤不减少、执行法律不变通，确保换届程序合法、过程公开、结果有效。</w:t>
      </w:r>
    </w:p>
    <w:p>
      <w:pPr>
        <w:widowControl w:val="0"/>
        <w:spacing w:line="560" w:lineRule="exact"/>
        <w:rPr>
          <w:rFonts w:ascii="黑体" w:hAnsi="黑体" w:eastAsia="黑体" w:cs="Times New Roman"/>
          <w:bCs/>
          <w:spacing w:val="-11"/>
          <w:sz w:val="32"/>
          <w:szCs w:val="32"/>
        </w:rPr>
      </w:pPr>
      <w:r>
        <w:rPr>
          <w:rFonts w:ascii="黑体" w:hAnsi="黑体" w:eastAsia="黑体" w:cs="Times New Roman"/>
          <w:bCs/>
          <w:spacing w:val="-6"/>
          <w:sz w:val="32"/>
          <w:szCs w:val="32"/>
        </w:rPr>
        <w:t>二、严格执行换届选举政策</w:t>
      </w:r>
    </w:p>
    <w:p>
      <w:pPr>
        <w:widowControl w:val="0"/>
        <w:spacing w:line="560" w:lineRule="exact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楷体" w:hAnsi="楷体" w:eastAsia="楷体" w:cs="Times New Roman"/>
          <w:b/>
          <w:bCs/>
          <w:sz w:val="32"/>
          <w:szCs w:val="32"/>
        </w:rPr>
        <w:t>（一）明确候选人资格条件。</w:t>
      </w:r>
      <w:r>
        <w:rPr>
          <w:rFonts w:ascii="仿宋" w:hAnsi="仿宋" w:eastAsia="仿宋" w:cs="Times New Roman"/>
          <w:bCs/>
          <w:sz w:val="32"/>
          <w:szCs w:val="32"/>
        </w:rPr>
        <w:t>坚持把政治标准放在首位，注重引导群众把“双好双强”的人员推选为候选人。</w:t>
      </w:r>
      <w:r>
        <w:rPr>
          <w:rFonts w:ascii="仿宋" w:hAnsi="仿宋" w:eastAsia="仿宋" w:cs="Times New Roman"/>
          <w:b/>
          <w:sz w:val="32"/>
          <w:szCs w:val="32"/>
        </w:rPr>
        <w:t>（1）思想政治素质好。</w:t>
      </w:r>
      <w:r>
        <w:rPr>
          <w:rFonts w:ascii="仿宋" w:hAnsi="仿宋" w:eastAsia="仿宋" w:cs="Times New Roman"/>
          <w:bCs/>
          <w:sz w:val="32"/>
          <w:szCs w:val="32"/>
        </w:rPr>
        <w:t>牢固树立“四个意识”、坚定“四个自信”、做到“两个维护”，坚决贯彻党的路线方针政策，自觉铸牢中华民族共同体意识。</w:t>
      </w:r>
      <w:r>
        <w:rPr>
          <w:rFonts w:ascii="仿宋" w:hAnsi="仿宋" w:eastAsia="仿宋" w:cs="Times New Roman"/>
          <w:b/>
          <w:sz w:val="32"/>
          <w:szCs w:val="32"/>
        </w:rPr>
        <w:t>（2）道德品行好。</w:t>
      </w:r>
      <w:r>
        <w:rPr>
          <w:rFonts w:ascii="仿宋" w:hAnsi="仿宋" w:eastAsia="仿宋" w:cs="Times New Roman"/>
          <w:bCs/>
          <w:sz w:val="32"/>
          <w:szCs w:val="32"/>
        </w:rPr>
        <w:t>公道正派、作风民主、遵纪守法、廉洁自律，有较强的宗旨意识和奉献精神，能够全身心为群众办实事做好事。</w:t>
      </w:r>
      <w:r>
        <w:rPr>
          <w:rFonts w:ascii="仿宋" w:hAnsi="仿宋" w:eastAsia="仿宋" w:cs="Times New Roman"/>
          <w:b/>
          <w:sz w:val="32"/>
          <w:szCs w:val="32"/>
        </w:rPr>
        <w:t>（3）带富能力强。</w:t>
      </w:r>
      <w:r>
        <w:rPr>
          <w:rFonts w:ascii="仿宋" w:hAnsi="仿宋" w:eastAsia="仿宋" w:cs="Times New Roman"/>
          <w:bCs/>
          <w:sz w:val="32"/>
          <w:szCs w:val="32"/>
        </w:rPr>
        <w:t>视野开阔，敢闯敢拼，具备带领群众脱贫致富的能力，能够引领群众巩固脱贫攻坚成果和接续推进乡村振兴。</w:t>
      </w:r>
      <w:r>
        <w:rPr>
          <w:rFonts w:ascii="仿宋" w:hAnsi="仿宋" w:eastAsia="仿宋" w:cs="Times New Roman"/>
          <w:b/>
          <w:sz w:val="32"/>
          <w:szCs w:val="32"/>
        </w:rPr>
        <w:t>（4）协调能力强。</w:t>
      </w:r>
      <w:r>
        <w:rPr>
          <w:rFonts w:ascii="仿宋" w:hAnsi="仿宋" w:eastAsia="仿宋" w:cs="Times New Roman"/>
          <w:bCs/>
          <w:sz w:val="32"/>
          <w:szCs w:val="32"/>
        </w:rPr>
        <w:t>适应基层</w:t>
      </w:r>
      <w:r>
        <w:rPr>
          <w:rFonts w:hint="eastAsia" w:ascii="仿宋" w:hAnsi="仿宋" w:eastAsia="仿宋" w:cs="Times New Roman"/>
          <w:bCs/>
          <w:sz w:val="32"/>
          <w:szCs w:val="32"/>
        </w:rPr>
        <w:t>社会</w:t>
      </w:r>
      <w:r>
        <w:rPr>
          <w:rFonts w:ascii="仿宋" w:hAnsi="仿宋" w:eastAsia="仿宋" w:cs="Times New Roman"/>
          <w:bCs/>
          <w:sz w:val="32"/>
          <w:szCs w:val="32"/>
        </w:rPr>
        <w:t>治理和民族工作需要，善于解决突出矛盾、处理复杂问题，能够协调各类组织开展工作。</w:t>
      </w:r>
    </w:p>
    <w:p>
      <w:pPr>
        <w:widowControl w:val="0"/>
        <w:spacing w:line="560" w:lineRule="exact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b/>
          <w:sz w:val="32"/>
          <w:szCs w:val="32"/>
        </w:rPr>
        <w:t>有下列情形之一的人员不能确定为候选人，通过另选他人当选的当选无效：</w:t>
      </w:r>
      <w:r>
        <w:rPr>
          <w:rFonts w:ascii="仿宋" w:hAnsi="仿宋" w:eastAsia="仿宋" w:cs="Times New Roman"/>
          <w:bCs/>
          <w:sz w:val="32"/>
          <w:szCs w:val="32"/>
        </w:rPr>
        <w:t>（1）受过刑事处罚，或犯罪情节轻微、人民检察院依法作出不起诉决定或人民法院免于刑事处罚的；（2）因吸毒、卖淫、嫖娼等行为受过行政处罚，或因赌博受过行政拘留的；（3）涉及黑恶势力或被认定为“村霸”的；（4）因恶意失信行为被有关部门处理未满3年的；（5）参加邪教组织、从事非法宗教活动、组织封建迷信活动的；（6）受到党纪</w:t>
      </w:r>
      <w:r>
        <w:rPr>
          <w:rFonts w:hint="eastAsia" w:ascii="仿宋" w:hAnsi="仿宋" w:eastAsia="仿宋" w:cs="Times New Roman"/>
          <w:bCs/>
          <w:sz w:val="32"/>
          <w:szCs w:val="32"/>
          <w:lang w:eastAsia="zh-CN"/>
        </w:rPr>
        <w:t>政务</w:t>
      </w:r>
      <w:r>
        <w:rPr>
          <w:rFonts w:ascii="仿宋" w:hAnsi="仿宋" w:eastAsia="仿宋" w:cs="Times New Roman"/>
          <w:bCs/>
          <w:sz w:val="32"/>
          <w:szCs w:val="32"/>
        </w:rPr>
        <w:t>处分影响期未满的；（7）在推行国家统编教材工作中，因不担当、不作为受到党纪政务处分，或利用民族问题蛊惑、煽动他人消极抵制造成不良影响的；（8）在担任村“两委”干部期间，因侵占集体资金资产资源或涉农涉牧资金、帮扶资金、社会救助资金被有关部门查处的；（9）在任期经济责任审计或其他专项审计中存在问题线索尚未查清的；（10）涉嫌违纪违法正在接受纪律审查、监察调查或涉嫌犯罪司法程序尚未终结的；（11）原村“两委”成员近2年内</w:t>
      </w:r>
      <w:r>
        <w:rPr>
          <w:rFonts w:hint="eastAsia" w:ascii="仿宋" w:hAnsi="仿宋" w:eastAsia="仿宋" w:cs="Times New Roman"/>
          <w:bCs/>
          <w:sz w:val="32"/>
          <w:szCs w:val="32"/>
        </w:rPr>
        <w:t>受到</w:t>
      </w:r>
      <w:r>
        <w:rPr>
          <w:rFonts w:ascii="仿宋" w:hAnsi="仿宋" w:eastAsia="仿宋" w:cs="Times New Roman"/>
          <w:bCs/>
          <w:sz w:val="32"/>
          <w:szCs w:val="32"/>
        </w:rPr>
        <w:t>责令辞职及以上</w:t>
      </w:r>
      <w:r>
        <w:rPr>
          <w:rFonts w:hint="eastAsia" w:ascii="仿宋" w:hAnsi="仿宋" w:eastAsia="仿宋" w:cs="Times New Roman"/>
          <w:bCs/>
          <w:sz w:val="32"/>
          <w:szCs w:val="32"/>
        </w:rPr>
        <w:t>处理的</w:t>
      </w:r>
      <w:r>
        <w:rPr>
          <w:rFonts w:ascii="仿宋" w:hAnsi="仿宋" w:eastAsia="仿宋" w:cs="Times New Roman"/>
          <w:bCs/>
          <w:sz w:val="32"/>
          <w:szCs w:val="32"/>
        </w:rPr>
        <w:t>，民主评议连续两次不称职或被评议为不合格党员的；（12）道德品行低劣，在群众中影响较坏的；（13）长期无理上访或组织、煽动群众上访，影响社会稳定的；（14）存在拉票贿选等违反换届纪律行为，或以造谣、诬告、暴力、威胁、欺骗等手段干扰破坏换届的；（15）党员发展过程中存在“带病入党”、弄虚作假、徇私舞弊、严重违反入党程序等4类违规违纪问题，且经分析认定本人不符合党员条件、不予承认党员身份的；（16）在新冠肺炎疫情防控工作中，因不担当、不作为受到党纪政务处分，或造成严重不良影响的；（17）丧失行为能力等其他不宜确定为候选人的情形。</w:t>
      </w:r>
    </w:p>
    <w:p>
      <w:pPr>
        <w:widowControl w:val="0"/>
        <w:spacing w:line="560" w:lineRule="exact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楷体" w:hAnsi="楷体" w:eastAsia="楷体" w:cs="Times New Roman"/>
          <w:b/>
          <w:bCs/>
          <w:sz w:val="32"/>
          <w:szCs w:val="32"/>
        </w:rPr>
        <w:t>（二）确定“两委”成员职数。</w:t>
      </w:r>
      <w:r>
        <w:rPr>
          <w:rFonts w:ascii="仿宋" w:hAnsi="仿宋" w:eastAsia="仿宋" w:cs="Times New Roman"/>
          <w:bCs/>
          <w:sz w:val="32"/>
          <w:szCs w:val="32"/>
        </w:rPr>
        <w:t>坚持精干高效原则，根据有关党内法规和法律法规，结合</w:t>
      </w:r>
      <w:r>
        <w:rPr>
          <w:rFonts w:hint="eastAsia" w:ascii="仿宋" w:hAnsi="仿宋" w:eastAsia="仿宋" w:cs="Times New Roman"/>
          <w:bCs/>
          <w:sz w:val="32"/>
          <w:szCs w:val="32"/>
          <w:lang w:eastAsia="zh-CN"/>
        </w:rPr>
        <w:t>我</w:t>
      </w:r>
      <w:r>
        <w:rPr>
          <w:rFonts w:ascii="仿宋" w:hAnsi="仿宋" w:eastAsia="仿宋" w:cs="Times New Roman"/>
          <w:bCs/>
          <w:sz w:val="32"/>
          <w:szCs w:val="32"/>
        </w:rPr>
        <w:t>村</w:t>
      </w:r>
      <w:r>
        <w:rPr>
          <w:rFonts w:hint="eastAsia" w:ascii="仿宋" w:hAnsi="仿宋" w:eastAsia="仿宋" w:cs="Times New Roman"/>
          <w:bCs/>
          <w:sz w:val="32"/>
          <w:szCs w:val="32"/>
          <w:lang w:eastAsia="zh-CN"/>
        </w:rPr>
        <w:t>实际</w:t>
      </w:r>
      <w:r>
        <w:rPr>
          <w:rFonts w:ascii="仿宋" w:hAnsi="仿宋" w:eastAsia="仿宋" w:cs="Times New Roman"/>
          <w:bCs/>
          <w:sz w:val="32"/>
          <w:szCs w:val="32"/>
        </w:rPr>
        <w:t>确定</w:t>
      </w:r>
      <w:r>
        <w:rPr>
          <w:rFonts w:hint="eastAsia" w:ascii="仿宋" w:hAnsi="仿宋" w:eastAsia="仿宋" w:cs="Times New Roman"/>
          <w:bCs/>
          <w:sz w:val="32"/>
          <w:szCs w:val="32"/>
        </w:rPr>
        <w:t>党支部设置</w:t>
      </w:r>
      <w:r>
        <w:rPr>
          <w:rFonts w:ascii="仿宋" w:hAnsi="仿宋" w:eastAsia="仿宋" w:cs="Times New Roman"/>
          <w:bCs/>
          <w:sz w:val="32"/>
          <w:szCs w:val="32"/>
        </w:rPr>
        <w:t>3</w:t>
      </w:r>
      <w:r>
        <w:rPr>
          <w:rFonts w:hint="eastAsia" w:ascii="仿宋" w:hAnsi="仿宋" w:eastAsia="仿宋" w:cs="Times New Roman"/>
          <w:bCs/>
          <w:sz w:val="32"/>
          <w:szCs w:val="32"/>
        </w:rPr>
        <w:t>个职数</w:t>
      </w:r>
      <w:r>
        <w:rPr>
          <w:rFonts w:hint="eastAsia" w:ascii="仿宋" w:hAnsi="仿宋" w:eastAsia="仿宋" w:cs="Times New Roman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bCs/>
          <w:sz w:val="32"/>
          <w:szCs w:val="32"/>
        </w:rPr>
        <w:t>村民委员会设置</w:t>
      </w: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Times New Roman"/>
          <w:bCs/>
          <w:sz w:val="32"/>
          <w:szCs w:val="32"/>
        </w:rPr>
        <w:t>个职数，</w:t>
      </w:r>
      <w:r>
        <w:rPr>
          <w:rFonts w:hint="eastAsia" w:ascii="仿宋" w:hAnsi="仿宋" w:eastAsia="仿宋" w:cs="Times New Roman"/>
          <w:bCs/>
          <w:sz w:val="32"/>
          <w:szCs w:val="32"/>
          <w:lang w:eastAsia="zh-CN"/>
        </w:rPr>
        <w:t>同时</w:t>
      </w:r>
      <w:r>
        <w:rPr>
          <w:rFonts w:hint="eastAsia" w:ascii="仿宋" w:hAnsi="仿宋" w:eastAsia="仿宋" w:cs="Times New Roman"/>
          <w:bCs/>
          <w:sz w:val="32"/>
          <w:szCs w:val="32"/>
        </w:rPr>
        <w:t>“两委”成员人数不能超过</w:t>
      </w:r>
      <w:r>
        <w:rPr>
          <w:rFonts w:ascii="仿宋" w:hAnsi="仿宋" w:eastAsia="仿宋" w:cs="Times New Roman"/>
          <w:bCs/>
          <w:sz w:val="32"/>
          <w:szCs w:val="32"/>
        </w:rPr>
        <w:t>5</w:t>
      </w:r>
      <w:r>
        <w:rPr>
          <w:rFonts w:hint="eastAsia" w:ascii="仿宋" w:hAnsi="仿宋" w:eastAsia="仿宋" w:cs="Times New Roman"/>
          <w:bCs/>
          <w:sz w:val="32"/>
          <w:szCs w:val="32"/>
        </w:rPr>
        <w:t>人；村</w:t>
      </w:r>
      <w:r>
        <w:rPr>
          <w:rFonts w:ascii="仿宋" w:hAnsi="仿宋" w:eastAsia="仿宋" w:cs="Times New Roman"/>
          <w:bCs/>
          <w:sz w:val="32"/>
          <w:szCs w:val="32"/>
        </w:rPr>
        <w:t>计生</w:t>
      </w:r>
      <w:r>
        <w:rPr>
          <w:rFonts w:hint="eastAsia" w:ascii="仿宋" w:hAnsi="仿宋" w:eastAsia="仿宋" w:cs="Times New Roman"/>
          <w:bCs/>
          <w:sz w:val="32"/>
          <w:szCs w:val="32"/>
        </w:rPr>
        <w:t>主任</w:t>
      </w:r>
      <w:r>
        <w:rPr>
          <w:rFonts w:ascii="仿宋" w:hAnsi="仿宋" w:eastAsia="仿宋" w:cs="Times New Roman"/>
          <w:bCs/>
          <w:sz w:val="32"/>
          <w:szCs w:val="32"/>
        </w:rPr>
        <w:t>和</w:t>
      </w:r>
      <w:r>
        <w:rPr>
          <w:rFonts w:hint="eastAsia" w:ascii="仿宋" w:hAnsi="仿宋" w:eastAsia="仿宋" w:cs="Times New Roman"/>
          <w:bCs/>
          <w:sz w:val="32"/>
          <w:szCs w:val="32"/>
        </w:rPr>
        <w:t>报账员</w:t>
      </w:r>
      <w:r>
        <w:rPr>
          <w:rFonts w:ascii="仿宋" w:hAnsi="仿宋" w:eastAsia="仿宋" w:cs="Times New Roman"/>
          <w:bCs/>
          <w:sz w:val="32"/>
          <w:szCs w:val="32"/>
        </w:rPr>
        <w:t>原则上从“两委”班子成员中选聘。村</w:t>
      </w:r>
      <w:r>
        <w:rPr>
          <w:rFonts w:hint="eastAsia" w:ascii="仿宋" w:hAnsi="仿宋" w:eastAsia="仿宋" w:cs="Times New Roman"/>
          <w:bCs/>
          <w:sz w:val="32"/>
          <w:szCs w:val="32"/>
        </w:rPr>
        <w:t>党支部</w:t>
      </w:r>
      <w:r>
        <w:rPr>
          <w:rFonts w:ascii="仿宋" w:hAnsi="仿宋" w:eastAsia="仿宋" w:cs="Times New Roman"/>
          <w:bCs/>
          <w:sz w:val="32"/>
          <w:szCs w:val="32"/>
        </w:rPr>
        <w:t>设纪检委员，“一肩挑”</w:t>
      </w:r>
      <w:r>
        <w:rPr>
          <w:rFonts w:hint="eastAsia" w:ascii="仿宋" w:hAnsi="仿宋" w:eastAsia="仿宋" w:cs="Times New Roman"/>
          <w:bCs/>
          <w:sz w:val="32"/>
          <w:szCs w:val="32"/>
          <w:lang w:eastAsia="zh-CN"/>
        </w:rPr>
        <w:t>后</w:t>
      </w:r>
      <w:r>
        <w:rPr>
          <w:rFonts w:ascii="仿宋" w:hAnsi="仿宋" w:eastAsia="仿宋" w:cs="Times New Roman"/>
          <w:bCs/>
          <w:sz w:val="32"/>
          <w:szCs w:val="32"/>
        </w:rPr>
        <w:t>可设党</w:t>
      </w:r>
      <w:r>
        <w:rPr>
          <w:rFonts w:hint="eastAsia" w:ascii="仿宋" w:hAnsi="仿宋" w:eastAsia="仿宋" w:cs="Times New Roman"/>
          <w:bCs/>
          <w:sz w:val="32"/>
          <w:szCs w:val="32"/>
        </w:rPr>
        <w:t>支部</w:t>
      </w:r>
      <w:r>
        <w:rPr>
          <w:rFonts w:ascii="仿宋" w:hAnsi="仿宋" w:eastAsia="仿宋" w:cs="Times New Roman"/>
          <w:bCs/>
          <w:sz w:val="32"/>
          <w:szCs w:val="32"/>
        </w:rPr>
        <w:t>副书记或村委会副主任。</w:t>
      </w:r>
    </w:p>
    <w:p>
      <w:pPr>
        <w:widowControl w:val="0"/>
        <w:spacing w:line="560" w:lineRule="exact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楷体" w:hAnsi="楷体" w:eastAsia="楷体" w:cs="Times New Roman"/>
          <w:b/>
          <w:bCs/>
          <w:sz w:val="32"/>
          <w:szCs w:val="32"/>
        </w:rPr>
        <w:t>（三）严格人选审查把关。</w:t>
      </w:r>
      <w:r>
        <w:rPr>
          <w:rFonts w:ascii="仿宋" w:hAnsi="仿宋" w:eastAsia="仿宋" w:cs="Times New Roman"/>
          <w:bCs/>
          <w:sz w:val="32"/>
          <w:szCs w:val="32"/>
        </w:rPr>
        <w:t>做好人事安排，深入细致考察，切实把好人选政治关、能力关、廉洁关、品行关，确保实现组织意图和尊重群众意愿相统一。拓宽来源渠道，注重从本村致富能手、外出务工经商返乡人员、本乡本土大学毕业生、退役军人、大学生村官、农牧民合作组织负责人、村医村教中选拔“两委”成员，也可从本村在外的机关事业单位退居二线或退休公职人员中物色。注重在脱贫攻坚、扫黑除恶、疫情防控、推行国家统编教材等重大任务落实中考察识别干部、发现优秀人才。对本村暂时没有</w:t>
      </w:r>
      <w:r>
        <w:rPr>
          <w:rFonts w:hint="eastAsia" w:ascii="仿宋" w:hAnsi="仿宋" w:eastAsia="仿宋" w:cs="Times New Roman"/>
          <w:bCs/>
          <w:sz w:val="32"/>
          <w:szCs w:val="32"/>
        </w:rPr>
        <w:t>党支部</w:t>
      </w:r>
      <w:r>
        <w:rPr>
          <w:rFonts w:ascii="仿宋" w:hAnsi="仿宋" w:eastAsia="仿宋" w:cs="Times New Roman"/>
          <w:bCs/>
          <w:sz w:val="32"/>
          <w:szCs w:val="32"/>
        </w:rPr>
        <w:t>书记合适人选的，可从上级机关优秀党员干部中选派。坚持既重品德也重才干，注重选拔致富带富能力强、敢闯敢拼、能推动乡村振兴的干部。坚决把政治上的两面人，受过刑事处罚、存在“村霸”和涉黑涉恶等问题人员，非法宗教和非法宗教活动组织者、实施者、参与者，利用民族问题、宗派势力干扰破坏选举的人员排除在村“两委”成员之外。实行村“两委”成员近亲属（配偶、父母、子女、兄弟姐妹、祖父母、外祖父母、孙子女、外孙子女）回避。</w:t>
      </w:r>
    </w:p>
    <w:p>
      <w:pPr>
        <w:widowControl w:val="0"/>
        <w:spacing w:line="560" w:lineRule="exact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楷体" w:hAnsi="楷体" w:eastAsia="楷体" w:cs="Times New Roman"/>
          <w:b/>
          <w:bCs/>
          <w:sz w:val="32"/>
          <w:szCs w:val="32"/>
        </w:rPr>
        <w:t>（四）全力推行“一肩挑”。</w:t>
      </w:r>
      <w:r>
        <w:rPr>
          <w:rFonts w:ascii="仿宋" w:hAnsi="仿宋" w:eastAsia="仿宋" w:cs="Times New Roman"/>
          <w:bCs/>
          <w:sz w:val="32"/>
          <w:szCs w:val="32"/>
        </w:rPr>
        <w:t>推行村</w:t>
      </w:r>
      <w:r>
        <w:rPr>
          <w:rFonts w:hint="eastAsia" w:ascii="仿宋" w:hAnsi="仿宋" w:eastAsia="仿宋" w:cs="Times New Roman"/>
          <w:bCs/>
          <w:sz w:val="32"/>
          <w:szCs w:val="32"/>
        </w:rPr>
        <w:t>党支部</w:t>
      </w:r>
      <w:r>
        <w:rPr>
          <w:rFonts w:ascii="仿宋" w:hAnsi="仿宋" w:eastAsia="仿宋" w:cs="Times New Roman"/>
          <w:bCs/>
          <w:sz w:val="32"/>
          <w:szCs w:val="32"/>
        </w:rPr>
        <w:t>书记通过法定程序担任村民委员会主任，</w:t>
      </w:r>
      <w:r>
        <w:rPr>
          <w:rFonts w:hint="eastAsia" w:ascii="仿宋" w:hAnsi="仿宋" w:eastAsia="仿宋" w:cs="Times New Roman"/>
          <w:bCs/>
          <w:sz w:val="32"/>
          <w:szCs w:val="32"/>
        </w:rPr>
        <w:t>全力</w:t>
      </w:r>
      <w:r>
        <w:rPr>
          <w:rFonts w:ascii="仿宋" w:hAnsi="仿宋" w:eastAsia="仿宋" w:cs="Times New Roman"/>
          <w:bCs/>
          <w:sz w:val="32"/>
          <w:szCs w:val="32"/>
        </w:rPr>
        <w:t>推行村党</w:t>
      </w:r>
      <w:r>
        <w:rPr>
          <w:rFonts w:hint="eastAsia" w:ascii="仿宋" w:hAnsi="仿宋" w:eastAsia="仿宋" w:cs="Times New Roman"/>
          <w:bCs/>
          <w:sz w:val="32"/>
          <w:szCs w:val="32"/>
        </w:rPr>
        <w:t>支部</w:t>
      </w:r>
      <w:r>
        <w:rPr>
          <w:rFonts w:ascii="仿宋" w:hAnsi="仿宋" w:eastAsia="仿宋" w:cs="Times New Roman"/>
          <w:bCs/>
          <w:sz w:val="32"/>
          <w:szCs w:val="32"/>
        </w:rPr>
        <w:t>书记、村民委员会主任“一肩挑”。</w:t>
      </w:r>
    </w:p>
    <w:p>
      <w:pPr>
        <w:widowControl w:val="0"/>
        <w:spacing w:line="560" w:lineRule="exact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楷体" w:hAnsi="楷体" w:eastAsia="楷体" w:cs="Times New Roman"/>
          <w:b/>
          <w:bCs/>
          <w:sz w:val="32"/>
          <w:szCs w:val="32"/>
        </w:rPr>
        <w:t>（五）着力优化班子结构。</w:t>
      </w:r>
      <w:r>
        <w:rPr>
          <w:rFonts w:ascii="仿宋" w:hAnsi="仿宋" w:eastAsia="仿宋" w:cs="Times New Roman"/>
          <w:bCs/>
          <w:sz w:val="32"/>
          <w:szCs w:val="32"/>
        </w:rPr>
        <w:t>优化年龄结构，新选任的村党</w:t>
      </w:r>
      <w:r>
        <w:rPr>
          <w:rFonts w:hint="eastAsia" w:ascii="仿宋" w:hAnsi="仿宋" w:eastAsia="仿宋" w:cs="Times New Roman"/>
          <w:bCs/>
          <w:sz w:val="32"/>
          <w:szCs w:val="32"/>
        </w:rPr>
        <w:t>支部</w:t>
      </w:r>
      <w:r>
        <w:rPr>
          <w:rFonts w:ascii="仿宋" w:hAnsi="仿宋" w:eastAsia="仿宋" w:cs="Times New Roman"/>
          <w:bCs/>
          <w:sz w:val="32"/>
          <w:szCs w:val="32"/>
        </w:rPr>
        <w:t>书记一般应在55周岁以下，每村“两委”班子中至少有1名35</w:t>
      </w:r>
      <w:r>
        <w:rPr>
          <w:rFonts w:hint="eastAsia" w:ascii="仿宋" w:hAnsi="仿宋" w:eastAsia="仿宋" w:cs="Times New Roman"/>
          <w:bCs/>
          <w:sz w:val="32"/>
          <w:szCs w:val="32"/>
        </w:rPr>
        <w:t>周</w:t>
      </w:r>
      <w:r>
        <w:rPr>
          <w:rFonts w:ascii="仿宋" w:hAnsi="仿宋" w:eastAsia="仿宋" w:cs="Times New Roman"/>
          <w:bCs/>
          <w:sz w:val="32"/>
          <w:szCs w:val="32"/>
        </w:rPr>
        <w:t>岁以下的年轻干部。优化性别结构，坚持“专职专选”，保证每个村“</w:t>
      </w:r>
      <w:r>
        <w:rPr>
          <w:rFonts w:hint="eastAsia" w:ascii="仿宋" w:hAnsi="仿宋" w:eastAsia="仿宋" w:cs="Times New Roman"/>
          <w:bCs/>
          <w:sz w:val="32"/>
          <w:szCs w:val="32"/>
        </w:rPr>
        <w:t>两委</w:t>
      </w:r>
      <w:r>
        <w:rPr>
          <w:rFonts w:ascii="仿宋" w:hAnsi="仿宋" w:eastAsia="仿宋" w:cs="Times New Roman"/>
          <w:bCs/>
          <w:sz w:val="32"/>
          <w:szCs w:val="32"/>
        </w:rPr>
        <w:t>”班子中至少有1名妇女成员。优化知识结构，保证每个村“两委”班子中至少有1名大学生，新选任的村</w:t>
      </w:r>
      <w:r>
        <w:rPr>
          <w:rFonts w:hint="eastAsia" w:ascii="仿宋" w:hAnsi="仿宋" w:eastAsia="仿宋" w:cs="Times New Roman"/>
          <w:bCs/>
          <w:sz w:val="32"/>
          <w:szCs w:val="32"/>
        </w:rPr>
        <w:t>党支部</w:t>
      </w:r>
      <w:r>
        <w:rPr>
          <w:rFonts w:ascii="仿宋" w:hAnsi="仿宋" w:eastAsia="仿宋" w:cs="Times New Roman"/>
          <w:bCs/>
          <w:sz w:val="32"/>
          <w:szCs w:val="32"/>
        </w:rPr>
        <w:t>书记一般应具有大专及以上文化程度。村党</w:t>
      </w:r>
      <w:r>
        <w:rPr>
          <w:rFonts w:hint="eastAsia" w:ascii="仿宋" w:hAnsi="仿宋" w:eastAsia="仿宋" w:cs="Times New Roman"/>
          <w:bCs/>
          <w:sz w:val="32"/>
          <w:szCs w:val="32"/>
        </w:rPr>
        <w:t>支部</w:t>
      </w:r>
      <w:r>
        <w:rPr>
          <w:rFonts w:ascii="仿宋" w:hAnsi="仿宋" w:eastAsia="仿宋" w:cs="Times New Roman"/>
          <w:bCs/>
          <w:sz w:val="32"/>
          <w:szCs w:val="32"/>
        </w:rPr>
        <w:t>书记一般应当具有1年以上党龄。推行村</w:t>
      </w:r>
      <w:r>
        <w:rPr>
          <w:rFonts w:hint="eastAsia" w:ascii="仿宋" w:hAnsi="仿宋" w:eastAsia="仿宋" w:cs="Times New Roman"/>
          <w:bCs/>
          <w:sz w:val="32"/>
          <w:szCs w:val="32"/>
        </w:rPr>
        <w:t>党支部</w:t>
      </w:r>
      <w:r>
        <w:rPr>
          <w:rFonts w:ascii="仿宋" w:hAnsi="仿宋" w:eastAsia="仿宋" w:cs="Times New Roman"/>
          <w:bCs/>
          <w:sz w:val="32"/>
          <w:szCs w:val="32"/>
        </w:rPr>
        <w:t>委员会和村民委员会成员交叉任职，确保村民委员会成员中党员比例要高于50%。</w:t>
      </w:r>
    </w:p>
    <w:p>
      <w:pPr>
        <w:widowControl w:val="0"/>
        <w:pBdr>
          <w:bottom w:val="single" w:color="FFFFFF" w:sz="4" w:space="31"/>
        </w:pBdr>
        <w:overflowPunct w:val="0"/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三、精心做好换届工作重点环节</w:t>
      </w:r>
    </w:p>
    <w:p>
      <w:pPr>
        <w:widowControl w:val="0"/>
        <w:pBdr>
          <w:bottom w:val="single" w:color="FFFFFF" w:sz="4" w:space="31"/>
        </w:pBdr>
        <w:overflowPunct w:val="0"/>
        <w:spacing w:line="560" w:lineRule="exact"/>
        <w:ind w:firstLine="643" w:firstLineChars="200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楷体" w:hAnsi="楷体" w:eastAsia="楷体" w:cs="Times New Roman"/>
          <w:b/>
          <w:bCs/>
          <w:sz w:val="32"/>
          <w:szCs w:val="32"/>
        </w:rPr>
        <w:t>（一）扎实做好前期工作。</w:t>
      </w:r>
      <w:r>
        <w:rPr>
          <w:rFonts w:ascii="仿宋" w:hAnsi="仿宋" w:eastAsia="仿宋" w:cs="Times New Roman"/>
          <w:sz w:val="32"/>
          <w:szCs w:val="32"/>
        </w:rPr>
        <w:t>开展村干部离任经济责任审计，接受群众监督。认真开展民意调查，</w:t>
      </w:r>
      <w:r>
        <w:rPr>
          <w:rFonts w:hint="eastAsia" w:ascii="仿宋" w:hAnsi="仿宋" w:eastAsia="仿宋" w:cs="Times New Roman"/>
          <w:sz w:val="32"/>
          <w:szCs w:val="32"/>
        </w:rPr>
        <w:t>入户</w:t>
      </w:r>
      <w:r>
        <w:rPr>
          <w:rFonts w:ascii="仿宋" w:hAnsi="仿宋" w:eastAsia="仿宋" w:cs="Times New Roman"/>
          <w:sz w:val="32"/>
          <w:szCs w:val="32"/>
        </w:rPr>
        <w:t>征求群众意见，确保换届人选</w:t>
      </w:r>
      <w:r>
        <w:rPr>
          <w:rFonts w:hint="eastAsia" w:ascii="仿宋" w:hAnsi="仿宋" w:eastAsia="仿宋" w:cs="Times New Roman"/>
          <w:sz w:val="32"/>
          <w:szCs w:val="32"/>
        </w:rPr>
        <w:t>获得大多数</w:t>
      </w:r>
      <w:r>
        <w:rPr>
          <w:rFonts w:ascii="仿宋" w:hAnsi="仿宋" w:eastAsia="仿宋" w:cs="Times New Roman"/>
          <w:sz w:val="32"/>
          <w:szCs w:val="32"/>
        </w:rPr>
        <w:t>群众认可。深入宣传发动群众,采取多种形式宣讲换届</w:t>
      </w:r>
      <w:r>
        <w:rPr>
          <w:rFonts w:hint="eastAsia" w:ascii="仿宋" w:hAnsi="仿宋" w:eastAsia="仿宋" w:cs="Times New Roman"/>
          <w:sz w:val="32"/>
          <w:szCs w:val="32"/>
        </w:rPr>
        <w:t>政策</w:t>
      </w:r>
      <w:r>
        <w:rPr>
          <w:rFonts w:ascii="仿宋" w:hAnsi="仿宋" w:eastAsia="仿宋" w:cs="Times New Roman"/>
          <w:sz w:val="32"/>
          <w:szCs w:val="32"/>
        </w:rPr>
        <w:t>和要求，引导群众积极参与换届。</w:t>
      </w:r>
    </w:p>
    <w:p>
      <w:pPr>
        <w:widowControl w:val="0"/>
        <w:pBdr>
          <w:bottom w:val="single" w:color="FFFFFF" w:sz="4" w:space="31"/>
        </w:pBdr>
        <w:overflowPunct w:val="0"/>
        <w:spacing w:line="560" w:lineRule="exact"/>
        <w:ind w:firstLine="643" w:firstLineChars="200"/>
        <w:rPr>
          <w:rFonts w:ascii="仿宋" w:hAnsi="仿宋" w:eastAsia="仿宋" w:cs="Times New Roman"/>
          <w:spacing w:val="-6"/>
          <w:sz w:val="32"/>
          <w:szCs w:val="32"/>
        </w:rPr>
      </w:pPr>
      <w:r>
        <w:rPr>
          <w:rFonts w:ascii="楷体" w:hAnsi="楷体" w:eastAsia="楷体" w:cs="Times New Roman"/>
          <w:b/>
          <w:bCs/>
          <w:sz w:val="32"/>
          <w:szCs w:val="32"/>
        </w:rPr>
        <w:t>（二）做好村党</w:t>
      </w:r>
      <w:r>
        <w:rPr>
          <w:rFonts w:hint="eastAsia" w:ascii="楷体" w:hAnsi="楷体" w:eastAsia="楷体" w:cs="Times New Roman"/>
          <w:b/>
          <w:bCs/>
          <w:sz w:val="32"/>
          <w:szCs w:val="32"/>
        </w:rPr>
        <w:t>支部</w:t>
      </w:r>
      <w:r>
        <w:rPr>
          <w:rFonts w:ascii="楷体" w:hAnsi="楷体" w:eastAsia="楷体" w:cs="Times New Roman"/>
          <w:b/>
          <w:bCs/>
          <w:sz w:val="32"/>
          <w:szCs w:val="32"/>
        </w:rPr>
        <w:t>换届。</w:t>
      </w:r>
      <w:r>
        <w:rPr>
          <w:rFonts w:ascii="仿宋" w:hAnsi="仿宋" w:eastAsia="仿宋" w:cs="Times New Roman"/>
          <w:sz w:val="32"/>
          <w:szCs w:val="32"/>
        </w:rPr>
        <w:t>新一届村</w:t>
      </w:r>
      <w:r>
        <w:rPr>
          <w:rFonts w:hint="eastAsia" w:ascii="仿宋" w:hAnsi="仿宋" w:eastAsia="仿宋" w:cs="Times New Roman"/>
          <w:sz w:val="32"/>
          <w:szCs w:val="32"/>
        </w:rPr>
        <w:t>党支部</w:t>
      </w:r>
      <w:r>
        <w:rPr>
          <w:rFonts w:ascii="仿宋" w:hAnsi="仿宋" w:eastAsia="仿宋" w:cs="Times New Roman"/>
          <w:sz w:val="32"/>
          <w:szCs w:val="32"/>
        </w:rPr>
        <w:t>班子成员，采取党</w:t>
      </w:r>
      <w:r>
        <w:rPr>
          <w:rFonts w:ascii="仿宋" w:hAnsi="仿宋" w:eastAsia="仿宋" w:cs="Times New Roman"/>
          <w:spacing w:val="-6"/>
          <w:sz w:val="32"/>
          <w:szCs w:val="32"/>
        </w:rPr>
        <w:t>员和村</w:t>
      </w:r>
      <w:r>
        <w:rPr>
          <w:rFonts w:ascii="仿宋" w:hAnsi="仿宋" w:eastAsia="仿宋" w:cs="Times New Roman"/>
          <w:spacing w:val="-11"/>
          <w:sz w:val="32"/>
          <w:szCs w:val="32"/>
        </w:rPr>
        <w:t>民代表会议推荐、</w:t>
      </w:r>
      <w:r>
        <w:rPr>
          <w:rFonts w:hint="eastAsia" w:ascii="仿宋" w:hAnsi="仿宋" w:eastAsia="仿宋" w:cs="Times New Roman"/>
          <w:spacing w:val="-11"/>
          <w:sz w:val="32"/>
          <w:szCs w:val="32"/>
        </w:rPr>
        <w:t>乡</w:t>
      </w:r>
      <w:r>
        <w:rPr>
          <w:rFonts w:ascii="仿宋" w:hAnsi="仿宋" w:eastAsia="仿宋" w:cs="Times New Roman"/>
          <w:spacing w:val="-11"/>
          <w:sz w:val="32"/>
          <w:szCs w:val="32"/>
        </w:rPr>
        <w:t>党委推荐、</w:t>
      </w:r>
      <w:r>
        <w:rPr>
          <w:rFonts w:ascii="仿宋" w:hAnsi="仿宋" w:eastAsia="仿宋" w:cs="Times New Roman"/>
          <w:spacing w:val="-6"/>
          <w:sz w:val="32"/>
          <w:szCs w:val="32"/>
        </w:rPr>
        <w:t>党员大会选举的“两推一选”办法产生。</w:t>
      </w:r>
    </w:p>
    <w:p>
      <w:pPr>
        <w:widowControl w:val="0"/>
        <w:pBdr>
          <w:bottom w:val="single" w:color="FFFFFF" w:sz="4" w:space="31"/>
        </w:pBdr>
        <w:overflowPunct w:val="0"/>
        <w:spacing w:line="560" w:lineRule="exact"/>
        <w:ind w:firstLine="643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1.</w:t>
      </w:r>
      <w:r>
        <w:rPr>
          <w:rFonts w:ascii="仿宋" w:hAnsi="仿宋" w:eastAsia="仿宋" w:cs="Times New Roman"/>
          <w:b/>
          <w:sz w:val="32"/>
          <w:szCs w:val="32"/>
        </w:rPr>
        <w:t>党员和</w:t>
      </w:r>
      <w:r>
        <w:rPr>
          <w:rFonts w:hint="eastAsia" w:ascii="仿宋" w:hAnsi="仿宋" w:eastAsia="仿宋" w:cs="Times New Roman"/>
          <w:b/>
          <w:sz w:val="32"/>
          <w:szCs w:val="32"/>
        </w:rPr>
        <w:t>村民代表</w:t>
      </w:r>
      <w:r>
        <w:rPr>
          <w:rFonts w:ascii="仿宋" w:hAnsi="仿宋" w:eastAsia="仿宋" w:cs="Times New Roman"/>
          <w:b/>
          <w:sz w:val="32"/>
          <w:szCs w:val="32"/>
        </w:rPr>
        <w:t>推荐。</w:t>
      </w:r>
      <w:r>
        <w:rPr>
          <w:rFonts w:ascii="仿宋" w:hAnsi="仿宋" w:eastAsia="仿宋" w:cs="Times New Roman"/>
          <w:sz w:val="32"/>
          <w:szCs w:val="32"/>
        </w:rPr>
        <w:t>在</w:t>
      </w:r>
      <w:r>
        <w:rPr>
          <w:rFonts w:hint="eastAsia" w:ascii="仿宋" w:hAnsi="仿宋" w:eastAsia="仿宋" w:cs="Times New Roman"/>
          <w:sz w:val="32"/>
          <w:szCs w:val="32"/>
        </w:rPr>
        <w:t>乡</w:t>
      </w:r>
      <w:r>
        <w:rPr>
          <w:rFonts w:ascii="仿宋" w:hAnsi="仿宋" w:eastAsia="仿宋" w:cs="Times New Roman"/>
          <w:sz w:val="32"/>
          <w:szCs w:val="32"/>
        </w:rPr>
        <w:t>党委的直接领导下，村</w:t>
      </w:r>
      <w:r>
        <w:rPr>
          <w:rFonts w:hint="eastAsia" w:ascii="仿宋" w:hAnsi="仿宋" w:eastAsia="仿宋" w:cs="Times New Roman"/>
          <w:sz w:val="32"/>
          <w:szCs w:val="32"/>
        </w:rPr>
        <w:t>党支部</w:t>
      </w:r>
      <w:r>
        <w:rPr>
          <w:rFonts w:ascii="仿宋" w:hAnsi="仿宋" w:eastAsia="仿宋" w:cs="Times New Roman"/>
          <w:sz w:val="32"/>
          <w:szCs w:val="32"/>
        </w:rPr>
        <w:t>召开党员和村民代表会议推荐下届村党</w:t>
      </w:r>
      <w:r>
        <w:rPr>
          <w:rFonts w:hint="eastAsia" w:ascii="仿宋" w:hAnsi="仿宋" w:eastAsia="仿宋" w:cs="Times New Roman"/>
          <w:sz w:val="32"/>
          <w:szCs w:val="32"/>
        </w:rPr>
        <w:t>支部</w:t>
      </w:r>
      <w:r>
        <w:rPr>
          <w:rFonts w:ascii="仿宋" w:hAnsi="仿宋" w:eastAsia="仿宋" w:cs="Times New Roman"/>
          <w:sz w:val="32"/>
          <w:szCs w:val="32"/>
        </w:rPr>
        <w:t>委员候选人初步人选名单，报</w:t>
      </w:r>
      <w:r>
        <w:rPr>
          <w:rFonts w:hint="eastAsia" w:ascii="仿宋" w:hAnsi="仿宋" w:eastAsia="仿宋" w:cs="Times New Roman"/>
          <w:sz w:val="32"/>
          <w:szCs w:val="32"/>
        </w:rPr>
        <w:t>乡</w:t>
      </w:r>
      <w:r>
        <w:rPr>
          <w:rFonts w:ascii="仿宋" w:hAnsi="仿宋" w:eastAsia="仿宋" w:cs="Times New Roman"/>
          <w:sz w:val="32"/>
          <w:szCs w:val="32"/>
        </w:rPr>
        <w:t>党委。参加推荐的党员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要超过</w:t>
      </w:r>
      <w:r>
        <w:rPr>
          <w:rFonts w:ascii="仿宋" w:hAnsi="仿宋" w:eastAsia="仿宋" w:cs="Times New Roman"/>
          <w:sz w:val="32"/>
          <w:szCs w:val="32"/>
        </w:rPr>
        <w:t>应到会人数60%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ascii="仿宋" w:hAnsi="仿宋" w:eastAsia="仿宋" w:cs="Times New Roman"/>
          <w:sz w:val="32"/>
          <w:szCs w:val="32"/>
        </w:rPr>
        <w:t>村民代表</w:t>
      </w:r>
      <w:r>
        <w:rPr>
          <w:rFonts w:hint="eastAsia" w:ascii="仿宋" w:hAnsi="仿宋" w:eastAsia="仿宋" w:cs="Times New Roman"/>
          <w:sz w:val="32"/>
          <w:szCs w:val="32"/>
        </w:rPr>
        <w:t>要</w:t>
      </w:r>
      <w:r>
        <w:rPr>
          <w:rFonts w:ascii="仿宋" w:hAnsi="仿宋" w:eastAsia="仿宋" w:cs="Times New Roman"/>
          <w:sz w:val="32"/>
          <w:szCs w:val="32"/>
        </w:rPr>
        <w:t>超过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应到会人数的三分之二</w:t>
      </w:r>
      <w:r>
        <w:rPr>
          <w:rFonts w:ascii="仿宋" w:hAnsi="仿宋" w:eastAsia="仿宋" w:cs="Times New Roman"/>
          <w:sz w:val="32"/>
          <w:szCs w:val="32"/>
        </w:rPr>
        <w:t>，推荐票当场唱票、计票。村</w:t>
      </w:r>
      <w:r>
        <w:rPr>
          <w:rFonts w:hint="eastAsia" w:ascii="仿宋" w:hAnsi="仿宋" w:eastAsia="仿宋" w:cs="Times New Roman"/>
          <w:sz w:val="32"/>
          <w:szCs w:val="32"/>
        </w:rPr>
        <w:t>党支部</w:t>
      </w:r>
      <w:r>
        <w:rPr>
          <w:rFonts w:ascii="仿宋" w:hAnsi="仿宋" w:eastAsia="仿宋" w:cs="Times New Roman"/>
          <w:sz w:val="32"/>
          <w:szCs w:val="32"/>
        </w:rPr>
        <w:t>按照不低于委员职数20%的差额比例，提出候选人初步人选建议名单。</w:t>
      </w:r>
    </w:p>
    <w:p>
      <w:pPr>
        <w:widowControl w:val="0"/>
        <w:pBdr>
          <w:bottom w:val="single" w:color="FFFFFF" w:sz="4" w:space="31"/>
        </w:pBdr>
        <w:overflowPunct w:val="0"/>
        <w:spacing w:line="560" w:lineRule="exact"/>
        <w:ind w:firstLine="643" w:firstLineChars="200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2</w:t>
      </w:r>
      <w:r>
        <w:rPr>
          <w:rFonts w:ascii="仿宋" w:hAnsi="仿宋" w:eastAsia="仿宋" w:cs="Times New Roman"/>
          <w:b/>
          <w:sz w:val="32"/>
          <w:szCs w:val="32"/>
        </w:rPr>
        <w:t>.</w:t>
      </w:r>
      <w:r>
        <w:rPr>
          <w:rFonts w:hint="eastAsia" w:ascii="仿宋" w:hAnsi="仿宋" w:eastAsia="仿宋" w:cs="Times New Roman"/>
          <w:b/>
          <w:sz w:val="32"/>
          <w:szCs w:val="32"/>
        </w:rPr>
        <w:t>党委推荐。</w:t>
      </w:r>
      <w:r>
        <w:rPr>
          <w:rFonts w:ascii="仿宋" w:hAnsi="仿宋" w:eastAsia="仿宋" w:cs="Times New Roman"/>
          <w:sz w:val="32"/>
          <w:szCs w:val="32"/>
        </w:rPr>
        <w:t>结合</w:t>
      </w:r>
      <w:r>
        <w:rPr>
          <w:rFonts w:hint="eastAsia" w:ascii="仿宋" w:hAnsi="仿宋" w:eastAsia="仿宋" w:cs="Times New Roman"/>
          <w:sz w:val="32"/>
          <w:szCs w:val="32"/>
        </w:rPr>
        <w:t>党员和村民代表推荐情况、分岗位报名情况和</w:t>
      </w:r>
      <w:r>
        <w:rPr>
          <w:rFonts w:ascii="仿宋" w:hAnsi="仿宋" w:eastAsia="仿宋" w:cs="Times New Roman"/>
          <w:sz w:val="32"/>
          <w:szCs w:val="32"/>
        </w:rPr>
        <w:t>日常掌握情况，</w:t>
      </w:r>
      <w:r>
        <w:rPr>
          <w:rFonts w:hint="eastAsia" w:ascii="仿宋" w:hAnsi="仿宋" w:eastAsia="仿宋" w:cs="Times New Roman"/>
          <w:sz w:val="32"/>
          <w:szCs w:val="32"/>
        </w:rPr>
        <w:t>乡</w:t>
      </w:r>
      <w:r>
        <w:rPr>
          <w:rFonts w:ascii="仿宋" w:hAnsi="仿宋" w:eastAsia="仿宋" w:cs="Times New Roman"/>
          <w:sz w:val="32"/>
          <w:szCs w:val="32"/>
        </w:rPr>
        <w:t>党委召开党委会议，研究确定候选人初步人选，并</w:t>
      </w:r>
      <w:r>
        <w:rPr>
          <w:rFonts w:hint="eastAsia" w:ascii="仿宋" w:hAnsi="仿宋" w:eastAsia="仿宋" w:cs="Times New Roman"/>
          <w:sz w:val="32"/>
          <w:szCs w:val="32"/>
        </w:rPr>
        <w:t>反馈</w:t>
      </w:r>
      <w:r>
        <w:rPr>
          <w:rFonts w:ascii="仿宋" w:hAnsi="仿宋" w:eastAsia="仿宋" w:cs="Times New Roman"/>
          <w:sz w:val="32"/>
          <w:szCs w:val="32"/>
        </w:rPr>
        <w:t>村</w:t>
      </w:r>
      <w:r>
        <w:rPr>
          <w:rFonts w:hint="eastAsia" w:ascii="仿宋" w:hAnsi="仿宋" w:eastAsia="仿宋" w:cs="Times New Roman"/>
          <w:sz w:val="32"/>
          <w:szCs w:val="32"/>
        </w:rPr>
        <w:t>党支部</w:t>
      </w:r>
      <w:r>
        <w:rPr>
          <w:rFonts w:ascii="仿宋" w:hAnsi="仿宋" w:eastAsia="仿宋" w:cs="Times New Roman"/>
          <w:sz w:val="32"/>
          <w:szCs w:val="32"/>
        </w:rPr>
        <w:t>。</w:t>
      </w:r>
    </w:p>
    <w:p>
      <w:pPr>
        <w:widowControl w:val="0"/>
        <w:pBdr>
          <w:bottom w:val="single" w:color="FFFFFF" w:sz="4" w:space="31"/>
        </w:pBdr>
        <w:overflowPunct w:val="0"/>
        <w:spacing w:line="560" w:lineRule="exact"/>
        <w:ind w:firstLine="643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3.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确定候选人</w:t>
      </w:r>
      <w:r>
        <w:rPr>
          <w:rFonts w:ascii="仿宋" w:hAnsi="仿宋" w:eastAsia="仿宋" w:cs="Times New Roman"/>
          <w:b/>
          <w:bCs/>
          <w:sz w:val="32"/>
          <w:szCs w:val="32"/>
        </w:rPr>
        <w:t>预备人选考察对象。</w:t>
      </w:r>
      <w:r>
        <w:rPr>
          <w:rFonts w:ascii="仿宋" w:hAnsi="仿宋" w:eastAsia="仿宋" w:cs="Times New Roman"/>
          <w:sz w:val="32"/>
          <w:szCs w:val="32"/>
        </w:rPr>
        <w:t>村</w:t>
      </w:r>
      <w:r>
        <w:rPr>
          <w:rFonts w:hint="eastAsia" w:ascii="仿宋" w:hAnsi="仿宋" w:eastAsia="仿宋" w:cs="Times New Roman"/>
          <w:sz w:val="32"/>
          <w:szCs w:val="32"/>
        </w:rPr>
        <w:t>党支部</w:t>
      </w:r>
      <w:r>
        <w:rPr>
          <w:rFonts w:ascii="仿宋" w:hAnsi="仿宋" w:eastAsia="仿宋" w:cs="Times New Roman"/>
          <w:sz w:val="32"/>
          <w:szCs w:val="32"/>
        </w:rPr>
        <w:t>召开会议研究确定</w:t>
      </w:r>
      <w:r>
        <w:rPr>
          <w:rFonts w:ascii="仿宋" w:hAnsi="仿宋" w:eastAsia="仿宋" w:cs="Times New Roman"/>
          <w:spacing w:val="-6"/>
          <w:sz w:val="32"/>
          <w:szCs w:val="32"/>
        </w:rPr>
        <w:t>候选人预备人选考察对象，报</w:t>
      </w:r>
      <w:r>
        <w:rPr>
          <w:rFonts w:hint="eastAsia" w:ascii="仿宋" w:hAnsi="仿宋" w:eastAsia="仿宋" w:cs="Times New Roman"/>
          <w:spacing w:val="-6"/>
          <w:sz w:val="32"/>
          <w:szCs w:val="32"/>
        </w:rPr>
        <w:t>乡</w:t>
      </w:r>
      <w:r>
        <w:rPr>
          <w:rFonts w:ascii="仿宋" w:hAnsi="仿宋" w:eastAsia="仿宋" w:cs="Times New Roman"/>
          <w:spacing w:val="-6"/>
          <w:sz w:val="32"/>
          <w:szCs w:val="32"/>
        </w:rPr>
        <w:t>党委。</w:t>
      </w:r>
    </w:p>
    <w:p>
      <w:pPr>
        <w:widowControl w:val="0"/>
        <w:pBdr>
          <w:bottom w:val="single" w:color="FFFFFF" w:sz="4" w:space="31"/>
        </w:pBdr>
        <w:overflowPunct w:val="0"/>
        <w:spacing w:line="560" w:lineRule="exact"/>
        <w:ind w:left="0" w:leftChars="0" w:firstLine="643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>4</w:t>
      </w:r>
      <w:r>
        <w:rPr>
          <w:rFonts w:ascii="仿宋" w:hAnsi="仿宋" w:eastAsia="仿宋" w:cs="Times New Roman"/>
          <w:b/>
          <w:bCs/>
          <w:sz w:val="32"/>
          <w:szCs w:val="32"/>
        </w:rPr>
        <w:t>.组织大会选举。</w:t>
      </w:r>
      <w:r>
        <w:rPr>
          <w:rFonts w:ascii="仿宋" w:hAnsi="仿宋" w:eastAsia="仿宋" w:cs="Times New Roman"/>
          <w:sz w:val="32"/>
          <w:szCs w:val="32"/>
        </w:rPr>
        <w:t>组织选举时，由党员大会直接选举产生村</w:t>
      </w:r>
      <w:r>
        <w:rPr>
          <w:rFonts w:hint="eastAsia" w:ascii="仿宋" w:hAnsi="仿宋" w:eastAsia="仿宋" w:cs="Times New Roman"/>
          <w:sz w:val="32"/>
          <w:szCs w:val="32"/>
        </w:rPr>
        <w:t>党支部</w:t>
      </w:r>
      <w:r>
        <w:rPr>
          <w:rFonts w:ascii="仿宋" w:hAnsi="仿宋" w:eastAsia="仿宋" w:cs="Times New Roman"/>
          <w:sz w:val="32"/>
          <w:szCs w:val="32"/>
        </w:rPr>
        <w:t>委员、书记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  <w:r>
        <w:rPr>
          <w:rFonts w:ascii="仿宋" w:hAnsi="仿宋" w:eastAsia="仿宋" w:cs="Times New Roman"/>
          <w:sz w:val="32"/>
          <w:szCs w:val="32"/>
        </w:rPr>
        <w:t>选举结果报</w:t>
      </w:r>
      <w:r>
        <w:rPr>
          <w:rFonts w:hint="eastAsia" w:ascii="仿宋" w:hAnsi="仿宋" w:eastAsia="仿宋" w:cs="Times New Roman"/>
          <w:sz w:val="32"/>
          <w:szCs w:val="32"/>
        </w:rPr>
        <w:t>乡</w:t>
      </w:r>
      <w:r>
        <w:rPr>
          <w:rFonts w:ascii="仿宋" w:hAnsi="仿宋" w:eastAsia="仿宋" w:cs="Times New Roman"/>
          <w:sz w:val="32"/>
          <w:szCs w:val="32"/>
        </w:rPr>
        <w:t>党委审批。</w:t>
      </w:r>
    </w:p>
    <w:p>
      <w:pPr>
        <w:widowControl w:val="0"/>
        <w:pBdr>
          <w:bottom w:val="single" w:color="FFFFFF" w:sz="4" w:space="31"/>
        </w:pBdr>
        <w:overflowPunct w:val="0"/>
        <w:spacing w:line="560" w:lineRule="exact"/>
        <w:ind w:firstLine="643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楷体" w:hAnsi="楷体" w:eastAsia="楷体" w:cs="Times New Roman"/>
          <w:b/>
          <w:bCs/>
          <w:sz w:val="32"/>
          <w:szCs w:val="32"/>
        </w:rPr>
        <w:t>（三）做好村民委员会换届。</w:t>
      </w:r>
      <w:r>
        <w:rPr>
          <w:rFonts w:ascii="仿宋" w:hAnsi="仿宋" w:eastAsia="仿宋" w:cs="Times New Roman"/>
          <w:sz w:val="32"/>
          <w:szCs w:val="32"/>
        </w:rPr>
        <w:t>坚持在党组织领导下开展村民委员会选举工作，保证村民充分行使民主权利。</w:t>
      </w:r>
    </w:p>
    <w:p>
      <w:pPr>
        <w:widowControl w:val="0"/>
        <w:pBdr>
          <w:bottom w:val="single" w:color="FFFFFF" w:sz="4" w:space="31"/>
        </w:pBdr>
        <w:overflowPunct w:val="0"/>
        <w:spacing w:line="560" w:lineRule="exact"/>
        <w:ind w:firstLine="643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1.组建村民选举委员会。</w:t>
      </w:r>
      <w:r>
        <w:rPr>
          <w:rFonts w:ascii="仿宋" w:hAnsi="仿宋" w:eastAsia="仿宋" w:cs="Times New Roman"/>
          <w:sz w:val="32"/>
          <w:szCs w:val="32"/>
        </w:rPr>
        <w:t>在</w:t>
      </w:r>
      <w:r>
        <w:rPr>
          <w:rFonts w:hint="eastAsia" w:ascii="仿宋" w:hAnsi="仿宋" w:eastAsia="仿宋" w:cs="Times New Roman"/>
          <w:sz w:val="32"/>
          <w:szCs w:val="32"/>
        </w:rPr>
        <w:t>乡</w:t>
      </w:r>
      <w:r>
        <w:rPr>
          <w:rFonts w:ascii="仿宋" w:hAnsi="仿宋" w:eastAsia="仿宋" w:cs="Times New Roman"/>
          <w:sz w:val="32"/>
          <w:szCs w:val="32"/>
        </w:rPr>
        <w:t>党委和村</w:t>
      </w:r>
      <w:r>
        <w:rPr>
          <w:rFonts w:hint="eastAsia" w:ascii="仿宋" w:hAnsi="仿宋" w:eastAsia="仿宋" w:cs="Times New Roman"/>
          <w:sz w:val="32"/>
          <w:szCs w:val="32"/>
        </w:rPr>
        <w:t>党支部</w:t>
      </w:r>
      <w:r>
        <w:rPr>
          <w:rFonts w:ascii="仿宋" w:hAnsi="仿宋" w:eastAsia="仿宋" w:cs="Times New Roman"/>
          <w:sz w:val="32"/>
          <w:szCs w:val="32"/>
        </w:rPr>
        <w:t>的领导下</w:t>
      </w:r>
      <w:r>
        <w:rPr>
          <w:rFonts w:hint="eastAsia" w:ascii="仿宋" w:hAnsi="仿宋" w:eastAsia="仿宋" w:cs="Times New Roman"/>
          <w:sz w:val="32"/>
          <w:szCs w:val="32"/>
        </w:rPr>
        <w:t>召开村民代表大会</w:t>
      </w:r>
      <w:r>
        <w:rPr>
          <w:rFonts w:ascii="仿宋" w:hAnsi="仿宋" w:eastAsia="仿宋" w:cs="Times New Roman"/>
          <w:sz w:val="32"/>
          <w:szCs w:val="32"/>
        </w:rPr>
        <w:t>推选村民选举委员会，村民选举委员会</w:t>
      </w:r>
      <w:r>
        <w:rPr>
          <w:rFonts w:hint="eastAsia" w:ascii="仿宋" w:hAnsi="仿宋" w:eastAsia="仿宋" w:cs="Times New Roman"/>
          <w:sz w:val="32"/>
          <w:szCs w:val="32"/>
        </w:rPr>
        <w:t>由5人组成。村民选举委员会成员中，应当有村党组织和其他有关组织的代表，也应有村民代表，还应有村中有威望的老干部，党员代表。村民选举委员会主任一般由</w:t>
      </w:r>
      <w:r>
        <w:rPr>
          <w:rFonts w:ascii="仿宋" w:hAnsi="仿宋" w:eastAsia="仿宋" w:cs="Times New Roman"/>
          <w:sz w:val="32"/>
          <w:szCs w:val="32"/>
        </w:rPr>
        <w:t>党</w:t>
      </w:r>
      <w:r>
        <w:rPr>
          <w:rFonts w:hint="eastAsia" w:ascii="仿宋" w:hAnsi="仿宋" w:eastAsia="仿宋" w:cs="Times New Roman"/>
          <w:sz w:val="32"/>
          <w:szCs w:val="32"/>
        </w:rPr>
        <w:t>支部</w:t>
      </w:r>
      <w:r>
        <w:rPr>
          <w:rFonts w:ascii="仿宋" w:hAnsi="仿宋" w:eastAsia="仿宋" w:cs="Times New Roman"/>
          <w:sz w:val="32"/>
          <w:szCs w:val="32"/>
        </w:rPr>
        <w:t>书记</w:t>
      </w:r>
      <w:r>
        <w:rPr>
          <w:rFonts w:hint="eastAsia" w:ascii="仿宋" w:hAnsi="仿宋" w:eastAsia="仿宋" w:cs="Times New Roman"/>
          <w:sz w:val="32"/>
          <w:szCs w:val="32"/>
        </w:rPr>
        <w:t>经法定程序推选担任</w:t>
      </w:r>
      <w:r>
        <w:rPr>
          <w:rFonts w:ascii="仿宋" w:hAnsi="仿宋" w:eastAsia="仿宋" w:cs="Times New Roman"/>
          <w:sz w:val="32"/>
          <w:szCs w:val="32"/>
        </w:rPr>
        <w:t>。</w:t>
      </w:r>
      <w:r>
        <w:rPr>
          <w:rFonts w:hint="eastAsia" w:ascii="仿宋" w:hAnsi="仿宋" w:eastAsia="仿宋" w:cs="Times New Roman"/>
          <w:sz w:val="32"/>
          <w:szCs w:val="32"/>
        </w:rPr>
        <w:t>对村党支部书记竞职村委会主任的，在组建村民选举委员会时，要配备好组织放心、群众认可的党员骨干担任副主任。村民</w:t>
      </w:r>
      <w:r>
        <w:rPr>
          <w:rFonts w:ascii="仿宋" w:hAnsi="仿宋" w:eastAsia="仿宋" w:cs="Times New Roman"/>
          <w:sz w:val="32"/>
          <w:szCs w:val="32"/>
        </w:rPr>
        <w:t>选举委员会成员被提名为村民委员会成员候选人的，需辞去选举委员会成员职务</w:t>
      </w:r>
      <w:r>
        <w:rPr>
          <w:rFonts w:hint="eastAsia" w:ascii="仿宋" w:hAnsi="仿宋" w:eastAsia="仿宋" w:cs="Times New Roman"/>
          <w:sz w:val="32"/>
          <w:szCs w:val="32"/>
        </w:rPr>
        <w:t>，对于不履行职责的村民选举委员会成员，其职务自行终止，缺额按照推选选举委员会时的得票情况依次递补</w:t>
      </w:r>
      <w:r>
        <w:rPr>
          <w:rFonts w:ascii="仿宋" w:hAnsi="仿宋" w:eastAsia="仿宋" w:cs="Times New Roman"/>
          <w:sz w:val="32"/>
          <w:szCs w:val="32"/>
        </w:rPr>
        <w:t>。</w:t>
      </w:r>
    </w:p>
    <w:p>
      <w:pPr>
        <w:widowControl w:val="0"/>
        <w:pBdr>
          <w:bottom w:val="single" w:color="FFFFFF" w:sz="4" w:space="31"/>
        </w:pBdr>
        <w:overflowPunct w:val="0"/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村民选举委员会主任和委员推选产生后，以及成员变更名单，须报乡人民政府备案，并由村民选举委员会向全体村民发出公告。村民对选举委员会成员名单有异议的，应当在名单公布之日起5日内向村民委员会提出。</w:t>
      </w:r>
    </w:p>
    <w:p>
      <w:pPr>
        <w:widowControl w:val="0"/>
        <w:pBdr>
          <w:bottom w:val="single" w:color="FFFFFF" w:sz="4" w:space="31"/>
        </w:pBdr>
        <w:overflowPunct w:val="0"/>
        <w:spacing w:line="560" w:lineRule="exact"/>
        <w:ind w:firstLine="643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2.制定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换届方案和</w:t>
      </w:r>
      <w:r>
        <w:rPr>
          <w:rFonts w:ascii="仿宋" w:hAnsi="仿宋" w:eastAsia="仿宋" w:cs="Times New Roman"/>
          <w:b/>
          <w:bCs/>
          <w:sz w:val="32"/>
          <w:szCs w:val="32"/>
        </w:rPr>
        <w:t>选举办法。</w:t>
      </w:r>
      <w:r>
        <w:rPr>
          <w:rFonts w:ascii="仿宋" w:hAnsi="仿宋" w:eastAsia="仿宋" w:cs="Times New Roman"/>
          <w:sz w:val="32"/>
          <w:szCs w:val="32"/>
        </w:rPr>
        <w:t>坚持党的领导、依法办事、发挥民主有机统一，结合实际，制定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出的</w:t>
      </w:r>
      <w:r>
        <w:rPr>
          <w:rFonts w:ascii="仿宋" w:hAnsi="仿宋" w:eastAsia="仿宋" w:cs="Times New Roman"/>
          <w:sz w:val="32"/>
          <w:szCs w:val="32"/>
        </w:rPr>
        <w:t>村换届</w:t>
      </w:r>
      <w:r>
        <w:rPr>
          <w:rFonts w:hint="eastAsia" w:ascii="仿宋" w:hAnsi="仿宋" w:eastAsia="仿宋" w:cs="Times New Roman"/>
          <w:sz w:val="32"/>
          <w:szCs w:val="32"/>
        </w:rPr>
        <w:t>方案和</w:t>
      </w:r>
      <w:r>
        <w:rPr>
          <w:rFonts w:ascii="仿宋" w:hAnsi="仿宋" w:eastAsia="仿宋" w:cs="Times New Roman"/>
          <w:sz w:val="32"/>
          <w:szCs w:val="32"/>
        </w:rPr>
        <w:t>选举办法，</w:t>
      </w:r>
      <w:r>
        <w:rPr>
          <w:rFonts w:hint="eastAsia" w:ascii="仿宋" w:hAnsi="仿宋" w:eastAsia="仿宋" w:cs="Times New Roman"/>
          <w:sz w:val="32"/>
          <w:szCs w:val="32"/>
        </w:rPr>
        <w:t>通过</w:t>
      </w:r>
      <w:r>
        <w:rPr>
          <w:rFonts w:ascii="仿宋" w:hAnsi="仿宋" w:eastAsia="仿宋" w:cs="Times New Roman"/>
          <w:sz w:val="32"/>
          <w:szCs w:val="32"/>
        </w:rPr>
        <w:t>村民代表会议审议，并张榜公布，确保法律效力。</w:t>
      </w:r>
    </w:p>
    <w:p>
      <w:pPr>
        <w:widowControl w:val="0"/>
        <w:pBdr>
          <w:bottom w:val="single" w:color="FFFFFF" w:sz="4" w:space="31"/>
        </w:pBdr>
        <w:overflowPunct w:val="0"/>
        <w:spacing w:line="560" w:lineRule="exact"/>
        <w:ind w:firstLine="643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3.组织选民登记。</w:t>
      </w:r>
      <w:r>
        <w:rPr>
          <w:rFonts w:ascii="仿宋" w:hAnsi="仿宋" w:eastAsia="仿宋" w:cs="Times New Roman"/>
          <w:sz w:val="32"/>
          <w:szCs w:val="32"/>
        </w:rPr>
        <w:t>村民选举委员会按照有关法律法规和政策规定，做好对参加选举的村民的资格审查和登记工作。对法律法规和政策没有规定的选民资格登记情形，由村民代表会议讨论决定，并在正式选举日20天前公布选民名单。</w:t>
      </w:r>
    </w:p>
    <w:p>
      <w:pPr>
        <w:widowControl w:val="0"/>
        <w:pBdr>
          <w:bottom w:val="single" w:color="FFFFFF" w:sz="4" w:space="31"/>
        </w:pBdr>
        <w:overflowPunct w:val="0"/>
        <w:spacing w:line="560" w:lineRule="exact"/>
        <w:ind w:firstLine="643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4.候选人提名和组织考察、资格审查。</w:t>
      </w:r>
      <w:r>
        <w:rPr>
          <w:rFonts w:hint="eastAsia" w:ascii="仿宋" w:hAnsi="仿宋" w:eastAsia="仿宋" w:cs="Times New Roman"/>
          <w:sz w:val="32"/>
          <w:szCs w:val="32"/>
        </w:rPr>
        <w:t>符合条件拟参加选举的选民，在规定日期前向村民选举委员会书面提出，表明参选意愿和分岗位报名职务。</w:t>
      </w:r>
      <w:r>
        <w:rPr>
          <w:rFonts w:ascii="仿宋" w:hAnsi="仿宋" w:eastAsia="仿宋" w:cs="Times New Roman"/>
          <w:sz w:val="32"/>
          <w:szCs w:val="32"/>
        </w:rPr>
        <w:t>村</w:t>
      </w:r>
      <w:r>
        <w:rPr>
          <w:rFonts w:hint="eastAsia" w:ascii="仿宋" w:hAnsi="仿宋" w:eastAsia="仿宋" w:cs="Times New Roman"/>
          <w:sz w:val="32"/>
          <w:szCs w:val="32"/>
        </w:rPr>
        <w:t>党支部</w:t>
      </w:r>
      <w:r>
        <w:rPr>
          <w:rFonts w:ascii="仿宋" w:hAnsi="仿宋" w:eastAsia="仿宋" w:cs="Times New Roman"/>
          <w:sz w:val="32"/>
          <w:szCs w:val="32"/>
        </w:rPr>
        <w:t>和村民选举委员会对参选名单进行初审后，报</w:t>
      </w:r>
      <w:r>
        <w:rPr>
          <w:rFonts w:hint="eastAsia" w:ascii="仿宋" w:hAnsi="仿宋" w:eastAsia="仿宋" w:cs="Times New Roman"/>
          <w:sz w:val="32"/>
          <w:szCs w:val="32"/>
        </w:rPr>
        <w:t>乡</w:t>
      </w:r>
      <w:r>
        <w:rPr>
          <w:rFonts w:ascii="仿宋" w:hAnsi="仿宋" w:eastAsia="仿宋" w:cs="Times New Roman"/>
          <w:sz w:val="32"/>
          <w:szCs w:val="32"/>
        </w:rPr>
        <w:t>党委按程序提交</w:t>
      </w:r>
      <w:r>
        <w:rPr>
          <w:rFonts w:hint="eastAsia" w:ascii="仿宋" w:hAnsi="仿宋" w:eastAsia="仿宋" w:cs="Times New Roman"/>
          <w:sz w:val="32"/>
          <w:szCs w:val="32"/>
        </w:rPr>
        <w:t>上级</w:t>
      </w:r>
      <w:r>
        <w:rPr>
          <w:rFonts w:ascii="仿宋" w:hAnsi="仿宋" w:eastAsia="仿宋" w:cs="Times New Roman"/>
          <w:sz w:val="32"/>
          <w:szCs w:val="32"/>
        </w:rPr>
        <w:t>有关部门进行资格联审。</w:t>
      </w:r>
      <w:r>
        <w:rPr>
          <w:rFonts w:hint="eastAsia" w:ascii="仿宋" w:hAnsi="仿宋" w:eastAsia="仿宋" w:cs="Times New Roman"/>
          <w:sz w:val="32"/>
          <w:szCs w:val="32"/>
        </w:rPr>
        <w:t>对审查合格的，</w:t>
      </w:r>
      <w:r>
        <w:rPr>
          <w:rFonts w:ascii="仿宋" w:hAnsi="仿宋" w:eastAsia="仿宋" w:cs="Times New Roman"/>
          <w:sz w:val="32"/>
          <w:szCs w:val="32"/>
        </w:rPr>
        <w:t>由</w:t>
      </w:r>
      <w:r>
        <w:rPr>
          <w:rFonts w:hint="eastAsia" w:ascii="仿宋" w:hAnsi="仿宋" w:eastAsia="仿宋" w:cs="Times New Roman"/>
          <w:sz w:val="32"/>
          <w:szCs w:val="32"/>
        </w:rPr>
        <w:t>乡</w:t>
      </w:r>
      <w:r>
        <w:rPr>
          <w:rFonts w:ascii="仿宋" w:hAnsi="仿宋" w:eastAsia="仿宋" w:cs="Times New Roman"/>
          <w:sz w:val="32"/>
          <w:szCs w:val="32"/>
        </w:rPr>
        <w:t>党委进行组织考察，根据组织考察和资格联审情况，依法确定正式候选人名单，提交选举。</w:t>
      </w:r>
    </w:p>
    <w:p>
      <w:pPr>
        <w:widowControl w:val="0"/>
        <w:pBdr>
          <w:bottom w:val="single" w:color="FFFFFF" w:sz="4" w:space="31"/>
        </w:pBdr>
        <w:overflowPunct w:val="0"/>
        <w:spacing w:line="560" w:lineRule="exact"/>
        <w:ind w:firstLine="643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5.现场投票选举。</w:t>
      </w:r>
      <w:r>
        <w:rPr>
          <w:rFonts w:ascii="仿宋" w:hAnsi="仿宋" w:eastAsia="仿宋" w:cs="Times New Roman"/>
          <w:sz w:val="32"/>
          <w:szCs w:val="32"/>
        </w:rPr>
        <w:t>按照选举办法和选举规程，严格规范候选人竞职陈述、选民投票等环节和程序。村民委员会选举</w:t>
      </w:r>
      <w:r>
        <w:rPr>
          <w:rFonts w:hint="eastAsia" w:ascii="仿宋" w:hAnsi="仿宋" w:eastAsia="仿宋" w:cs="Times New Roman"/>
          <w:sz w:val="32"/>
          <w:szCs w:val="32"/>
        </w:rPr>
        <w:t>采取</w:t>
      </w:r>
      <w:r>
        <w:rPr>
          <w:rFonts w:ascii="仿宋" w:hAnsi="仿宋" w:eastAsia="仿宋" w:cs="Times New Roman"/>
          <w:sz w:val="32"/>
          <w:szCs w:val="32"/>
        </w:rPr>
        <w:t>召开选举大会现场集中投票</w:t>
      </w:r>
      <w:r>
        <w:rPr>
          <w:rFonts w:hint="eastAsia" w:ascii="仿宋" w:hAnsi="仿宋" w:eastAsia="仿宋" w:cs="Times New Roman"/>
          <w:sz w:val="32"/>
          <w:szCs w:val="32"/>
        </w:rPr>
        <w:t>和流动票箱投票</w:t>
      </w:r>
      <w:r>
        <w:rPr>
          <w:rFonts w:ascii="仿宋" w:hAnsi="仿宋" w:eastAsia="仿宋" w:cs="Times New Roman"/>
          <w:sz w:val="32"/>
          <w:szCs w:val="32"/>
        </w:rPr>
        <w:t>。加强投票现场管控，坚持和完善秘密写票制度，从严</w:t>
      </w:r>
      <w:r>
        <w:rPr>
          <w:rFonts w:hint="eastAsia" w:ascii="仿宋" w:hAnsi="仿宋" w:eastAsia="仿宋" w:cs="Times New Roman"/>
          <w:sz w:val="32"/>
          <w:szCs w:val="32"/>
        </w:rPr>
        <w:t>规范和依法开展委托投票、</w:t>
      </w:r>
      <w:r>
        <w:rPr>
          <w:rFonts w:ascii="仿宋" w:hAnsi="仿宋" w:eastAsia="仿宋" w:cs="Times New Roman"/>
          <w:sz w:val="32"/>
          <w:szCs w:val="32"/>
        </w:rPr>
        <w:t>使用流动票箱，规范唱票计票方式，坚决防止诱导投票、重复投票、非法委托投票、违规使用流动票箱和减省合并程序等问题发生。实行候选人现场回避制度，候选人在选举日应先集中投票、再集体回避，不得在选举现场影响选民自主投票。对代写人进行审查，不能与竞选人有</w:t>
      </w:r>
      <w:r>
        <w:rPr>
          <w:rFonts w:hint="eastAsia" w:ascii="仿宋" w:hAnsi="仿宋" w:eastAsia="仿宋" w:cs="Times New Roman"/>
          <w:sz w:val="32"/>
          <w:szCs w:val="32"/>
        </w:rPr>
        <w:t>近亲属（配偶、父母、子女、兄弟姐妹、祖父母、外祖父母、孙子女、外孙子女）</w:t>
      </w:r>
      <w:r>
        <w:rPr>
          <w:rFonts w:ascii="仿宋" w:hAnsi="仿宋" w:eastAsia="仿宋" w:cs="Times New Roman"/>
          <w:sz w:val="32"/>
          <w:szCs w:val="32"/>
        </w:rPr>
        <w:t>关系。</w:t>
      </w:r>
    </w:p>
    <w:p>
      <w:pPr>
        <w:widowControl w:val="0"/>
        <w:pBdr>
          <w:bottom w:val="single" w:color="FFFFFF" w:sz="4" w:space="31"/>
        </w:pBdr>
        <w:overflowPunct w:val="0"/>
        <w:spacing w:line="560" w:lineRule="exact"/>
        <w:ind w:firstLine="643" w:firstLineChars="200"/>
        <w:rPr>
          <w:rFonts w:ascii="楷体" w:hAnsi="楷体" w:eastAsia="楷体" w:cs="Times New Roman"/>
          <w:b/>
          <w:bCs/>
          <w:sz w:val="32"/>
          <w:szCs w:val="32"/>
        </w:rPr>
      </w:pPr>
      <w:r>
        <w:rPr>
          <w:rFonts w:ascii="楷体" w:hAnsi="楷体" w:eastAsia="楷体" w:cs="Times New Roman"/>
          <w:b/>
          <w:bCs/>
          <w:sz w:val="32"/>
          <w:szCs w:val="32"/>
        </w:rPr>
        <w:t>（四）做好村配套组织换届推选工作。</w:t>
      </w:r>
    </w:p>
    <w:p>
      <w:pPr>
        <w:widowControl w:val="0"/>
        <w:pBdr>
          <w:bottom w:val="single" w:color="FFFFFF" w:sz="4" w:space="31"/>
        </w:pBdr>
        <w:overflowPunct w:val="0"/>
        <w:spacing w:line="560" w:lineRule="exact"/>
        <w:ind w:firstLine="643" w:firstLineChars="200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1.做好村务监督委员会推选工作。</w:t>
      </w:r>
      <w:r>
        <w:rPr>
          <w:rFonts w:ascii="仿宋" w:hAnsi="仿宋" w:eastAsia="仿宋" w:cs="Times New Roman"/>
          <w:sz w:val="32"/>
          <w:szCs w:val="32"/>
        </w:rPr>
        <w:t>在选举产生新一届村“两委”班子后，推选产生村务监督委员会成员，</w:t>
      </w:r>
      <w:r>
        <w:rPr>
          <w:rFonts w:hint="eastAsia" w:ascii="仿宋" w:hAnsi="仿宋" w:eastAsia="仿宋" w:cs="Times New Roman"/>
          <w:sz w:val="32"/>
          <w:szCs w:val="32"/>
        </w:rPr>
        <w:t>乡党委</w:t>
      </w:r>
      <w:r>
        <w:rPr>
          <w:rFonts w:ascii="仿宋" w:hAnsi="仿宋" w:eastAsia="仿宋" w:cs="Times New Roman"/>
          <w:sz w:val="32"/>
          <w:szCs w:val="32"/>
        </w:rPr>
        <w:t>和村</w:t>
      </w:r>
      <w:r>
        <w:rPr>
          <w:rFonts w:hint="eastAsia" w:ascii="仿宋" w:hAnsi="仿宋" w:eastAsia="仿宋" w:cs="Times New Roman"/>
          <w:sz w:val="32"/>
          <w:szCs w:val="32"/>
        </w:rPr>
        <w:t>党支部</w:t>
      </w:r>
      <w:r>
        <w:rPr>
          <w:rFonts w:ascii="仿宋" w:hAnsi="仿宋" w:eastAsia="仿宋" w:cs="Times New Roman"/>
          <w:sz w:val="32"/>
          <w:szCs w:val="32"/>
        </w:rPr>
        <w:t>要严把人选关口。村务监督委员会一般由3人组成，设主任1名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  <w:r>
        <w:rPr>
          <w:rFonts w:ascii="仿宋" w:hAnsi="仿宋" w:eastAsia="仿宋" w:cs="Times New Roman"/>
          <w:color w:val="auto"/>
          <w:sz w:val="32"/>
          <w:szCs w:val="32"/>
        </w:rPr>
        <w:t>主任由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非村民委员会成员的村党支部委员或党员担任，提倡由非村民委员会成员的村党支部纪检委员担任。</w:t>
      </w:r>
      <w:r>
        <w:rPr>
          <w:rFonts w:ascii="仿宋" w:hAnsi="仿宋" w:eastAsia="仿宋" w:cs="Times New Roman"/>
          <w:color w:val="auto"/>
          <w:sz w:val="32"/>
          <w:szCs w:val="32"/>
        </w:rPr>
        <w:t>推选工作由村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选举委员会</w:t>
      </w:r>
      <w:r>
        <w:rPr>
          <w:rFonts w:ascii="仿宋" w:hAnsi="仿宋" w:eastAsia="仿宋" w:cs="Times New Roman"/>
          <w:color w:val="auto"/>
          <w:sz w:val="32"/>
          <w:szCs w:val="32"/>
        </w:rPr>
        <w:t>主持，村务监督委员会成员由村民代表会议推选产生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，</w:t>
      </w:r>
      <w:r>
        <w:rPr>
          <w:rFonts w:ascii="仿宋" w:hAnsi="仿宋" w:eastAsia="仿宋" w:cs="Times New Roman"/>
          <w:color w:val="auto"/>
          <w:sz w:val="32"/>
          <w:szCs w:val="32"/>
        </w:rPr>
        <w:t>经</w:t>
      </w:r>
      <w:r>
        <w:rPr>
          <w:rFonts w:hint="eastAsia" w:ascii="仿宋" w:hAnsi="仿宋" w:eastAsia="仿宋" w:cs="Times New Roman"/>
          <w:color w:val="auto"/>
          <w:sz w:val="32"/>
          <w:szCs w:val="32"/>
          <w:lang w:eastAsia="zh-CN"/>
        </w:rPr>
        <w:t>乡党</w:t>
      </w:r>
      <w:r>
        <w:rPr>
          <w:rFonts w:ascii="仿宋" w:hAnsi="仿宋" w:eastAsia="仿宋" w:cs="Times New Roman"/>
          <w:color w:val="auto"/>
          <w:sz w:val="32"/>
          <w:szCs w:val="32"/>
        </w:rPr>
        <w:t>委审核后确定。</w:t>
      </w:r>
    </w:p>
    <w:p>
      <w:pPr>
        <w:widowControl w:val="0"/>
        <w:pBdr>
          <w:bottom w:val="single" w:color="FFFFFF" w:sz="4" w:space="31"/>
        </w:pBdr>
        <w:overflowPunct w:val="0"/>
        <w:spacing w:line="560" w:lineRule="exact"/>
        <w:ind w:firstLine="643" w:firstLineChars="200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b/>
          <w:sz w:val="32"/>
          <w:szCs w:val="32"/>
        </w:rPr>
        <w:t>2.做好村民代表</w:t>
      </w:r>
      <w:r>
        <w:rPr>
          <w:rFonts w:hint="eastAsia" w:ascii="仿宋" w:hAnsi="仿宋" w:eastAsia="仿宋" w:cs="Times New Roman"/>
          <w:b/>
          <w:sz w:val="32"/>
          <w:szCs w:val="32"/>
        </w:rPr>
        <w:t>推选工作</w:t>
      </w:r>
      <w:r>
        <w:rPr>
          <w:rFonts w:ascii="仿宋" w:hAnsi="仿宋" w:eastAsia="仿宋" w:cs="Times New Roman"/>
          <w:b/>
          <w:sz w:val="32"/>
          <w:szCs w:val="32"/>
        </w:rPr>
        <w:t>。</w:t>
      </w:r>
      <w:r>
        <w:rPr>
          <w:rFonts w:ascii="仿宋" w:hAnsi="仿宋" w:eastAsia="仿宋" w:cs="Times New Roman"/>
          <w:bCs/>
          <w:sz w:val="32"/>
          <w:szCs w:val="32"/>
        </w:rPr>
        <w:t>村民代表由享有选举权的村民</w:t>
      </w:r>
      <w:r>
        <w:rPr>
          <w:rFonts w:hint="eastAsia" w:ascii="仿宋" w:hAnsi="仿宋" w:eastAsia="仿宋" w:cs="Times New Roman"/>
          <w:bCs/>
          <w:sz w:val="32"/>
          <w:szCs w:val="32"/>
          <w:lang w:eastAsia="zh-CN"/>
        </w:rPr>
        <w:t>原则上</w:t>
      </w:r>
      <w:r>
        <w:rPr>
          <w:rFonts w:ascii="仿宋" w:hAnsi="仿宋" w:eastAsia="仿宋" w:cs="Times New Roman"/>
          <w:bCs/>
          <w:sz w:val="32"/>
          <w:szCs w:val="32"/>
        </w:rPr>
        <w:t>按照每</w:t>
      </w: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  <w:t>20</w:t>
      </w:r>
      <w:r>
        <w:rPr>
          <w:rFonts w:ascii="仿宋" w:hAnsi="仿宋" w:eastAsia="仿宋" w:cs="Times New Roman"/>
          <w:bCs/>
          <w:sz w:val="32"/>
          <w:szCs w:val="32"/>
        </w:rPr>
        <w:t>户为单位划分若干选区各推选1人产生</w:t>
      </w:r>
      <w:r>
        <w:rPr>
          <w:rFonts w:hint="eastAsia" w:ascii="仿宋" w:hAnsi="仿宋" w:eastAsia="仿宋" w:cs="Times New Roman"/>
          <w:bCs/>
          <w:sz w:val="32"/>
          <w:szCs w:val="32"/>
        </w:rPr>
        <w:t>，村民代表同时要履行网格员职责</w:t>
      </w:r>
      <w:r>
        <w:rPr>
          <w:rFonts w:ascii="仿宋" w:hAnsi="仿宋" w:eastAsia="仿宋" w:cs="Times New Roman"/>
          <w:bCs/>
          <w:sz w:val="32"/>
          <w:szCs w:val="32"/>
        </w:rPr>
        <w:t>。村民代表的推选，由村</w:t>
      </w:r>
      <w:r>
        <w:rPr>
          <w:rFonts w:hint="eastAsia" w:ascii="仿宋" w:hAnsi="仿宋" w:eastAsia="仿宋" w:cs="Times New Roman"/>
          <w:bCs/>
          <w:sz w:val="32"/>
          <w:szCs w:val="32"/>
        </w:rPr>
        <w:t>党支部</w:t>
      </w:r>
      <w:r>
        <w:rPr>
          <w:rFonts w:ascii="仿宋" w:hAnsi="仿宋" w:eastAsia="仿宋" w:cs="Times New Roman"/>
          <w:bCs/>
          <w:sz w:val="32"/>
          <w:szCs w:val="32"/>
        </w:rPr>
        <w:t>在</w:t>
      </w:r>
      <w:r>
        <w:rPr>
          <w:rFonts w:hint="eastAsia" w:ascii="仿宋" w:hAnsi="仿宋" w:eastAsia="仿宋" w:cs="Times New Roman"/>
          <w:bCs/>
          <w:sz w:val="32"/>
          <w:szCs w:val="32"/>
        </w:rPr>
        <w:t>乡</w:t>
      </w:r>
      <w:r>
        <w:rPr>
          <w:rFonts w:ascii="仿宋" w:hAnsi="仿宋" w:eastAsia="仿宋" w:cs="Times New Roman"/>
          <w:bCs/>
          <w:sz w:val="32"/>
          <w:szCs w:val="32"/>
        </w:rPr>
        <w:t>党委领导下，在村民委员会换届后进行。提倡依法将党员推选为村民代表，提高党员在村民代表中的比例。</w:t>
      </w:r>
    </w:p>
    <w:p>
      <w:pPr>
        <w:widowControl w:val="0"/>
        <w:pBdr>
          <w:bottom w:val="single" w:color="FFFFFF" w:sz="4" w:space="31"/>
        </w:pBdr>
        <w:overflowPunct w:val="0"/>
        <w:spacing w:line="560" w:lineRule="exact"/>
        <w:ind w:firstLine="643" w:firstLineChars="200"/>
        <w:rPr>
          <w:rFonts w:ascii="仿宋" w:hAnsi="仿宋" w:eastAsia="仿宋" w:cs="Times New Roman"/>
          <w:bCs/>
          <w:color w:val="auto"/>
          <w:sz w:val="32"/>
          <w:szCs w:val="32"/>
        </w:rPr>
      </w:pPr>
      <w:r>
        <w:rPr>
          <w:rFonts w:hint="eastAsia" w:ascii="仿宋" w:hAnsi="仿宋" w:eastAsia="仿宋" w:cs="Times New Roman"/>
          <w:b/>
          <w:color w:val="auto"/>
          <w:sz w:val="32"/>
          <w:szCs w:val="32"/>
        </w:rPr>
        <w:t>3</w:t>
      </w:r>
      <w:r>
        <w:rPr>
          <w:rFonts w:ascii="仿宋" w:hAnsi="仿宋" w:eastAsia="仿宋" w:cs="Times New Roman"/>
          <w:b/>
          <w:color w:val="auto"/>
          <w:sz w:val="32"/>
          <w:szCs w:val="32"/>
        </w:rPr>
        <w:t>.</w:t>
      </w:r>
      <w:r>
        <w:rPr>
          <w:rFonts w:hint="eastAsia" w:ascii="仿宋" w:hAnsi="仿宋" w:eastAsia="仿宋" w:cs="Times New Roman"/>
          <w:b/>
          <w:color w:val="auto"/>
          <w:sz w:val="32"/>
          <w:szCs w:val="32"/>
        </w:rPr>
        <w:t>做好嘎查村其他配套组织推选工作。</w:t>
      </w:r>
      <w:r>
        <w:rPr>
          <w:rFonts w:hint="eastAsia" w:ascii="仿宋" w:hAnsi="仿宋" w:eastAsia="仿宋" w:cs="Times New Roman"/>
          <w:bCs/>
          <w:color w:val="auto"/>
          <w:sz w:val="32"/>
          <w:szCs w:val="32"/>
        </w:rPr>
        <w:t>在乡党委和村党支部领导下，依法依规完成妇联、民兵连、关工委等群团组织推选工作，同时，修订完善“村规民约”等自治章程，组建村民议事会、道德评议会、红白理事会、禁毒禁赌会“四会”组织和新时代文明实践志愿者服务队等其他组织机构。</w:t>
      </w:r>
    </w:p>
    <w:p>
      <w:pPr>
        <w:widowControl w:val="0"/>
        <w:pBdr>
          <w:bottom w:val="single" w:color="FFFFFF" w:sz="4" w:space="31"/>
        </w:pBdr>
        <w:overflowPunct w:val="0"/>
        <w:spacing w:line="560" w:lineRule="exact"/>
        <w:ind w:firstLine="643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楷体" w:hAnsi="楷体" w:eastAsia="楷体" w:cs="Times New Roman"/>
          <w:b/>
          <w:bCs/>
          <w:color w:val="auto"/>
          <w:sz w:val="32"/>
          <w:szCs w:val="32"/>
        </w:rPr>
        <w:t>（五）抓好换届后续工作。</w:t>
      </w:r>
      <w:r>
        <w:rPr>
          <w:rFonts w:ascii="仿宋" w:hAnsi="仿宋" w:eastAsia="仿宋" w:cs="Times New Roman"/>
          <w:color w:val="auto"/>
          <w:sz w:val="32"/>
          <w:szCs w:val="32"/>
        </w:rPr>
        <w:t>新一届村“两委”班子</w:t>
      </w:r>
      <w:r>
        <w:rPr>
          <w:rFonts w:ascii="仿宋" w:hAnsi="仿宋" w:eastAsia="仿宋" w:cs="Times New Roman"/>
          <w:sz w:val="32"/>
          <w:szCs w:val="32"/>
        </w:rPr>
        <w:t>产生后10日内，组织“两委”新老班子完成公章、文档、“三资”移交等工作，保证村事务正常运转。做好离任、落选干部的思想工作，引导他们支持新班子工作。</w:t>
      </w:r>
    </w:p>
    <w:p>
      <w:pPr>
        <w:widowControl w:val="0"/>
        <w:pBdr>
          <w:bottom w:val="single" w:color="FFFFFF" w:sz="4" w:space="31"/>
        </w:pBdr>
        <w:overflowPunct w:val="0"/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</w:t>
      </w:r>
      <w:r>
        <w:rPr>
          <w:rFonts w:ascii="黑体" w:hAnsi="黑体" w:eastAsia="黑体" w:cs="Times New Roman"/>
          <w:sz w:val="32"/>
          <w:szCs w:val="32"/>
        </w:rPr>
        <w:t>、营造风清气正的换届环境</w:t>
      </w:r>
    </w:p>
    <w:p>
      <w:pPr>
        <w:widowControl w:val="0"/>
        <w:pBdr>
          <w:bottom w:val="single" w:color="FFFFFF" w:sz="4" w:space="31"/>
        </w:pBdr>
        <w:overflowPunct w:val="0"/>
        <w:spacing w:line="560" w:lineRule="exact"/>
        <w:ind w:firstLine="643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b/>
          <w:sz w:val="32"/>
          <w:szCs w:val="32"/>
        </w:rPr>
        <w:t>（一）严肃换届纪律。</w:t>
      </w:r>
      <w:r>
        <w:rPr>
          <w:rFonts w:ascii="仿宋" w:hAnsi="仿宋" w:eastAsia="仿宋" w:cs="Times New Roman"/>
          <w:sz w:val="32"/>
          <w:szCs w:val="32"/>
        </w:rPr>
        <w:t>组织换届工作人员和村“两委”班子成员以及党员、参选人员开展纪律意识和法治观念教育，充分运用反面典型案例开展警示教育，进行换届纪律承诺。村</w:t>
      </w:r>
      <w:r>
        <w:rPr>
          <w:rFonts w:hint="eastAsia" w:ascii="仿宋" w:hAnsi="仿宋" w:eastAsia="仿宋" w:cs="Times New Roman"/>
          <w:sz w:val="32"/>
          <w:szCs w:val="32"/>
        </w:rPr>
        <w:t>党支部</w:t>
      </w:r>
      <w:r>
        <w:rPr>
          <w:rFonts w:ascii="仿宋" w:hAnsi="仿宋" w:eastAsia="仿宋" w:cs="Times New Roman"/>
          <w:sz w:val="32"/>
          <w:szCs w:val="32"/>
        </w:rPr>
        <w:t>要召开1次警示教育大会，切实强化纪律意识、规矩意识和自律意识。认真落实候选人谈话制度，</w:t>
      </w:r>
      <w:r>
        <w:rPr>
          <w:rFonts w:hint="eastAsia" w:ascii="仿宋" w:hAnsi="仿宋" w:eastAsia="仿宋" w:cs="Times New Roman"/>
          <w:sz w:val="32"/>
          <w:szCs w:val="32"/>
        </w:rPr>
        <w:t>乡党委和纪委</w:t>
      </w:r>
      <w:r>
        <w:rPr>
          <w:rFonts w:ascii="仿宋" w:hAnsi="仿宋" w:eastAsia="仿宋" w:cs="Times New Roman"/>
          <w:sz w:val="32"/>
          <w:szCs w:val="32"/>
        </w:rPr>
        <w:t>与候选人进行个别约谈或者集体谈话，督促他们严格遵守党章、法律法规和有关政策。实行全程监督确认制度，对党员（选民）登记、候选人参选资格审查、选举程序、选举结果等重点环节和关键节点进行全过程监督，实行全程签字拍照纪实，提倡有条件的村全程录像。</w:t>
      </w:r>
    </w:p>
    <w:p>
      <w:pPr>
        <w:widowControl w:val="0"/>
        <w:pBdr>
          <w:bottom w:val="single" w:color="FFFFFF" w:sz="4" w:space="31"/>
        </w:pBdr>
        <w:overflowPunct w:val="0"/>
        <w:spacing w:line="560" w:lineRule="exact"/>
        <w:ind w:firstLine="643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b/>
          <w:sz w:val="32"/>
          <w:szCs w:val="32"/>
        </w:rPr>
        <w:t>（二）严厉打击违纪违法行为。</w:t>
      </w:r>
      <w:r>
        <w:rPr>
          <w:rFonts w:ascii="仿宋" w:hAnsi="仿宋" w:eastAsia="仿宋" w:cs="Times New Roman"/>
          <w:sz w:val="32"/>
          <w:szCs w:val="32"/>
        </w:rPr>
        <w:t>深化“村霸”问题专项整治</w:t>
      </w:r>
      <w:r>
        <w:rPr>
          <w:rFonts w:hint="eastAsia" w:ascii="仿宋" w:hAnsi="仿宋" w:eastAsia="仿宋" w:cs="Times New Roman"/>
          <w:sz w:val="32"/>
          <w:szCs w:val="32"/>
        </w:rPr>
        <w:t>，</w:t>
      </w:r>
      <w:r>
        <w:rPr>
          <w:rFonts w:ascii="仿宋" w:hAnsi="仿宋" w:eastAsia="仿宋" w:cs="Times New Roman"/>
          <w:sz w:val="32"/>
          <w:szCs w:val="32"/>
        </w:rPr>
        <w:t>从严从快处理企图扰乱选举秩序的“村霸”等黑恶、宗族、宗教、宗派势力，严厉打击以造谣、诬告、暴力、威胁、欺骗等手段特别是利用民族问题插手、干扰、破坏换届的违纪违法行为。畅通监督举报渠道，认真做好群众举报和来信来访受理工作，坚持“零容忍”，严肃查处拉票贿选等违纪违法行为。建立选举工作重大问题和重要信息报送、通报制度，及时掌握选情动态。</w:t>
      </w:r>
    </w:p>
    <w:p>
      <w:pPr>
        <w:widowControl w:val="0"/>
        <w:pBdr>
          <w:bottom w:val="single" w:color="FFFFFF" w:sz="4" w:space="31"/>
        </w:pBdr>
        <w:overflowPunct w:val="0"/>
        <w:spacing w:line="560" w:lineRule="exact"/>
        <w:ind w:firstLine="643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b/>
          <w:sz w:val="32"/>
          <w:szCs w:val="32"/>
        </w:rPr>
        <w:t>（三）认真做好风险防范工作。</w:t>
      </w:r>
      <w:r>
        <w:rPr>
          <w:rFonts w:ascii="仿宋" w:hAnsi="仿宋" w:eastAsia="仿宋" w:cs="Times New Roman"/>
          <w:sz w:val="32"/>
          <w:szCs w:val="32"/>
        </w:rPr>
        <w:t>针对候选人产生、投票选举等关键环节设置违纪违法风险防范点，通过邀请党代表、人大代表、政协委员担任选风选纪督查员和引入司法公证、全程录音录像等措施，对换届选举工作进行全方位监督。严格落实常态化疫情防控措施，确保换届期间重点场所不发生聚集性疫情。</w:t>
      </w:r>
    </w:p>
    <w:p>
      <w:pPr>
        <w:widowControl w:val="0"/>
        <w:pBdr>
          <w:bottom w:val="single" w:color="FFFFFF" w:sz="4" w:space="31"/>
        </w:pBdr>
        <w:overflowPunct w:val="0"/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五</w:t>
      </w:r>
      <w:r>
        <w:rPr>
          <w:rFonts w:ascii="黑体" w:hAnsi="黑体" w:eastAsia="黑体" w:cs="Times New Roman"/>
          <w:sz w:val="32"/>
          <w:szCs w:val="32"/>
        </w:rPr>
        <w:t>、加强组织领导</w:t>
      </w:r>
    </w:p>
    <w:p>
      <w:pPr>
        <w:widowControl w:val="0"/>
        <w:pBdr>
          <w:bottom w:val="single" w:color="FFFFFF" w:sz="4" w:space="31"/>
        </w:pBdr>
        <w:overflowPunct w:val="0"/>
        <w:spacing w:line="560" w:lineRule="exact"/>
        <w:ind w:firstLine="643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严格落实责任。</w:t>
      </w:r>
      <w:r>
        <w:rPr>
          <w:rFonts w:hint="eastAsia" w:ascii="仿宋" w:hAnsi="仿宋" w:eastAsia="仿宋" w:cs="Times New Roman"/>
          <w:sz w:val="32"/>
          <w:szCs w:val="32"/>
        </w:rPr>
        <w:t>党支部</w:t>
      </w:r>
      <w:r>
        <w:rPr>
          <w:rFonts w:ascii="仿宋" w:hAnsi="仿宋" w:eastAsia="仿宋" w:cs="Times New Roman"/>
          <w:sz w:val="32"/>
          <w:szCs w:val="32"/>
        </w:rPr>
        <w:t>要深刻认识做好村“两委”换届工作的重要性，严格落实主体责任，切实加强组织领导。</w:t>
      </w:r>
      <w:r>
        <w:rPr>
          <w:rFonts w:hint="eastAsia" w:ascii="仿宋" w:hAnsi="仿宋" w:eastAsia="仿宋" w:cs="Times New Roman"/>
          <w:sz w:val="32"/>
          <w:szCs w:val="32"/>
        </w:rPr>
        <w:t>乡党委对村党支部书记和参加换届工作人员，做到培训全覆盖。</w:t>
      </w:r>
    </w:p>
    <w:p>
      <w:pPr>
        <w:pStyle w:val="2"/>
        <w:rPr>
          <w:rFonts w:hint="eastAsia" w:ascii="仿宋" w:hAnsi="仿宋" w:eastAsia="仿宋" w:cs="Times New Roman"/>
          <w:sz w:val="32"/>
          <w:szCs w:val="32"/>
        </w:rPr>
      </w:pPr>
    </w:p>
    <w:p>
      <w:pPr>
        <w:rPr>
          <w:rFonts w:hint="eastAsia" w:ascii="仿宋" w:hAnsi="仿宋" w:eastAsia="仿宋" w:cs="Times New Roman"/>
          <w:sz w:val="32"/>
          <w:szCs w:val="32"/>
        </w:rPr>
      </w:pPr>
    </w:p>
    <w:p>
      <w:pPr>
        <w:pStyle w:val="2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                          2020年12月16日</w:t>
      </w:r>
    </w:p>
    <w:p>
      <w:pPr>
        <w:pStyle w:val="2"/>
      </w:pPr>
    </w:p>
    <w:p/>
    <w:p>
      <w:pPr>
        <w:pStyle w:val="2"/>
      </w:pPr>
    </w:p>
    <w:p/>
    <w:p>
      <w:pPr>
        <w:ind w:left="0" w:leftChars="0" w:firstLine="0" w:firstLineChars="0"/>
      </w:pPr>
      <w:bookmarkStart w:id="0" w:name="_GoBack"/>
      <w:bookmarkEnd w:id="0"/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widowControl w:val="0"/>
        <w:spacing w:line="560" w:lineRule="exact"/>
        <w:rPr>
          <w:rFonts w:ascii="仿宋" w:hAnsi="仿宋" w:eastAsia="仿宋" w:cs="Times New Roman"/>
          <w:sz w:val="32"/>
          <w:szCs w:val="32"/>
        </w:rPr>
      </w:pPr>
    </w:p>
    <w:p>
      <w:pPr>
        <w:widowControl w:val="0"/>
        <w:pBdr>
          <w:bottom w:val="single" w:color="FFFFFF" w:sz="4" w:space="31"/>
        </w:pBdr>
        <w:overflowPunct w:val="0"/>
        <w:spacing w:line="560" w:lineRule="exact"/>
        <w:ind w:left="0" w:leftChars="0" w:firstLine="1280" w:firstLineChars="4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</w:p>
    <w:p>
      <w:pPr>
        <w:widowControl w:val="0"/>
        <w:pBdr>
          <w:bottom w:val="single" w:color="FFFFFF" w:sz="4" w:space="31"/>
        </w:pBdr>
        <w:overflowPunct w:val="0"/>
        <w:spacing w:line="560" w:lineRule="exact"/>
        <w:ind w:left="0" w:leftChars="0" w:firstLine="1280" w:firstLineChars="4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ascii="仿宋" w:hAnsi="仿宋" w:eastAsia="仿宋" w:cs="Times New Roman"/>
          <w:sz w:val="32"/>
          <w:szCs w:val="32"/>
        </w:rPr>
      </w:pPr>
    </w:p>
    <w:sectPr>
      <w:headerReference r:id="rId3" w:type="first"/>
      <w:footerReference r:id="rId4" w:type="default"/>
      <w:pgSz w:w="11906" w:h="16838"/>
      <w:pgMar w:top="1440" w:right="1701" w:bottom="1440" w:left="1701" w:header="851" w:footer="1140" w:gutter="0"/>
      <w:cols w:space="720" w:num="1"/>
      <w:titlePg/>
      <w:docGrid w:type="lines" w:linePitch="50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0" w:leftChars="0" w:firstLine="0" w:firstLineChars="0"/>
      <w:jc w:val="both"/>
      <w:rPr>
        <w:rFonts w:ascii="宋体" w:hAnsi="宋体" w:eastAsia="宋体"/>
        <w:sz w:val="24"/>
        <w:szCs w:val="24"/>
      </w:rPr>
    </w:pPr>
  </w:p>
  <w:p>
    <w:pPr>
      <w:pStyle w:val="4"/>
      <w:ind w:left="0" w:leftChars="0" w:firstLine="0" w:firstLineChars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0EA8"/>
    <w:rsid w:val="00016088"/>
    <w:rsid w:val="00042947"/>
    <w:rsid w:val="000A7D03"/>
    <w:rsid w:val="000C0329"/>
    <w:rsid w:val="000F0D53"/>
    <w:rsid w:val="001143A7"/>
    <w:rsid w:val="00132592"/>
    <w:rsid w:val="001940CD"/>
    <w:rsid w:val="002071CF"/>
    <w:rsid w:val="0024525C"/>
    <w:rsid w:val="00271142"/>
    <w:rsid w:val="002B4248"/>
    <w:rsid w:val="003045A5"/>
    <w:rsid w:val="00351669"/>
    <w:rsid w:val="003571FF"/>
    <w:rsid w:val="003658F3"/>
    <w:rsid w:val="003B4793"/>
    <w:rsid w:val="003E746D"/>
    <w:rsid w:val="004249A0"/>
    <w:rsid w:val="004510A0"/>
    <w:rsid w:val="00460D0A"/>
    <w:rsid w:val="0046293D"/>
    <w:rsid w:val="004714AE"/>
    <w:rsid w:val="00485A77"/>
    <w:rsid w:val="004C3B8A"/>
    <w:rsid w:val="004C4789"/>
    <w:rsid w:val="005034E1"/>
    <w:rsid w:val="005673E7"/>
    <w:rsid w:val="00587C8A"/>
    <w:rsid w:val="005B216A"/>
    <w:rsid w:val="005F4B51"/>
    <w:rsid w:val="00606A3D"/>
    <w:rsid w:val="00654463"/>
    <w:rsid w:val="006B677C"/>
    <w:rsid w:val="006C7E60"/>
    <w:rsid w:val="006E0AB2"/>
    <w:rsid w:val="00702F68"/>
    <w:rsid w:val="00725858"/>
    <w:rsid w:val="007B0FE1"/>
    <w:rsid w:val="008041F1"/>
    <w:rsid w:val="00830146"/>
    <w:rsid w:val="00845E38"/>
    <w:rsid w:val="00874B90"/>
    <w:rsid w:val="00876240"/>
    <w:rsid w:val="008A66DA"/>
    <w:rsid w:val="0091276A"/>
    <w:rsid w:val="00912C4E"/>
    <w:rsid w:val="00914321"/>
    <w:rsid w:val="00915631"/>
    <w:rsid w:val="00915A26"/>
    <w:rsid w:val="00920710"/>
    <w:rsid w:val="00925715"/>
    <w:rsid w:val="009527D3"/>
    <w:rsid w:val="00970CE8"/>
    <w:rsid w:val="0097709C"/>
    <w:rsid w:val="009843F3"/>
    <w:rsid w:val="0098603E"/>
    <w:rsid w:val="009E056D"/>
    <w:rsid w:val="00A00862"/>
    <w:rsid w:val="00A1317F"/>
    <w:rsid w:val="00A90EA8"/>
    <w:rsid w:val="00AD231C"/>
    <w:rsid w:val="00B04D8A"/>
    <w:rsid w:val="00B070EB"/>
    <w:rsid w:val="00B416BB"/>
    <w:rsid w:val="00BA423B"/>
    <w:rsid w:val="00BC0F7D"/>
    <w:rsid w:val="00BC0FAB"/>
    <w:rsid w:val="00C204BB"/>
    <w:rsid w:val="00C41532"/>
    <w:rsid w:val="00C54EDA"/>
    <w:rsid w:val="00C66CF2"/>
    <w:rsid w:val="00C873AA"/>
    <w:rsid w:val="00C87A91"/>
    <w:rsid w:val="00CC04E1"/>
    <w:rsid w:val="00CC4E23"/>
    <w:rsid w:val="00D1588D"/>
    <w:rsid w:val="00D71232"/>
    <w:rsid w:val="00DA1854"/>
    <w:rsid w:val="00DE0BA0"/>
    <w:rsid w:val="00DF2C0C"/>
    <w:rsid w:val="00E07AA3"/>
    <w:rsid w:val="00E41281"/>
    <w:rsid w:val="00E62146"/>
    <w:rsid w:val="00EC5CBE"/>
    <w:rsid w:val="00ED3D05"/>
    <w:rsid w:val="00F0668A"/>
    <w:rsid w:val="00FD1559"/>
    <w:rsid w:val="031F0B9A"/>
    <w:rsid w:val="09322ED8"/>
    <w:rsid w:val="0A476D33"/>
    <w:rsid w:val="0BC60F9F"/>
    <w:rsid w:val="0D863E0B"/>
    <w:rsid w:val="0E4D7905"/>
    <w:rsid w:val="10745E7B"/>
    <w:rsid w:val="1132554C"/>
    <w:rsid w:val="137967A4"/>
    <w:rsid w:val="14FE0320"/>
    <w:rsid w:val="1686080D"/>
    <w:rsid w:val="18D15FE8"/>
    <w:rsid w:val="19BA59DA"/>
    <w:rsid w:val="1BA73D69"/>
    <w:rsid w:val="1E6C3767"/>
    <w:rsid w:val="206E5D0A"/>
    <w:rsid w:val="23D75AC7"/>
    <w:rsid w:val="248C621F"/>
    <w:rsid w:val="2D1558EB"/>
    <w:rsid w:val="2EC02B48"/>
    <w:rsid w:val="30836AB0"/>
    <w:rsid w:val="3692407E"/>
    <w:rsid w:val="390835EF"/>
    <w:rsid w:val="3BAD739C"/>
    <w:rsid w:val="3CFD0CBB"/>
    <w:rsid w:val="40C41766"/>
    <w:rsid w:val="42455874"/>
    <w:rsid w:val="42767E12"/>
    <w:rsid w:val="438A7056"/>
    <w:rsid w:val="44D73C73"/>
    <w:rsid w:val="45491FE2"/>
    <w:rsid w:val="46764656"/>
    <w:rsid w:val="48723DAF"/>
    <w:rsid w:val="4DDB5D02"/>
    <w:rsid w:val="4E390EDB"/>
    <w:rsid w:val="55095FF5"/>
    <w:rsid w:val="57757828"/>
    <w:rsid w:val="5A115338"/>
    <w:rsid w:val="60493427"/>
    <w:rsid w:val="607B0551"/>
    <w:rsid w:val="644E799E"/>
    <w:rsid w:val="6AE90D01"/>
    <w:rsid w:val="6B193E95"/>
    <w:rsid w:val="6B3E07A8"/>
    <w:rsid w:val="7062026C"/>
    <w:rsid w:val="7096098B"/>
    <w:rsid w:val="74003285"/>
    <w:rsid w:val="76F7217A"/>
    <w:rsid w:val="788274C3"/>
    <w:rsid w:val="79CB5C71"/>
    <w:rsid w:val="7F7476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620" w:lineRule="exact"/>
      <w:ind w:firstLine="720"/>
      <w:jc w:val="both"/>
    </w:pPr>
    <w:rPr>
      <w:rFonts w:ascii="仿宋_GB2312" w:hAnsi="Calibri" w:eastAsia="仿宋_GB2312" w:cs="黑体"/>
      <w:kern w:val="0"/>
      <w:sz w:val="36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10"/>
    <w:qFormat/>
    <w:uiPriority w:val="0"/>
    <w:rPr>
      <w:rFonts w:hAnsi="Arial"/>
    </w:rPr>
  </w:style>
  <w:style w:type="paragraph" w:styleId="3">
    <w:name w:val="Balloon Text"/>
    <w:basedOn w:val="1"/>
    <w:link w:val="1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Char"/>
    <w:basedOn w:val="7"/>
    <w:link w:val="2"/>
    <w:qFormat/>
    <w:uiPriority w:val="0"/>
    <w:rPr>
      <w:rFonts w:ascii="仿宋_GB2312" w:hAnsi="Arial" w:eastAsia="仿宋_GB2312" w:cs="黑体"/>
      <w:kern w:val="0"/>
      <w:sz w:val="36"/>
      <w:szCs w:val="20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仿宋_GB2312" w:hAnsi="Calibri" w:eastAsia="仿宋_GB2312" w:cs="黑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1242</Words>
  <Characters>7082</Characters>
  <Lines>59</Lines>
  <Paragraphs>16</Paragraphs>
  <TotalTime>34</TotalTime>
  <ScaleCrop>false</ScaleCrop>
  <LinksUpToDate>false</LinksUpToDate>
  <CharactersWithSpaces>8308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2020-12-10T13:27:00Z</dcterms:created>
  <dc:creator>Administrator</dc:creator>
  <cp:lastModifiedBy>lenovo</cp:lastModifiedBy>
  <cp:lastPrinted>2020-12-16T11:16:31Z</cp:lastPrinted>
  <dcterms:modified xsi:type="dcterms:W3CDTF">2020-12-16T11:17:56Z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