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0" w:firstLineChars="25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伊和乌苏嘎查“两委”换届选举</w:t>
      </w:r>
    </w:p>
    <w:p>
      <w:pPr>
        <w:widowControl/>
        <w:spacing w:line="560" w:lineRule="exact"/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分岗位报名参选公告</w:t>
      </w:r>
    </w:p>
    <w:p>
      <w:pPr>
        <w:widowControl/>
        <w:spacing w:line="560" w:lineRule="exact"/>
        <w:ind w:firstLine="3590" w:firstLineChars="1496"/>
        <w:rPr>
          <w:rFonts w:hint="eastAsia" w:ascii="宋体" w:hAnsi="宋体" w:eastAsia="宋体" w:cs="宋体"/>
          <w:sz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lang w:eastAsia="zh-CN"/>
        </w:rPr>
        <w:t>第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lang w:eastAsia="zh-CN"/>
        </w:rPr>
        <w:t>号</w:t>
      </w:r>
    </w:p>
    <w:p>
      <w:pPr>
        <w:ind w:firstLine="640" w:firstLineChars="200"/>
        <w:jc w:val="left"/>
        <w:rPr>
          <w:sz w:val="28"/>
          <w:szCs w:val="28"/>
        </w:rPr>
      </w:pPr>
      <w:r>
        <w:rPr>
          <w:rFonts w:hint="eastAsia" w:ascii="仿宋" w:hAnsi="仿宋" w:eastAsia="仿宋" w:cs="宋体"/>
          <w:sz w:val="32"/>
          <w:szCs w:val="32"/>
        </w:rPr>
        <w:t>根据伊和乌苏嘎查换届选举工作安排，本嘎查村“两委”成员初步候选人采取“分岗位报名”方式产生。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一、报名时间：2020年12月1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日12时至2020年12月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宋体"/>
          <w:sz w:val="32"/>
          <w:szCs w:val="32"/>
        </w:rPr>
        <w:t>日12时向嘎查村民选举委员会递交书面报名申请，表明参选意愿和参选职务，过时不再接受报名。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二、报名地点：伊和乌苏嘎查党群服务中心。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三、每人只能申报 村委会主任、村委会副主任、村委会女性委员、村委会委员中的一种职务。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请大家相互转告，及时报名。</w:t>
      </w:r>
    </w:p>
    <w:p>
      <w:pPr>
        <w:widowControl/>
        <w:spacing w:line="560" w:lineRule="exact"/>
        <w:ind w:firstLine="1600" w:firstLineChars="5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中国共产党白音他拉苏木伊和乌苏</w:t>
      </w:r>
      <w:r>
        <w:rPr>
          <w:sz w:val="32"/>
          <w:szCs w:val="32"/>
        </w:rPr>
        <w:t>嘎查</w:t>
      </w:r>
      <w:r>
        <w:rPr>
          <w:rFonts w:hint="eastAsia" w:ascii="仿宋" w:hAnsi="仿宋" w:eastAsia="仿宋" w:cs="宋体"/>
          <w:sz w:val="32"/>
          <w:szCs w:val="32"/>
        </w:rPr>
        <w:t>支部委员会（章）</w:t>
      </w:r>
    </w:p>
    <w:p>
      <w:pPr>
        <w:widowControl/>
        <w:spacing w:line="560" w:lineRule="exact"/>
        <w:rPr>
          <w:rFonts w:hint="eastAsia" w:ascii="仿宋" w:hAnsi="仿宋" w:eastAsia="仿宋" w:cs="宋体"/>
          <w:sz w:val="32"/>
          <w:szCs w:val="32"/>
        </w:rPr>
      </w:pPr>
    </w:p>
    <w:p>
      <w:pPr>
        <w:widowControl/>
        <w:spacing w:line="560" w:lineRule="exact"/>
        <w:ind w:firstLine="1280" w:firstLineChars="4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白音他拉苏木伊和乌苏</w:t>
      </w:r>
      <w:r>
        <w:rPr>
          <w:sz w:val="32"/>
          <w:szCs w:val="32"/>
        </w:rPr>
        <w:t>嘎查</w:t>
      </w:r>
      <w:r>
        <w:rPr>
          <w:rFonts w:hint="eastAsia" w:ascii="仿宋" w:hAnsi="仿宋" w:eastAsia="仿宋" w:cs="宋体"/>
          <w:sz w:val="32"/>
          <w:szCs w:val="32"/>
        </w:rPr>
        <w:t>村民选举委员会（章）</w:t>
      </w:r>
    </w:p>
    <w:p>
      <w:pPr>
        <w:widowControl/>
        <w:spacing w:line="560" w:lineRule="exact"/>
        <w:ind w:firstLine="5760" w:firstLineChars="1800"/>
        <w:rPr>
          <w:rFonts w:hint="eastAsia" w:ascii="仿宋" w:hAnsi="仿宋" w:eastAsia="仿宋" w:cs="宋体"/>
          <w:sz w:val="32"/>
          <w:szCs w:val="32"/>
        </w:rPr>
      </w:pPr>
    </w:p>
    <w:p>
      <w:pPr>
        <w:widowControl/>
        <w:spacing w:line="560" w:lineRule="exact"/>
        <w:ind w:firstLine="3840" w:firstLineChars="1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2020 年 12 月  1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日</w:t>
      </w:r>
    </w:p>
    <w:p>
      <w:pPr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767D5"/>
    <w:rsid w:val="337B28EA"/>
    <w:rsid w:val="3E2767D5"/>
    <w:rsid w:val="6915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2020-12-17T02:55:00Z</dcterms:created>
  <dc:creator>Administrator</dc:creator>
  <cp:lastModifiedBy>三口之家</cp:lastModifiedBy>
  <dcterms:modified xsi:type="dcterms:W3CDTF">2020-12-18T11:08:36Z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