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内蒙古自治区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奈曼旗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沙日浩来镇呼和嘎查</w:t>
      </w:r>
      <w:r>
        <w:rPr>
          <w:rFonts w:hint="eastAsia" w:ascii="黑体" w:hAnsi="宋体" w:eastAsia="黑体"/>
          <w:sz w:val="44"/>
          <w:szCs w:val="44"/>
        </w:rPr>
        <w:t>山洪灾害防御预案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为了切实做好山洪灾害防御各项工作，更好地贯彻执行“安全第一，常备不懈，以防为主，防、抢、救相结合”的防汛方针，结合本村的实际情况，编制本村山洪灾害防御应急预案。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1、基本情况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村总土地面积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万亩，其中耕地1.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8万亩，林地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万亩，其他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0.92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亩。全村辖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个村民小组，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个自然屯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户籍人口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362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1173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2、危险区分布情况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713" w:firstLineChars="223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本村受山洪灾害类型主要以小流域山洪为主。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autoSpaceDE/>
        <w:autoSpaceDN/>
        <w:bidi w:val="0"/>
        <w:adjustRightInd/>
        <w:snapToGrid/>
        <w:spacing w:line="520" w:lineRule="exact"/>
        <w:ind w:left="540"/>
        <w:textAlignment w:val="auto"/>
        <w:outlineLvl w:val="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3、防御组织机构及职责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山洪灾害防御工作组由村支书为组长，负责全面工作；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村主任为副组长；</w:t>
      </w:r>
      <w:r>
        <w:rPr>
          <w:rFonts w:hint="eastAsia" w:ascii="仿宋_GB2312" w:hAnsi="仿宋_GB2312" w:eastAsia="仿宋_GB2312"/>
          <w:sz w:val="32"/>
          <w:szCs w:val="32"/>
        </w:rPr>
        <w:t>村组干部为成员，分工负责；监测员</w:t>
      </w:r>
      <w:r>
        <w:rPr>
          <w:rFonts w:ascii="仿宋_GB2312" w:hAnsi="仿宋_GB2312" w:eastAsia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/>
          <w:sz w:val="32"/>
          <w:szCs w:val="32"/>
        </w:rPr>
        <w:t>人，负责观测雨量、水位及观测设施管护；预警员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人，负责发布预警信息及预警设施管护；应急抢险队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2"/>
        </w:rPr>
        <w:t>人，负责抢险救灾、人员转移安置。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山洪灾害防御工作组成员名单、联系方式见下表。</w:t>
      </w:r>
    </w:p>
    <w:p>
      <w:pPr>
        <w:keepNext w:val="0"/>
        <w:keepLines w:val="0"/>
        <w:pageBreakBefore w:val="0"/>
        <w:widowControl w:val="0"/>
        <w:tabs>
          <w:tab w:val="left" w:pos="270"/>
        </w:tabs>
        <w:kinsoku/>
        <w:wordWrap/>
        <w:overflowPunct/>
        <w:autoSpaceDE/>
        <w:autoSpaceDN/>
        <w:bidi w:val="0"/>
        <w:adjustRightInd/>
        <w:snapToGrid/>
        <w:spacing w:after="156" w:afterLines="50" w:line="520" w:lineRule="exact"/>
        <w:jc w:val="center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sz w:val="32"/>
          <w:szCs w:val="32"/>
        </w:rPr>
        <w:t>友爱村山</w:t>
      </w:r>
      <w:r>
        <w:rPr>
          <w:rFonts w:hint="eastAsia" w:ascii="仿宋_GB2312" w:hAnsi="仿宋_GB2312" w:eastAsia="仿宋_GB2312"/>
          <w:b/>
          <w:sz w:val="32"/>
          <w:szCs w:val="32"/>
        </w:rPr>
        <w:t>洪灾害防御指挥机构人员名单及联系电话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151"/>
        <w:gridCol w:w="155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领导小</w:t>
            </w:r>
            <w:r>
              <w:rPr>
                <w:rFonts w:ascii="宋体" w:hAnsi="宋体"/>
                <w:sz w:val="32"/>
                <w:szCs w:val="32"/>
              </w:rPr>
              <w:t>组职位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</w:t>
            </w:r>
            <w:r>
              <w:rPr>
                <w:rFonts w:ascii="宋体" w:hAnsi="宋体"/>
                <w:sz w:val="32"/>
                <w:szCs w:val="32"/>
              </w:rPr>
              <w:t>务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</w:t>
            </w:r>
            <w:r>
              <w:rPr>
                <w:rFonts w:ascii="宋体" w:hAnsi="宋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组  长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白常福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支部书记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15247567555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副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孙志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副书记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5647507539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检测员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白国顺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村</w:t>
            </w:r>
            <w:r>
              <w:rPr>
                <w:rFonts w:ascii="宋体" w:hAnsi="宋体"/>
                <w:sz w:val="32"/>
                <w:szCs w:val="32"/>
              </w:rPr>
              <w:t>会计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3847580812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预警员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白玉荣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计</w:t>
            </w:r>
            <w:r>
              <w:rPr>
                <w:rFonts w:ascii="宋体" w:hAnsi="宋体"/>
                <w:sz w:val="32"/>
                <w:szCs w:val="32"/>
              </w:rPr>
              <w:t>生主任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5949447091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何永钢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支</w:t>
            </w:r>
            <w:r>
              <w:rPr>
                <w:rFonts w:ascii="宋体" w:hAnsi="宋体"/>
                <w:sz w:val="32"/>
                <w:szCs w:val="32"/>
              </w:rPr>
              <w:t>委委员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15047536898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白海平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15248338198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白永富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村</w:t>
            </w:r>
            <w:r>
              <w:rPr>
                <w:rFonts w:ascii="宋体" w:hAnsi="宋体"/>
                <w:sz w:val="32"/>
                <w:szCs w:val="32"/>
              </w:rPr>
              <w:t>委委员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5848950300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吴常山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789715786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-SA"/>
              </w:rPr>
              <w:t>刘志强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3754050861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吴海龙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小组长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15934997286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韩子芳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小组长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18347547309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白常海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村民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15144999017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吴占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村民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13488552199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席德力根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村民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15004734538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钟淑新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村民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15248353646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抢险队员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孟祥军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村医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15148725942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4、防御物资储备</w:t>
      </w:r>
      <w:r>
        <w:rPr>
          <w:rFonts w:ascii="仿宋_GB2312" w:hAnsi="仿宋_GB2312" w:eastAsia="仿宋_GB2312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山洪灾害防御工作组储备编织袋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1320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条备于村部，组织村内装载机1台，农用四轮车1</w:t>
      </w:r>
      <w:r>
        <w:rPr>
          <w:rFonts w:ascii="仿宋_GB2312" w:hAns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台，作为物资运送及人员转移车辆，土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100方备于危险区内。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5、转移路线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全村分成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个小组，村书记带队，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小组长负责协调。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发生险情时通过村广播和电话进行通知，应急抢险队配合村书记，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各小组人员均向本组广场撤离。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行动不便群众由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白永富。何永钢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szCs w:val="32"/>
        </w:rPr>
        <w:t>负责用车辆转移。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944"/>
        </w:tabs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>呼和嘎查委员会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9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2020年7月15日</w:t>
      </w:r>
    </w:p>
    <w:sectPr>
      <w:headerReference r:id="rId5" w:type="first"/>
      <w:headerReference r:id="rId3" w:type="default"/>
      <w:headerReference r:id="rId4" w:type="even"/>
      <w:pgSz w:w="12240" w:h="15840"/>
      <w:pgMar w:top="1418" w:right="1418" w:bottom="1418" w:left="1418" w:header="720" w:footer="72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9415AD"/>
    <w:rsid w:val="00050672"/>
    <w:rsid w:val="00164BDD"/>
    <w:rsid w:val="003C16EC"/>
    <w:rsid w:val="005B7E5D"/>
    <w:rsid w:val="00721E1B"/>
    <w:rsid w:val="009273DD"/>
    <w:rsid w:val="00992377"/>
    <w:rsid w:val="00C43C58"/>
    <w:rsid w:val="00CC02B3"/>
    <w:rsid w:val="00CE4A93"/>
    <w:rsid w:val="00CF72A2"/>
    <w:rsid w:val="00E81309"/>
    <w:rsid w:val="00E97EA6"/>
    <w:rsid w:val="00FD2E44"/>
    <w:rsid w:val="057A3340"/>
    <w:rsid w:val="0DE906FD"/>
    <w:rsid w:val="0F366E0B"/>
    <w:rsid w:val="13FB21AD"/>
    <w:rsid w:val="21BD3B39"/>
    <w:rsid w:val="26017D66"/>
    <w:rsid w:val="321774AB"/>
    <w:rsid w:val="33A46DF8"/>
    <w:rsid w:val="34B60B8B"/>
    <w:rsid w:val="34DB6E0B"/>
    <w:rsid w:val="39243336"/>
    <w:rsid w:val="3A5B4AC9"/>
    <w:rsid w:val="3CDA234A"/>
    <w:rsid w:val="45AA411E"/>
    <w:rsid w:val="45C6032D"/>
    <w:rsid w:val="473D1883"/>
    <w:rsid w:val="488022B0"/>
    <w:rsid w:val="53393854"/>
    <w:rsid w:val="54DD3949"/>
    <w:rsid w:val="56500EDE"/>
    <w:rsid w:val="570D197A"/>
    <w:rsid w:val="594A1E5E"/>
    <w:rsid w:val="5B7D4017"/>
    <w:rsid w:val="5EFE255A"/>
    <w:rsid w:val="619415AD"/>
    <w:rsid w:val="65A663A8"/>
    <w:rsid w:val="67EA7C34"/>
    <w:rsid w:val="6F3840E0"/>
    <w:rsid w:val="6F4F7081"/>
    <w:rsid w:val="755B162A"/>
    <w:rsid w:val="78281148"/>
    <w:rsid w:val="7B826C6D"/>
    <w:rsid w:val="7E6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670</Characters>
  <Lines>5</Lines>
  <Paragraphs>1</Paragraphs>
  <TotalTime>48</TotalTime>
  <ScaleCrop>false</ScaleCrop>
  <LinksUpToDate>false</LinksUpToDate>
  <CharactersWithSpaces>786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2016-06-02T08:26:00Z</dcterms:created>
  <dc:creator>Administrator</dc:creator>
  <cp:lastModifiedBy>lenovo</cp:lastModifiedBy>
  <cp:lastPrinted>2020-07-16T10:18:02Z</cp:lastPrinted>
  <dcterms:modified xsi:type="dcterms:W3CDTF">2020-07-16T10:32:06Z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