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center"/>
        <w:rPr>
          <w:rFonts w:hint="eastAsia" w:ascii="宋体" w:hAnsi="宋体" w:eastAsia="黑体" w:cs="宋体"/>
          <w:kern w:val="0"/>
          <w:szCs w:val="21"/>
          <w:lang w:val="en-US" w:eastAsia="zh-CN"/>
        </w:rPr>
      </w:pPr>
      <w:bookmarkStart w:id="0" w:name="_Hlk41034658"/>
      <w:bookmarkStart w:id="1" w:name="OLE_LINK3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奈曼旗2020年撤并建制村通硬化路工程(第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批)</w:t>
      </w:r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中标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结果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公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告</w:t>
      </w:r>
    </w:p>
    <w:p>
      <w:pPr>
        <w:spacing w:line="360" w:lineRule="auto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（招标编号：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H4200004366000660001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奈曼旗</w:t>
      </w:r>
      <w:r>
        <w:rPr>
          <w:rFonts w:ascii="宋体" w:hAnsi="宋体" w:eastAsia="宋体" w:cs="宋体"/>
          <w:kern w:val="0"/>
          <w:sz w:val="24"/>
          <w:szCs w:val="24"/>
        </w:rPr>
        <w:t>2020年撤并建制村通硬化路工程(第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kern w:val="0"/>
          <w:sz w:val="24"/>
          <w:szCs w:val="24"/>
        </w:rPr>
        <w:t>批)工程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于20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时00分（北京时间）在通辽市公共资源交易中心奈曼旗分中心3楼开标。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现将结果进行公告。</w:t>
      </w:r>
    </w:p>
    <w:p>
      <w:pPr>
        <w:spacing w:line="360" w:lineRule="auto"/>
        <w:ind w:firstLine="480"/>
        <w:jc w:val="both"/>
        <w:rPr>
          <w:rFonts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湖南省交建工程集团有限公司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壹仟叁佰柒拾玖万壹仟伍佰玖拾玖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13791599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.00元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吴正生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218974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湘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30342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项目经理个人业绩：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S345茶陵和昌至攸县高和公路（虎踞至高和段）工程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郭建文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湘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2330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S347炎陵石潮至垄下公路改建工程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3、填报的企业业绩：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S347炎陵石潮至垄下公路改建工程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13811591.00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spacing w:line="360" w:lineRule="auto"/>
        <w:ind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河南盛世永昌建设工程有限公司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壹仟贰佰零贰万贰仟陆佰陆拾伍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12022665.00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贾鹏威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01378278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02354</w:t>
      </w:r>
    </w:p>
    <w:p>
      <w:pPr>
        <w:widowControl/>
        <w:spacing w:line="360" w:lineRule="auto"/>
        <w:ind w:left="479" w:leftChars="228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项目经理个人业绩：</w:t>
      </w:r>
    </w:p>
    <w:p>
      <w:pPr>
        <w:widowControl/>
        <w:spacing w:line="360" w:lineRule="auto"/>
        <w:ind w:left="479" w:leftChars="228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鲁山县 X010 古鲁线白象店至 G207 段改建工程施工及监理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薛凤丽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30389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平顶山市大香山路改建工程 PDSDXSL-01 合 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同段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业绩1.G311 线鲁山境下汤至赵村段改建工程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业绩2.西峡县 2016 年农村公路及危桥改造建设项目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12484593.00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ind w:firstLine="480"/>
        <w:jc w:val="both"/>
        <w:rPr>
          <w:rFonts w:ascii="宋体" w:hAnsi="宋体" w:eastAsia="宋体" w:cs="宋体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山西路众道桥有限公司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玖佰玖拾捌万壹仟贰佰壹拾壹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9981211.00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项目经理: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胡凯丽</w:t>
      </w:r>
    </w:p>
    <w:p>
      <w:pPr>
        <w:widowControl/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270394</w:t>
      </w:r>
    </w:p>
    <w:p>
      <w:pPr>
        <w:widowControl/>
        <w:spacing w:line="360" w:lineRule="auto"/>
        <w:ind w:firstLine="240" w:firstLineChars="1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晋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00766</w:t>
      </w:r>
    </w:p>
    <w:p>
      <w:pPr>
        <w:widowControl/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项目经理个人业绩：</w:t>
      </w:r>
    </w:p>
    <w:p>
      <w:pPr>
        <w:widowControl/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青银高速公路汾阳互通连接线（冯家庄至洪南社段）改线工程</w:t>
      </w:r>
    </w:p>
    <w:p>
      <w:pPr>
        <w:widowControl/>
        <w:spacing w:line="360" w:lineRule="auto"/>
        <w:ind w:firstLine="240" w:firstLineChars="1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王雄</w:t>
      </w:r>
    </w:p>
    <w:p>
      <w:pPr>
        <w:widowControl/>
        <w:spacing w:line="360" w:lineRule="auto"/>
        <w:ind w:firstLine="240" w:firstLineChars="1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晋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300244</w:t>
      </w:r>
    </w:p>
    <w:p>
      <w:pPr>
        <w:widowControl/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太佳高速西段临县连接线工程</w:t>
      </w:r>
    </w:p>
    <w:p>
      <w:pPr>
        <w:widowControl/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spacing w:line="360" w:lineRule="auto"/>
        <w:ind w:left="239" w:leftChars="114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业绩1.省省道 S308 线何家湾至永昌段二级公路改建项目路基、路面、桥涵施工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10560391.00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p>
      <w:pPr>
        <w:spacing w:line="360" w:lineRule="auto"/>
        <w:ind w:firstLine="48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山西隆坤路桥工程有限公司第二信封无投标报价函，不响应招标文件要求，故作废标处理。</w:t>
      </w:r>
    </w:p>
    <w:p>
      <w:pPr>
        <w:spacing w:line="360" w:lineRule="auto"/>
        <w:ind w:firstLine="480"/>
        <w:jc w:val="both"/>
        <w:rPr>
          <w:rFonts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河南金铭源建设工程有限公司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壹仟壹佰柒拾叁万叁仟零捌拾柒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11733087.00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张庚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00790114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00104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项目经理个人业绩：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陈巴尔虎旗 C025 至金帐汗旅游点公路工程施工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李孟艳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豫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02215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陈巴尔虎旗 C025 至金帐汗旅游点公路工程施工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业绩1.陈巴尔虎旗 C025 至金帐汗旅游点公路工程施工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业绩2.2016 年苏尼特左旗第二批嘎查村通沥青水泥路改建工程土建施工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12260273.00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ind w:firstLine="480"/>
        <w:jc w:val="both"/>
        <w:rPr>
          <w:rFonts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江西省路桥隧道工程有限公司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壹仟零柒拾叁万捌仟陆佰捌拾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10738680.00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项目经理: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李友波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367297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赣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00084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项目经理个人业绩：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G320沪瑞线横峰司铺至岑阳段公路改建工程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蒋文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赣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01289</w:t>
      </w:r>
    </w:p>
    <w:p>
      <w:pPr>
        <w:widowControl/>
        <w:spacing w:line="360" w:lineRule="auto"/>
        <w:ind w:firstLine="720" w:firstLineChars="3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国道G535线乐昌市廊田至乐昌市区段路面改造工程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leftChars="40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业绩1.G320沪瑞线横峰司铺至岑阳段公路改建工程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10762808.00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ind w:firstLine="480"/>
        <w:jc w:val="both"/>
        <w:rPr>
          <w:rFonts w:ascii="宋体" w:hAnsi="宋体" w:eastAsia="宋体" w:cs="宋体"/>
          <w:color w:val="auto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奈曼旗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2020年撤并建制村通硬化路工程(第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批)工程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施工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第六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标段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江西天丰建设集团有限公司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壹仟零伍拾贰万柒仟叁佰陆拾捌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10527368.00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詹辉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建造师证书编号：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225376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赣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00985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项目经理个人业绩：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国道306线K207+300至K222+950段公路路面大修工程</w:t>
      </w:r>
    </w:p>
    <w:p>
      <w:pPr>
        <w:widowControl/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2、项目总工: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刘颂华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安全生产考核合格证书编号：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赣</w:t>
      </w:r>
      <w:r>
        <w:rPr>
          <w:rFonts w:hint="eastAsia" w:ascii="宋体" w:hAnsi="宋体" w:eastAsia="宋体" w:cs="宋体"/>
          <w:kern w:val="0"/>
          <w:sz w:val="24"/>
          <w:szCs w:val="24"/>
        </w:rPr>
        <w:t>交安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00906</w:t>
      </w:r>
    </w:p>
    <w:p>
      <w:pPr>
        <w:widowControl/>
        <w:spacing w:line="360" w:lineRule="auto"/>
        <w:ind w:firstLine="960" w:firstLineChars="4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项目总工个人业绩：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高安市东环路建设工程</w:t>
      </w:r>
    </w:p>
    <w:p>
      <w:pPr>
        <w:widowControl/>
        <w:numPr>
          <w:ilvl w:val="0"/>
          <w:numId w:val="0"/>
        </w:numPr>
        <w:spacing w:line="360" w:lineRule="auto"/>
        <w:ind w:left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业绩1.西藏阿里地区改则县县城至古姆乡公路改建工程施工一标段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11271681.00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不发生重大事故或特别重大事故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[公路工程·公路工程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级](含)以上</w:t>
      </w:r>
    </w:p>
    <w:p>
      <w:pPr>
        <w:widowControl/>
        <w:spacing w:line="360" w:lineRule="auto"/>
        <w:ind w:firstLine="48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七、否决投标人情况：</w:t>
      </w:r>
    </w:p>
    <w:p>
      <w:pPr>
        <w:spacing w:line="360" w:lineRule="auto"/>
        <w:ind w:firstLine="48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ind w:left="239" w:leftChars="114" w:firstLine="308" w:firstLineChars="128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奈曼旗2020年撤并建制村通硬化路工程(第二批) 及 奈曼旗2020年“油返砂”工程施工监理标段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>北京中咨路捷工程技术咨询有限公司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投标报价：（大写）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壹佰柒拾伍万捌仟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pacing w:line="360" w:lineRule="auto"/>
        <w:ind w:firstLine="1680" w:firstLineChars="7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（小写）</w:t>
      </w:r>
      <w:r>
        <w:rPr>
          <w:rFonts w:ascii="宋体" w:hAnsi="宋体" w:eastAsia="宋体" w:cs="宋体"/>
          <w:kern w:val="0"/>
          <w:sz w:val="24"/>
          <w:szCs w:val="24"/>
        </w:rPr>
        <w:t>1758000.00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二、工期：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监理服务期：854 日历天 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其中：施工准备期：0 日历天 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施工期：124 日历天 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验收与缺陷责任期：730 日历天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质量要求：标段工程交工验收的质量评定：合格；竣工验收的质量评定：优良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四、安全目标：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不发生特大生产安全责任事故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中标候选人投标文件中填报的项目业绩、承诺的主要人员姓名及相关证书编号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： 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1、项目经理: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唐仕东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证书编号:</w:t>
      </w:r>
      <w: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JGJ0926634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总监理工程师个人业绩：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重庆城口至开县二级公路改建项目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重庆二环高速公路西南段第一总监办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广西桂林至梧州高速公路钟山至马江段第一高级总监办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丰高一级公路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重庆涪陵至丰都高速公路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6）G42沪蓉高速公路万州-云龙段路面大修工（K1490+812~K1573+700）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项目施工监理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7）G42沪蓉高速公路梁平至分水段路面大修工程施工监理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8）2018年度阿坝州省补助国省干线公路大中修工程监理</w:t>
      </w:r>
    </w:p>
    <w:p>
      <w:pPr>
        <w:widowControl/>
        <w:spacing w:line="360" w:lineRule="auto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填报的企业业绩：</w:t>
      </w:r>
    </w:p>
    <w:p>
      <w:pPr>
        <w:widowControl/>
        <w:spacing w:line="360" w:lineRule="auto"/>
        <w:ind w:left="718" w:leftChars="342" w:firstLine="240" w:firstLine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怀安县 2018 年左卫镇第六屯乡柴沟堡镇渡口堡乡西沙城乡农村道路改建工程 </w:t>
      </w:r>
    </w:p>
    <w:p>
      <w:pPr>
        <w:widowControl/>
        <w:spacing w:line="360" w:lineRule="auto"/>
        <w:ind w:left="239" w:leftChars="114"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大广高速公路京衡段 K1354+000～K1390+151 段路面病害处治等工程施工监理 </w:t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黄石高速公路 K162+917-K212+100 等路段路面病害治理工程施工监理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2018 年度阿坝州省补助国省干线公路大中修工程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G42 沪蓉高速公路万州-云龙段路面大修工（K1490+812~K1573+700）项目施工监理 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G42 沪蓉高速公路梁平至分水段路面大修工程施工监理 </w:t>
      </w:r>
    </w:p>
    <w:p>
      <w:pPr>
        <w:pStyle w:val="17"/>
        <w:spacing w:before="0" w:beforeAutospacing="0" w:after="0" w:afterAutospacing="0" w:line="360" w:lineRule="auto"/>
        <w:ind w:firstLine="480"/>
        <w:rPr>
          <w:sz w:val="21"/>
          <w:szCs w:val="21"/>
        </w:rPr>
      </w:pPr>
      <w:r>
        <w:rPr>
          <w:rFonts w:hint="eastAsia"/>
          <w:b/>
          <w:bCs/>
          <w:color w:val="000000"/>
        </w:rPr>
        <w:t>六、招标文件设置为实质性要求和条件的内容：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1、最高投标限价：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1775600.00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2、质量要求：标段工程交工验收的质量评定：合格；竣工验收的质量评定：优良。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3、安全目标：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不发生特大生产安全责任事故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4、计划工期：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153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日历天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监理服务期：854 日历天 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其中：施工准备期：0 日历天 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施工期：124 日历天 </w:t>
      </w:r>
    </w:p>
    <w:p>
      <w:pPr>
        <w:spacing w:line="360" w:lineRule="auto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验收与缺陷责任期：730 日历天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5、资格要求：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[综合资质·综合资质甲级]或者[专业资质·公路工程·公路工程丙级](含)以上</w:t>
      </w:r>
    </w:p>
    <w:bookmarkEnd w:id="1"/>
    <w:p>
      <w:pPr>
        <w:spacing w:line="360" w:lineRule="auto"/>
        <w:rPr>
          <w:rFonts w:hint="eastAsia" w:asciiTheme="minorEastAsia" w:hAnsiTheme="minorEastAsia"/>
          <w:b/>
          <w:bCs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b/>
          <w:bCs/>
          <w:szCs w:val="21"/>
        </w:rPr>
      </w:pP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bookmarkStart w:id="2" w:name="_GoBack"/>
      <w:bookmarkEnd w:id="2"/>
      <w:r>
        <w:rPr>
          <w:rFonts w:hint="eastAsia" w:asciiTheme="minorEastAsia" w:hAnsiTheme="minorEastAsia"/>
          <w:b/>
          <w:bCs/>
          <w:szCs w:val="21"/>
        </w:rPr>
        <w:t>联系方式</w:t>
      </w:r>
    </w:p>
    <w:tbl>
      <w:tblPr>
        <w:tblStyle w:val="8"/>
        <w:tblW w:w="1011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2643"/>
        <w:gridCol w:w="1560"/>
        <w:gridCol w:w="34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奈曼旗交通运输局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招标代理机构: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北京国泰建中管理咨询有限公司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招标人地址: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内蒙古自治区通辽市奈曼旗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大沁他拉镇清河路北段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ind w:right="420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代理地址: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呼和浩特市赛罕区兴安南路54号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招标人邮编: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028300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ind w:right="420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代理邮编: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010010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招标人联系人: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张宇飞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ind w:right="210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代理联系人: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孟超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招标人电子邮箱: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ind w:right="420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代理邮箱: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715341751@qq.com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招标人联系电话: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0475-4217472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代理联系电话: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13234881487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60" w:type="dxa"/>
            <w:vAlign w:val="center"/>
          </w:tcPr>
          <w:p>
            <w:pPr>
              <w:widowControl/>
              <w:ind w:left="475" w:leftChars="226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招标人传真:</w:t>
            </w:r>
          </w:p>
        </w:tc>
        <w:tc>
          <w:tcPr>
            <w:tcW w:w="2613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0475-4217472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ind w:right="420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代理传真:</w:t>
            </w:r>
          </w:p>
        </w:tc>
        <w:tc>
          <w:tcPr>
            <w:tcW w:w="3357" w:type="dxa"/>
            <w:vAlign w:val="center"/>
          </w:tcPr>
          <w:p>
            <w:pPr>
              <w:widowControl/>
              <w:ind w:right="330" w:rightChars="157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95A0"/>
    <w:multiLevelType w:val="singleLevel"/>
    <w:tmpl w:val="1A0095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68"/>
    <w:rsid w:val="00061CFC"/>
    <w:rsid w:val="00097C55"/>
    <w:rsid w:val="00155C9F"/>
    <w:rsid w:val="00184F6F"/>
    <w:rsid w:val="00185F68"/>
    <w:rsid w:val="001B33AC"/>
    <w:rsid w:val="001F7691"/>
    <w:rsid w:val="00291C7B"/>
    <w:rsid w:val="003D658B"/>
    <w:rsid w:val="00401BD2"/>
    <w:rsid w:val="0042066C"/>
    <w:rsid w:val="00644EFA"/>
    <w:rsid w:val="006E09B6"/>
    <w:rsid w:val="007A07A7"/>
    <w:rsid w:val="007E5B69"/>
    <w:rsid w:val="008062DC"/>
    <w:rsid w:val="008A73AF"/>
    <w:rsid w:val="009461E2"/>
    <w:rsid w:val="00966158"/>
    <w:rsid w:val="00A36370"/>
    <w:rsid w:val="00A85B4A"/>
    <w:rsid w:val="00A86807"/>
    <w:rsid w:val="00AB7800"/>
    <w:rsid w:val="00B123E3"/>
    <w:rsid w:val="00B5214F"/>
    <w:rsid w:val="00B7651A"/>
    <w:rsid w:val="00C62EAD"/>
    <w:rsid w:val="00D32DCD"/>
    <w:rsid w:val="00D40126"/>
    <w:rsid w:val="00D47C34"/>
    <w:rsid w:val="00F148B9"/>
    <w:rsid w:val="01867526"/>
    <w:rsid w:val="028619EC"/>
    <w:rsid w:val="05811D90"/>
    <w:rsid w:val="07095EEC"/>
    <w:rsid w:val="072F4528"/>
    <w:rsid w:val="09811000"/>
    <w:rsid w:val="0B983F6F"/>
    <w:rsid w:val="0E667CD9"/>
    <w:rsid w:val="10CE0B3A"/>
    <w:rsid w:val="1159023A"/>
    <w:rsid w:val="155A23F3"/>
    <w:rsid w:val="16802B5B"/>
    <w:rsid w:val="193E7714"/>
    <w:rsid w:val="19CD3B59"/>
    <w:rsid w:val="1A3C65B4"/>
    <w:rsid w:val="1B2D4DF3"/>
    <w:rsid w:val="1D2C6CF4"/>
    <w:rsid w:val="1D9C2398"/>
    <w:rsid w:val="20B775B0"/>
    <w:rsid w:val="20EB0707"/>
    <w:rsid w:val="2125612A"/>
    <w:rsid w:val="21773584"/>
    <w:rsid w:val="230F549E"/>
    <w:rsid w:val="25E77F5E"/>
    <w:rsid w:val="2606265D"/>
    <w:rsid w:val="27635A58"/>
    <w:rsid w:val="27C333CE"/>
    <w:rsid w:val="28627096"/>
    <w:rsid w:val="28D7566C"/>
    <w:rsid w:val="2AB5357D"/>
    <w:rsid w:val="2AC50E66"/>
    <w:rsid w:val="2B14309F"/>
    <w:rsid w:val="2BCE3106"/>
    <w:rsid w:val="2C47413C"/>
    <w:rsid w:val="302D0B63"/>
    <w:rsid w:val="34620548"/>
    <w:rsid w:val="34D51466"/>
    <w:rsid w:val="358B74C9"/>
    <w:rsid w:val="359133BE"/>
    <w:rsid w:val="37FB4776"/>
    <w:rsid w:val="3AEC5FF4"/>
    <w:rsid w:val="3CF24F28"/>
    <w:rsid w:val="3DBF4B45"/>
    <w:rsid w:val="3DD40945"/>
    <w:rsid w:val="3DFB3907"/>
    <w:rsid w:val="3E0C0B82"/>
    <w:rsid w:val="43990139"/>
    <w:rsid w:val="456A327D"/>
    <w:rsid w:val="486B0639"/>
    <w:rsid w:val="48BB5AFD"/>
    <w:rsid w:val="49A9641F"/>
    <w:rsid w:val="4AF00422"/>
    <w:rsid w:val="4BC85282"/>
    <w:rsid w:val="4C3277EF"/>
    <w:rsid w:val="4C6F4322"/>
    <w:rsid w:val="4E2D3E1C"/>
    <w:rsid w:val="4F8951BD"/>
    <w:rsid w:val="506565F1"/>
    <w:rsid w:val="526971D1"/>
    <w:rsid w:val="5335389B"/>
    <w:rsid w:val="539B40A8"/>
    <w:rsid w:val="557F7BA6"/>
    <w:rsid w:val="56E77EE0"/>
    <w:rsid w:val="573B6ACD"/>
    <w:rsid w:val="5BC55285"/>
    <w:rsid w:val="5C4E523D"/>
    <w:rsid w:val="5C89046E"/>
    <w:rsid w:val="5D562587"/>
    <w:rsid w:val="5DBB1CC9"/>
    <w:rsid w:val="5EA85458"/>
    <w:rsid w:val="5FD805C5"/>
    <w:rsid w:val="62CB5B90"/>
    <w:rsid w:val="63BC50A2"/>
    <w:rsid w:val="64950E34"/>
    <w:rsid w:val="653F1730"/>
    <w:rsid w:val="69332929"/>
    <w:rsid w:val="69575B3D"/>
    <w:rsid w:val="6B9F1273"/>
    <w:rsid w:val="6C53266D"/>
    <w:rsid w:val="70DD1E42"/>
    <w:rsid w:val="714D44D6"/>
    <w:rsid w:val="71A55B06"/>
    <w:rsid w:val="78AF258C"/>
    <w:rsid w:val="798A46FD"/>
    <w:rsid w:val="7B1711FB"/>
    <w:rsid w:val="7C0D1F87"/>
    <w:rsid w:val="7D644D94"/>
    <w:rsid w:val="7FA72DA9"/>
    <w:rsid w:val="7FE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widowControl/>
      <w:spacing w:after="1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Indent"/>
    <w:basedOn w:val="1"/>
    <w:link w:val="15"/>
    <w:semiHidden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1"/>
    <w:link w:val="1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1"/>
    <w:link w:val="1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正文文本缩进 字符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正文文本首行缩进 2 字符"/>
    <w:basedOn w:val="15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正文文本 字符"/>
    <w:basedOn w:val="9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正文文本首行缩进 字符"/>
    <w:basedOn w:val="1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1742</Words>
  <Characters>1953</Characters>
  <Lines>108</Lines>
  <Paragraphs>153</Paragraphs>
  <TotalTime>6</TotalTime>
  <ScaleCrop>false</ScaleCrop>
  <LinksUpToDate>false</LinksUpToDate>
  <CharactersWithSpaces>3542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2020-05-21T03:17:00Z</dcterms:created>
  <dc:creator>赵 玮</dc:creator>
  <cp:lastModifiedBy>LENOVO</cp:lastModifiedBy>
  <dcterms:modified xsi:type="dcterms:W3CDTF">2020-06-28T00:58:46Z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