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44"/>
          <w:szCs w:val="44"/>
        </w:rPr>
      </w:pPr>
    </w:p>
    <w:p>
      <w:pPr>
        <w:tabs>
          <w:tab w:val="left" w:pos="1395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下地村党支部工作总结</w:t>
      </w:r>
    </w:p>
    <w:p>
      <w:pPr>
        <w:tabs>
          <w:tab w:val="left" w:pos="343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rFonts w:hint="eastAsia"/>
          <w:sz w:val="44"/>
          <w:szCs w:val="44"/>
        </w:rPr>
        <w:t>2019年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一年来,在青龙山镇党委的正确领导下,以党的十九大为指引,坚持党要管党从严治党的方针,经过党支部和全国体党员的共同努力,同心同德真抓实干促进全村各项工作协调发展.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 坚持党员学习制度,抓好基层党员队伍建设.今年是深入学习</w:t>
      </w:r>
      <w:r>
        <w:rPr>
          <w:rFonts w:hint="eastAsia"/>
          <w:sz w:val="32"/>
          <w:szCs w:val="32"/>
          <w:lang w:eastAsia="zh-CN"/>
        </w:rPr>
        <w:t>十九大</w:t>
      </w:r>
      <w:r>
        <w:rPr>
          <w:rFonts w:hint="eastAsia"/>
          <w:sz w:val="32"/>
          <w:szCs w:val="32"/>
        </w:rPr>
        <w:t>精神,用全新的理论武装头脑,不断提高党员的理论水平和自身素质的提高.是每名党员在党支部工作中都发挥重要作用.</w:t>
      </w:r>
    </w:p>
    <w:p>
      <w:pPr>
        <w:tabs>
          <w:tab w:val="left" w:pos="750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二 是抓好队伍建设,发展和培养新鲜血液,在发展党员上坚持标准,严把发展质量.今年发展一名预备党员,是我们党员队伍不断壮大.</w:t>
      </w:r>
    </w:p>
    <w:p>
      <w:pPr>
        <w:tabs>
          <w:tab w:val="left" w:pos="831"/>
        </w:tabs>
        <w:bidi w:val="0"/>
        <w:ind w:left="8190" w:hanging="8190" w:hangingChars="39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三  在本年度工作中，党支部严格按照上级党委的部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署，组织党员进行先进性教育活动，通过学习广大党员政治思想觉悟普遍提高。让每名党员都坚持积极参加组织活动和各类学习活动。在经济建设和社会活动中发挥党员先锋模范用，在群众中树立党组织威望。</w:t>
      </w:r>
    </w:p>
    <w:p>
      <w:pPr>
        <w:tabs>
          <w:tab w:val="left" w:pos="816"/>
        </w:tabs>
        <w:bidi w:val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四 抓好党风廉政建设。在抓党风廉政建设中，以十九大精神为指导，切实转变工作风为重点，提高执政为民的思想意识，坚持做到勤政廉洁依法办事。               抓                                       </w:t>
      </w:r>
    </w:p>
    <w:p>
      <w:pPr>
        <w:tabs>
          <w:tab w:val="left" w:pos="816"/>
        </w:tabs>
        <w:bidi w:val="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16"/>
        </w:tabs>
        <w:bidi w:val="0"/>
        <w:ind w:firstLine="640" w:firstLineChars="200"/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五 抓好民生工程。抓好村务财务公开和民主管理制度，做到大会小会公开，书面上上墙公开，财务网上公开等形式，让村民及时了解村务财务情况。抓好社会事业工程，解决群众关心的实际问题，今年由包联单位水利局出资20多万元，为村修建石笼坝2处，作业路3000米，排水护坡300米。切实解决了群众出行难问题。</w:t>
      </w:r>
    </w:p>
    <w:p>
      <w:pPr>
        <w:bidi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  抓好经济建设，改善经济状况。今年利用和承德颈复康合作的契机，我们完成山桃育苗210户，免费投放山桃种子3000斤，出苗约15万株。预计2021年平均每户完成10亩的山桃基地建设。让村民脱贫致富有保障，我们要做到背靠着青山，守望者桃园，依托着颈复康我们一定能够实现小康。</w:t>
      </w:r>
    </w:p>
    <w:p>
      <w:pPr>
        <w:tabs>
          <w:tab w:val="left" w:pos="72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七 抓好意识形态工作。坚持党对意识形态工作的领导权，引导党员教育群众，管好全村正能量的舆论宣传工作，抓好村内微信群的管理，发现问题及时处理，提高村党支部的群众公信力。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CE6"/>
    <w:rsid w:val="00027365"/>
    <w:rsid w:val="000A4FAD"/>
    <w:rsid w:val="00214930"/>
    <w:rsid w:val="003D6B0E"/>
    <w:rsid w:val="00484709"/>
    <w:rsid w:val="004960FE"/>
    <w:rsid w:val="00520738"/>
    <w:rsid w:val="00527610"/>
    <w:rsid w:val="00702CE6"/>
    <w:rsid w:val="00716CBC"/>
    <w:rsid w:val="007658C0"/>
    <w:rsid w:val="007E06F5"/>
    <w:rsid w:val="00822321"/>
    <w:rsid w:val="00894D5B"/>
    <w:rsid w:val="008A51F4"/>
    <w:rsid w:val="00A04852"/>
    <w:rsid w:val="00A53A23"/>
    <w:rsid w:val="00B0037E"/>
    <w:rsid w:val="00B44DDA"/>
    <w:rsid w:val="00CB1D76"/>
    <w:rsid w:val="00E925D9"/>
    <w:rsid w:val="00EB1078"/>
    <w:rsid w:val="00EF0EE9"/>
    <w:rsid w:val="00EF6303"/>
    <w:rsid w:val="00FF3DF0"/>
    <w:rsid w:val="242F0CBC"/>
    <w:rsid w:val="512036A8"/>
    <w:rsid w:val="7688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200</TotalTime>
  <ScaleCrop>false</ScaleCrop>
  <LinksUpToDate>false</LinksUpToDate>
  <CharactersWithSpaces>254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2019-12-16T01:05:00Z</dcterms:created>
  <dc:creator>lenovo</dc:creator>
  <cp:lastModifiedBy>飞鹰</cp:lastModifiedBy>
  <cp:lastPrinted>2019-12-16T03:04:00Z</cp:lastPrinted>
  <dcterms:modified xsi:type="dcterms:W3CDTF">2019-12-28T04:20:06Z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