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u w:val="none"/>
          <w:lang w:val="en-US" w:eastAsia="zh-CN"/>
        </w:rPr>
        <w:t>关于拟将</w:t>
      </w:r>
      <w:r>
        <w:rPr>
          <w:rFonts w:hint="eastAsia" w:ascii="仿宋" w:hAnsi="仿宋" w:eastAsia="仿宋" w:cs="仿宋"/>
          <w:b/>
          <w:bCs/>
          <w:w w:val="96"/>
          <w:sz w:val="36"/>
          <w:szCs w:val="36"/>
          <w:u w:val="none"/>
          <w:lang w:val="en-US" w:eastAsia="zh-CN"/>
        </w:rPr>
        <w:t>杨育红</w:t>
      </w:r>
      <w:r>
        <w:rPr>
          <w:rFonts w:hint="eastAsia" w:ascii="方正小标宋简体" w:hAnsi="方正小标宋简体" w:eastAsia="方正小标宋简体" w:cs="方正小标宋简体"/>
          <w:b/>
          <w:bCs/>
          <w:w w:val="96"/>
          <w:sz w:val="36"/>
          <w:szCs w:val="36"/>
          <w:u w:val="none"/>
          <w:lang w:val="en-US" w:eastAsia="zh-CN"/>
        </w:rPr>
        <w:t>同志转为中共正式党员的公示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杨育红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杨育红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奈曼旗白音他拉苏木伊和乌苏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1976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梁玉新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张永举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培养教育和考察，拟将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杨育红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同志转为中共正式党员，并</w:t>
      </w:r>
      <w:r>
        <w:rPr>
          <w:rFonts w:hint="eastAsia" w:ascii="仿宋_GB2312" w:hAnsi="仿宋_GB2312" w:eastAsia="仿宋_GB2312" w:cs="仿宋_GB2312"/>
          <w:sz w:val="32"/>
          <w:u w:val="none"/>
        </w:rPr>
        <w:t>于近期召开党员大会讨论其转正问题。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公示时间为2020年6月24日至2020年6月28日（公示时间为5个工作日）。公示期间，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13948155359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u w:val="none"/>
        </w:rPr>
        <w:t>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伊和乌苏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u w:val="none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B0BB1"/>
    <w:rsid w:val="05DB0BB1"/>
    <w:rsid w:val="1A32674B"/>
    <w:rsid w:val="70437A17"/>
    <w:rsid w:val="7D0A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2020-06-24T06:43:00Z</dcterms:created>
  <dc:creator>lenovo</dc:creator>
  <cp:lastModifiedBy>三口之家</cp:lastModifiedBy>
  <dcterms:modified xsi:type="dcterms:W3CDTF">2020-06-25T01:21:26Z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