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白音他拉苏木“两学一做”学习教育常态化制度化督导组任务及人员安排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一、督导组任务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1、按照党支部和党员的实际，提出明确要求，细化督导指导任务，充分调动支部的主动性创造性，激发活力，不断探索创新党内教育和组织生活的有效方法。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充分发挥督导的作用，积极参与学习教育的督促指导。要以“三会一课”制度执行、“每周一学”开展情况为重点开展督查指导。定期开展督导调研，通过随机抽查、专项督查、情况通报、重点约谈等方式，及时了解实际情况，及时发现解决苗头性倾向性问题，推动学习教育和问题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3、开展全覆盖、全过程的现场指导，并根据支部需求沟通苏木设置特色学习内容，指导所负责党支部的活动开展、影像留存及档案整理。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二、督导组人员安排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第一督导组：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组  长：吴双喜 苏木党委副书记 工会主席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成  员：席木仁 苏木关工委主任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张忠峰 苏木便民服务大厅主任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刘海军 苏木文化广播服务中心主任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郭福忠 苏木纪委副书记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督导支部：包头嘎查党支部、满都拉呼嘎查党支部、道 伦毛都村党支部、当海嘎查党支部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第二督导组：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组  长：任晓飞 苏木纪委书记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成  员：周文刚 苏木国土所所长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谭利洁 苏木计划生育服务中心副主任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于  兴 苏木经济发展办公室主任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徐珍珠 苏木扶贫办公室主任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张忠利 苏木财政所所长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督导支部：高图村党支部、哲日都村党支部、苏布日嘎村党支部、伊和乌素嘎查党支部、奈林浩来村党支部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第三督导组：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组  长：王鹏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成  员：宝  良 苏木司法所所长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吕  利 苏木社会事务办公室主任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督导支部：多日奔敖包嘎查党支部、白音他拉村党支部、白音他拉中学党支部、白音他拉学区中心校党支部、白音他拉卫生院党支部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第四督导组：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组  长：杨继斌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成  员：白福元 苏木林工站站长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督导支部：乌呼仁他日牙嘎查党支部、老干部党支部、政府机关党支部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第五督导组：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组  长：刘亚新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成  员：郑佳秀 苏木纪检干事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督导支部：希勃图村党支部、仁创沙漠农林科技有限公司党支部、新中农沙地农业投资股份有限公司党支部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ion Pro Med">
    <w:altName w:val="AcadEref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4CDB"/>
    <w:rsid w:val="01A539A6"/>
    <w:rsid w:val="240E4CDB"/>
    <w:rsid w:val="4D0F01A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2017-05-13T00:57:00Z</dcterms:created>
  <dc:creator>Administrator</dc:creator>
  <cp:lastModifiedBy>THTFPC-PC</cp:lastModifiedBy>
  <cp:lastPrinted>2017-05-13T01:35:00Z</cp:lastPrinted>
  <dcterms:modified xsi:type="dcterms:W3CDTF">2017-05-13T17:16:12Z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