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仿宋_GB2312"/>
          <w:sz w:val="44"/>
          <w:szCs w:val="44"/>
        </w:rPr>
      </w:pPr>
      <w:bookmarkStart w:id="0" w:name="_GoBack"/>
      <w:r>
        <w:rPr>
          <w:rFonts w:hint="eastAsia" w:ascii="黑体" w:hAnsi="黑体" w:eastAsia="黑体" w:cs="仿宋_GB2312"/>
          <w:sz w:val="44"/>
          <w:szCs w:val="44"/>
        </w:rPr>
        <w:t>晋升副科级职级人员公示结果确认情况</w:t>
      </w:r>
    </w:p>
    <w:bookmarkEnd w:id="0"/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孙万军</w:t>
      </w:r>
      <w:r>
        <w:rPr>
          <w:rFonts w:hint="eastAsia" w:ascii="仿宋_GB2312" w:hAnsi="仿宋" w:eastAsia="仿宋_GB2312" w:cs="仿宋"/>
          <w:sz w:val="32"/>
          <w:szCs w:val="32"/>
        </w:rPr>
        <w:t>，男，蒙古族，出生于196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月，19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81</w:t>
      </w:r>
      <w:r>
        <w:rPr>
          <w:rFonts w:hint="eastAsia" w:ascii="仿宋_GB2312" w:hAnsi="仿宋" w:eastAsia="仿宋_GB2312" w:cs="仿宋"/>
          <w:sz w:val="32"/>
          <w:szCs w:val="32"/>
        </w:rPr>
        <w:t>年9月参加工作，199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月任科员，级别工资二十二级，副科级职级起算时间为199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月起，拟晋升为副科级。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闫海辉</w:t>
      </w:r>
      <w:r>
        <w:rPr>
          <w:rFonts w:hint="eastAsia" w:ascii="仿宋_GB2312" w:hAnsi="仿宋" w:eastAsia="仿宋_GB2312" w:cs="仿宋"/>
          <w:sz w:val="32"/>
          <w:szCs w:val="32"/>
        </w:rPr>
        <w:t>，男，汉族，出生于19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月，19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96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月参加工作，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月任科员，级别工资二十二级，副科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级</w:t>
      </w:r>
      <w:r>
        <w:rPr>
          <w:rFonts w:hint="eastAsia" w:ascii="仿宋_GB2312" w:hAnsi="仿宋" w:eastAsia="仿宋_GB2312" w:cs="仿宋"/>
          <w:sz w:val="32"/>
          <w:szCs w:val="32"/>
        </w:rPr>
        <w:t>职级起算时间为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月起，拟晋升为副科级。</w:t>
      </w:r>
    </w:p>
    <w:p>
      <w:pPr>
        <w:spacing w:line="220" w:lineRule="atLeas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以上两名同志公示期间无异议，结果合格。</w:t>
      </w: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领导确认（签字）：</w:t>
      </w:r>
      <w:r>
        <w:rPr>
          <w:rFonts w:hint="eastAsia" w:ascii="仿宋_GB2312" w:hAnsi="仿宋" w:eastAsia="仿宋_GB2312" w:cs="仿宋"/>
          <w:sz w:val="32"/>
          <w:szCs w:val="32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2015年 11月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tabs>
          <w:tab w:val="left" w:pos="780"/>
        </w:tabs>
        <w:ind w:left="638" w:leftChars="304"/>
        <w:rPr>
          <w:rFonts w:hint="eastAsia" w:ascii="仿宋" w:hAnsi="仿宋" w:eastAsia="仿宋"/>
          <w:sz w:val="32"/>
          <w:szCs w:val="32"/>
        </w:rPr>
      </w:pPr>
    </w:p>
    <w:p>
      <w:pPr>
        <w:widowControl w:val="0"/>
        <w:wordWrap/>
        <w:adjustRightInd/>
        <w:snapToGrid/>
        <w:spacing w:line="500" w:lineRule="exact"/>
        <w:ind w:left="0" w:leftChars="0" w:right="0" w:firstLine="420" w:firstLineChars="200"/>
        <w:jc w:val="left"/>
        <w:textAlignment w:val="auto"/>
        <w:outlineLvl w:val="9"/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56AFD"/>
    <w:rsid w:val="1C156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2020-05-27T07:27:00Z</dcterms:created>
  <dc:creator>ws</dc:creator>
  <cp:lastModifiedBy>ws</cp:lastModifiedBy>
  <dcterms:modified xsi:type="dcterms:W3CDTF">2020-05-27T07:32:57Z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