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人间自有大爱在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 xml:space="preserve">  党员防疫献真情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3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兴隆沼林场党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积极响应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委组织部、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林草系统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党委号召为疫情防控工作捐款奉献爱心，2020年3月6日,党支书记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磊带领全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党员发起了捐助疫情防控工作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献爱心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的活动。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活动发起后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支部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党员纷纷踊跃捐款，党支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部共计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名党员为疫情防控捐助特殊党费5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50元，向社会传递一份爱心、一份真诚！其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中党员卜庆芝同志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普通家庭收入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中捐助了1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00元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防疫新冠病毒善款，国家有难、人人有责，沒有国家安危，哪有小家幸福安康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，这饱含了一名共产党员在这个特殊时期对党的深情，对国家的热爱，更是体现了一名共产党员的先进性和模范性。“隔离”隔不断众志成城的决心，“封闭”封不住全民抗击疫情的信心！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在这次新冠肺炎疫情期间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兴隆沼林场派驻治安淖尔台村精准扶贫队员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为村屯卡口值守人员捐献物资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和现款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等方式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疫情防控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     疫情无情人有情，党员模范做表率。捐出不仅是金钱，更是体现了共产党员的责任与担当，相信在这场没有硝烟的战疫中，我们众志成城一定会打赢新冠肺炎疫情防控阻击战！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F2351"/>
    <w:rsid w:val="538F2351"/>
    <w:rsid w:val="768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2020-03-07T01:03:00Z</dcterms:created>
  <dc:creator>超越自我</dc:creator>
  <cp:lastModifiedBy>超越自我</cp:lastModifiedBy>
  <cp:lastPrinted>2020-03-09T11:17:41Z</cp:lastPrinted>
  <dcterms:modified xsi:type="dcterms:W3CDTF">2020-03-09T11:21:23Z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