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N/>
        <w:bidi w:val="0"/>
        <w:adjustRightInd/>
        <w:snapToGrid/>
        <w:spacing w:before="0" w:beforeAutospacing="0" w:after="0" w:afterAutospacing="0" w:line="480" w:lineRule="exact"/>
        <w:ind w:right="0"/>
        <w:jc w:val="center"/>
        <w:textAlignment w:val="auto"/>
        <w:rPr>
          <w:rFonts w:hint="eastAsia" w:ascii="黑体" w:hAnsi="黑体" w:eastAsia="黑体" w:cs="黑体"/>
          <w:b/>
          <w:bCs/>
          <w:i w:val="0"/>
          <w:caps w:val="0"/>
          <w:color w:val="auto"/>
          <w:spacing w:val="0"/>
          <w:sz w:val="44"/>
          <w:szCs w:val="44"/>
          <w:shd w:val="clear" w:fill="FFFFFF"/>
          <w:lang w:eastAsia="zh-CN"/>
        </w:rPr>
      </w:pPr>
      <w:r>
        <w:rPr>
          <w:rFonts w:hint="eastAsia" w:ascii="黑体" w:hAnsi="黑体" w:eastAsia="黑体" w:cs="黑体"/>
          <w:b/>
          <w:bCs/>
          <w:i w:val="0"/>
          <w:caps w:val="0"/>
          <w:color w:val="auto"/>
          <w:spacing w:val="0"/>
          <w:sz w:val="44"/>
          <w:szCs w:val="44"/>
          <w:shd w:val="clear" w:fill="FFFFFF"/>
          <w:lang w:eastAsia="zh-CN"/>
        </w:rPr>
        <w:t>述职述廉报告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exact"/>
        <w:ind w:right="0"/>
        <w:jc w:val="center"/>
        <w:textAlignment w:val="auto"/>
        <w:outlineLvl w:val="9"/>
        <w:rPr>
          <w:rFonts w:hint="eastAsia" w:ascii="黑体" w:hAnsi="黑体" w:eastAsia="黑体" w:cs="黑体"/>
          <w:b/>
          <w:bCs/>
          <w:i w:val="0"/>
          <w:caps w:val="0"/>
          <w:color w:val="auto"/>
          <w:spacing w:val="0"/>
          <w:sz w:val="44"/>
          <w:szCs w:val="44"/>
          <w:shd w:val="clear" w:fill="FFFFFF"/>
          <w:lang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exact"/>
        <w:ind w:right="0"/>
        <w:jc w:val="center"/>
        <w:textAlignment w:val="auto"/>
        <w:outlineLvl w:val="9"/>
        <w:rPr>
          <w:rFonts w:hint="eastAsia" w:ascii="楷体" w:hAnsi="楷体" w:eastAsia="楷体" w:cs="楷体"/>
          <w:b/>
          <w:bCs/>
          <w:i w:val="0"/>
          <w:caps w:val="0"/>
          <w:color w:val="auto"/>
          <w:spacing w:val="0"/>
          <w:sz w:val="32"/>
          <w:szCs w:val="32"/>
          <w:shd w:val="clear" w:fill="FFFFFF"/>
          <w:lang w:val="en-US" w:eastAsia="zh-CN"/>
        </w:rPr>
      </w:pPr>
      <w:r>
        <w:rPr>
          <w:rFonts w:hint="eastAsia" w:ascii="楷体" w:hAnsi="楷体" w:eastAsia="楷体" w:cs="楷体"/>
          <w:b/>
          <w:bCs/>
          <w:i w:val="0"/>
          <w:caps w:val="0"/>
          <w:color w:val="auto"/>
          <w:spacing w:val="0"/>
          <w:sz w:val="32"/>
          <w:szCs w:val="32"/>
          <w:shd w:val="clear" w:fill="FFFFFF"/>
          <w:lang w:eastAsia="zh-CN"/>
        </w:rPr>
        <w:t>固日班花苏木党委组织委员</w:t>
      </w:r>
      <w:r>
        <w:rPr>
          <w:rFonts w:hint="eastAsia" w:ascii="楷体" w:hAnsi="楷体" w:eastAsia="楷体" w:cs="楷体"/>
          <w:b/>
          <w:bCs/>
          <w:i w:val="0"/>
          <w:caps w:val="0"/>
          <w:color w:val="auto"/>
          <w:spacing w:val="0"/>
          <w:sz w:val="32"/>
          <w:szCs w:val="32"/>
          <w:shd w:val="clear" w:fill="FFFFFF"/>
          <w:lang w:val="en-US" w:eastAsia="zh-CN"/>
        </w:rPr>
        <w:t xml:space="preserve">  刘伟英</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exact"/>
        <w:ind w:right="0"/>
        <w:jc w:val="center"/>
        <w:textAlignment w:val="auto"/>
        <w:outlineLvl w:val="9"/>
        <w:rPr>
          <w:rFonts w:hint="eastAsia" w:ascii="楷体" w:hAnsi="楷体" w:eastAsia="楷体" w:cs="楷体"/>
          <w:b/>
          <w:bCs/>
          <w:i w:val="0"/>
          <w:caps w:val="0"/>
          <w:color w:val="auto"/>
          <w:spacing w:val="0"/>
          <w:sz w:val="32"/>
          <w:szCs w:val="32"/>
          <w:shd w:val="clear" w:fill="FFFFFF"/>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exact"/>
        <w:ind w:right="0"/>
        <w:jc w:val="center"/>
        <w:textAlignment w:val="auto"/>
        <w:outlineLvl w:val="9"/>
        <w:rPr>
          <w:rFonts w:hint="eastAsia" w:ascii="楷体" w:hAnsi="楷体" w:eastAsia="楷体" w:cs="楷体"/>
          <w:b/>
          <w:bCs/>
          <w:i w:val="0"/>
          <w:caps w:val="0"/>
          <w:color w:val="auto"/>
          <w:spacing w:val="0"/>
          <w:sz w:val="32"/>
          <w:szCs w:val="32"/>
          <w:shd w:val="clear" w:fill="FFFFFF"/>
          <w:lang w:val="en-US" w:eastAsia="zh-CN"/>
        </w:rPr>
      </w:pPr>
      <w:r>
        <w:rPr>
          <w:rFonts w:hint="eastAsia" w:ascii="楷体" w:hAnsi="楷体" w:eastAsia="楷体" w:cs="楷体"/>
          <w:b/>
          <w:bCs/>
          <w:i w:val="0"/>
          <w:caps w:val="0"/>
          <w:color w:val="auto"/>
          <w:spacing w:val="0"/>
          <w:sz w:val="32"/>
          <w:szCs w:val="32"/>
          <w:shd w:val="clear" w:fill="FFFFFF"/>
          <w:lang w:val="en-US" w:eastAsia="zh-CN"/>
        </w:rPr>
        <w:t>（2019年12月）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N/>
        <w:bidi w:val="0"/>
        <w:adjustRightInd/>
        <w:snapToGrid/>
        <w:spacing w:before="0" w:beforeAutospacing="0" w:after="0" w:afterAutospacing="0" w:line="480" w:lineRule="exact"/>
        <w:ind w:left="0" w:right="0" w:firstLine="321" w:firstLineChars="100"/>
        <w:jc w:val="center"/>
        <w:textAlignment w:val="auto"/>
        <w:rPr>
          <w:rFonts w:hint="eastAsia" w:ascii="楷体" w:hAnsi="楷体" w:eastAsia="楷体" w:cs="楷体"/>
          <w:b/>
          <w:bCs/>
          <w:i w:val="0"/>
          <w:caps w:val="0"/>
          <w:color w:val="auto"/>
          <w:spacing w:val="0"/>
          <w:sz w:val="32"/>
          <w:szCs w:val="32"/>
          <w:shd w:val="clear" w:fill="FFFFFF"/>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640" w:firstLineChars="200"/>
        <w:textAlignment w:val="auto"/>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201</w:t>
      </w:r>
      <w:r>
        <w:rPr>
          <w:rFonts w:hint="eastAsia" w:ascii="仿宋" w:hAnsi="仿宋" w:eastAsia="仿宋" w:cs="仿宋"/>
          <w:i w:val="0"/>
          <w:caps w:val="0"/>
          <w:color w:val="auto"/>
          <w:spacing w:val="0"/>
          <w:sz w:val="32"/>
          <w:szCs w:val="32"/>
          <w:shd w:val="clear" w:fill="FFFFFF"/>
          <w:lang w:val="en-US" w:eastAsia="zh-CN"/>
        </w:rPr>
        <w:t>9</w:t>
      </w:r>
      <w:r>
        <w:rPr>
          <w:rFonts w:hint="eastAsia" w:ascii="仿宋" w:hAnsi="仿宋" w:eastAsia="仿宋" w:cs="仿宋"/>
          <w:i w:val="0"/>
          <w:caps w:val="0"/>
          <w:color w:val="auto"/>
          <w:spacing w:val="0"/>
          <w:sz w:val="32"/>
          <w:szCs w:val="32"/>
          <w:shd w:val="clear" w:fill="FFFFFF"/>
        </w:rPr>
        <w:t>年来，在</w:t>
      </w:r>
      <w:r>
        <w:rPr>
          <w:rFonts w:hint="eastAsia" w:ascii="仿宋" w:hAnsi="仿宋" w:eastAsia="仿宋" w:cs="仿宋"/>
          <w:i w:val="0"/>
          <w:caps w:val="0"/>
          <w:color w:val="auto"/>
          <w:spacing w:val="0"/>
          <w:sz w:val="32"/>
          <w:szCs w:val="32"/>
          <w:shd w:val="clear" w:fill="FFFFFF"/>
          <w:lang w:eastAsia="zh-CN"/>
        </w:rPr>
        <w:t>苏木</w:t>
      </w:r>
      <w:r>
        <w:rPr>
          <w:rFonts w:hint="eastAsia" w:ascii="仿宋" w:hAnsi="仿宋" w:eastAsia="仿宋" w:cs="仿宋"/>
          <w:i w:val="0"/>
          <w:caps w:val="0"/>
          <w:color w:val="auto"/>
          <w:spacing w:val="0"/>
          <w:sz w:val="32"/>
          <w:szCs w:val="32"/>
          <w:shd w:val="clear" w:fill="FFFFFF"/>
        </w:rPr>
        <w:t>党委的正确领导下，在领导和同志们的帮助支持下，本人能够立足本职，服务大局，自觉加强政治思想建设，积极履行岗位职责，现将有关情况报告如下：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0"/>
        <w:textAlignment w:val="auto"/>
        <w:rPr>
          <w:rFonts w:hint="eastAsia" w:ascii="黑体" w:hAnsi="黑体" w:eastAsia="黑体" w:cs="黑体"/>
          <w:b/>
          <w:bCs w:val="0"/>
          <w:i w:val="0"/>
          <w:caps w:val="0"/>
          <w:color w:val="auto"/>
          <w:spacing w:val="0"/>
          <w:sz w:val="32"/>
          <w:szCs w:val="32"/>
        </w:rPr>
      </w:pPr>
      <w:r>
        <w:rPr>
          <w:rStyle w:val="7"/>
          <w:rFonts w:hint="eastAsia" w:ascii="仿宋" w:hAnsi="仿宋" w:eastAsia="仿宋" w:cs="仿宋"/>
          <w:i w:val="0"/>
          <w:caps w:val="0"/>
          <w:color w:val="auto"/>
          <w:spacing w:val="0"/>
          <w:sz w:val="32"/>
          <w:szCs w:val="32"/>
          <w:shd w:val="clear" w:fill="FFFFFF"/>
        </w:rPr>
        <w:t>　　</w:t>
      </w:r>
      <w:r>
        <w:rPr>
          <w:rStyle w:val="7"/>
          <w:rFonts w:hint="eastAsia" w:ascii="黑体" w:hAnsi="黑体" w:eastAsia="黑体" w:cs="黑体"/>
          <w:b/>
          <w:bCs w:val="0"/>
          <w:i w:val="0"/>
          <w:caps w:val="0"/>
          <w:color w:val="auto"/>
          <w:spacing w:val="0"/>
          <w:sz w:val="32"/>
          <w:szCs w:val="32"/>
          <w:shd w:val="clear" w:fill="FFFFFF"/>
        </w:rPr>
        <w:t>一、加强政治学习，贯彻落实习近平新时代中国特色社会主义思想和党的十九大精神</w:t>
      </w:r>
    </w:p>
    <w:p>
      <w:pPr>
        <w:keepNext w:val="0"/>
        <w:keepLines w:val="0"/>
        <w:pageBreakBefore w:val="0"/>
        <w:kinsoku/>
        <w:wordWrap/>
        <w:overflowPunct/>
        <w:topLinePunct w:val="0"/>
        <w:autoSpaceDE w:val="0"/>
        <w:autoSpaceDN/>
        <w:bidi w:val="0"/>
        <w:adjustRightInd/>
        <w:snapToGrid/>
        <w:spacing w:line="480" w:lineRule="exact"/>
        <w:ind w:right="0" w:firstLine="640" w:firstLineChars="200"/>
        <w:textAlignment w:val="auto"/>
        <w:rPr>
          <w:rFonts w:hint="eastAsia" w:ascii="仿宋" w:hAnsi="仿宋" w:eastAsia="仿宋" w:cs="仿宋"/>
          <w:b w:val="0"/>
          <w:bCs w:val="0"/>
          <w:color w:val="auto"/>
          <w:kern w:val="0"/>
          <w:sz w:val="32"/>
          <w:szCs w:val="32"/>
          <w:shd w:val="clear" w:fill="FFFFFF"/>
          <w:lang w:val="en-US" w:eastAsia="zh-CN" w:bidi="ar"/>
        </w:rPr>
      </w:pPr>
      <w:r>
        <w:rPr>
          <w:rFonts w:hint="eastAsia" w:ascii="仿宋" w:hAnsi="仿宋" w:eastAsia="仿宋" w:cs="仿宋"/>
          <w:i w:val="0"/>
          <w:caps w:val="0"/>
          <w:color w:val="auto"/>
          <w:spacing w:val="0"/>
          <w:sz w:val="32"/>
          <w:szCs w:val="32"/>
          <w:shd w:val="clear" w:fill="FFFFFF"/>
        </w:rPr>
        <w:t>自觉加强政治理论学习，认真学习贯彻习近平新时代中国特色社会主义思想和党的十九大精神，按</w:t>
      </w:r>
      <w:r>
        <w:rPr>
          <w:rFonts w:hint="eastAsia" w:ascii="仿宋" w:hAnsi="仿宋" w:eastAsia="仿宋" w:cs="仿宋"/>
          <w:i w:val="0"/>
          <w:caps w:val="0"/>
          <w:color w:val="auto"/>
          <w:spacing w:val="0"/>
          <w:sz w:val="32"/>
          <w:szCs w:val="32"/>
          <w:shd w:val="clear" w:fill="FFFFFF"/>
          <w:lang w:eastAsia="zh-CN"/>
        </w:rPr>
        <w:t>苏木</w:t>
      </w:r>
      <w:r>
        <w:rPr>
          <w:rFonts w:hint="eastAsia" w:ascii="仿宋" w:hAnsi="仿宋" w:eastAsia="仿宋" w:cs="仿宋"/>
          <w:i w:val="0"/>
          <w:caps w:val="0"/>
          <w:color w:val="auto"/>
          <w:spacing w:val="0"/>
          <w:sz w:val="32"/>
          <w:szCs w:val="32"/>
          <w:shd w:val="clear" w:fill="FFFFFF"/>
        </w:rPr>
        <w:t>党委的安排部署，注重加强意识形态工作，系统深入学习新党章及中国共产党纪律处分条例，按时参加理论中心组学习，做好学习笔记，自觉履行党章赋予的各项职责，严格按照党的原则和规矩办事，牢牢把握好世界观、人生观、价值观，进一步增强贯彻执行党的路线、方针、政策的自觉性和坚定性。</w:t>
      </w:r>
      <w:r>
        <w:rPr>
          <w:rFonts w:hint="eastAsia" w:ascii="仿宋" w:hAnsi="仿宋" w:eastAsia="仿宋" w:cs="仿宋"/>
          <w:b w:val="0"/>
          <w:bCs w:val="0"/>
          <w:color w:val="auto"/>
          <w:kern w:val="0"/>
          <w:sz w:val="32"/>
          <w:szCs w:val="32"/>
          <w:shd w:val="clear" w:fill="FFFFFF"/>
          <w:lang w:val="en-US" w:eastAsia="zh-CN" w:bidi="ar"/>
        </w:rPr>
        <w:t>全年</w:t>
      </w:r>
      <w:r>
        <w:rPr>
          <w:rFonts w:hint="eastAsia" w:ascii="仿宋" w:hAnsi="仿宋" w:eastAsia="仿宋" w:cs="仿宋"/>
          <w:b w:val="0"/>
          <w:bCs w:val="0"/>
          <w:color w:val="auto"/>
          <w:kern w:val="0"/>
          <w:sz w:val="32"/>
          <w:szCs w:val="32"/>
          <w:highlight w:val="none"/>
        </w:rPr>
        <w:t>组织学习22次，邀请专家做讲座</w:t>
      </w:r>
      <w:r>
        <w:rPr>
          <w:rFonts w:hint="eastAsia" w:ascii="仿宋" w:hAnsi="仿宋" w:eastAsia="仿宋" w:cs="仿宋"/>
          <w:b w:val="0"/>
          <w:bCs w:val="0"/>
          <w:color w:val="auto"/>
          <w:kern w:val="0"/>
          <w:sz w:val="32"/>
          <w:szCs w:val="32"/>
          <w:highlight w:val="none"/>
          <w:lang w:val="en-US" w:eastAsia="zh-CN"/>
        </w:rPr>
        <w:t>3</w:t>
      </w:r>
      <w:r>
        <w:rPr>
          <w:rFonts w:hint="eastAsia" w:ascii="仿宋" w:hAnsi="仿宋" w:eastAsia="仿宋" w:cs="仿宋"/>
          <w:b w:val="0"/>
          <w:bCs w:val="0"/>
          <w:color w:val="auto"/>
          <w:kern w:val="0"/>
          <w:sz w:val="32"/>
          <w:szCs w:val="32"/>
          <w:highlight w:val="none"/>
        </w:rPr>
        <w:t>次，观看专题片</w:t>
      </w:r>
      <w:r>
        <w:rPr>
          <w:rFonts w:hint="eastAsia" w:ascii="仿宋" w:hAnsi="仿宋" w:eastAsia="仿宋" w:cs="仿宋"/>
          <w:b w:val="0"/>
          <w:bCs w:val="0"/>
          <w:color w:val="auto"/>
          <w:kern w:val="0"/>
          <w:sz w:val="32"/>
          <w:szCs w:val="32"/>
          <w:highlight w:val="none"/>
          <w:lang w:val="en-US" w:eastAsia="zh-CN"/>
        </w:rPr>
        <w:t>12</w:t>
      </w:r>
      <w:r>
        <w:rPr>
          <w:rFonts w:hint="eastAsia" w:ascii="仿宋" w:hAnsi="仿宋" w:eastAsia="仿宋" w:cs="仿宋"/>
          <w:b w:val="0"/>
          <w:bCs w:val="0"/>
          <w:color w:val="auto"/>
          <w:kern w:val="0"/>
          <w:sz w:val="32"/>
          <w:szCs w:val="32"/>
          <w:highlight w:val="none"/>
        </w:rPr>
        <w:t>次。</w:t>
      </w:r>
      <w:bookmarkStart w:id="0" w:name="OLE_LINK2"/>
      <w:r>
        <w:rPr>
          <w:rFonts w:hint="eastAsia" w:ascii="仿宋" w:hAnsi="仿宋" w:eastAsia="仿宋" w:cs="仿宋"/>
          <w:b w:val="0"/>
          <w:bCs w:val="0"/>
          <w:color w:val="auto"/>
          <w:sz w:val="32"/>
          <w:szCs w:val="32"/>
          <w:highlight w:val="none"/>
        </w:rPr>
        <w:t>在“七一”期间对</w:t>
      </w:r>
      <w:r>
        <w:rPr>
          <w:rFonts w:hint="eastAsia" w:ascii="仿宋" w:hAnsi="仿宋" w:eastAsia="仿宋" w:cs="仿宋"/>
          <w:b w:val="0"/>
          <w:bCs w:val="0"/>
          <w:color w:val="auto"/>
          <w:sz w:val="32"/>
          <w:szCs w:val="32"/>
          <w:highlight w:val="none"/>
          <w:lang w:val="en-US" w:eastAsia="zh-CN"/>
        </w:rPr>
        <w:t>33个先进</w:t>
      </w:r>
      <w:r>
        <w:rPr>
          <w:rFonts w:hint="eastAsia" w:ascii="仿宋" w:hAnsi="仿宋" w:eastAsia="仿宋" w:cs="仿宋"/>
          <w:b w:val="0"/>
          <w:bCs w:val="0"/>
          <w:color w:val="auto"/>
          <w:sz w:val="32"/>
          <w:szCs w:val="32"/>
          <w:highlight w:val="none"/>
        </w:rPr>
        <w:t>进行表彰</w:t>
      </w:r>
      <w:bookmarkEnd w:id="0"/>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kern w:val="0"/>
          <w:sz w:val="32"/>
          <w:szCs w:val="32"/>
          <w:highlight w:val="none"/>
          <w:shd w:val="clear" w:fill="FFFFFF"/>
          <w:lang w:val="en-US" w:eastAsia="zh-CN" w:bidi="ar"/>
        </w:rPr>
        <w:t>将4个软弱涣散党组</w:t>
      </w:r>
      <w:r>
        <w:rPr>
          <w:rFonts w:hint="eastAsia" w:ascii="仿宋" w:hAnsi="仿宋" w:eastAsia="仿宋" w:cs="仿宋"/>
          <w:b w:val="0"/>
          <w:bCs w:val="0"/>
          <w:color w:val="auto"/>
          <w:kern w:val="0"/>
          <w:sz w:val="32"/>
          <w:szCs w:val="32"/>
          <w:shd w:val="clear" w:fill="FFFFFF"/>
          <w:lang w:val="en-US" w:eastAsia="zh-CN" w:bidi="ar"/>
        </w:rPr>
        <w:t>织整顿到位。</w:t>
      </w:r>
    </w:p>
    <w:p>
      <w:pPr>
        <w:numPr>
          <w:ilvl w:val="0"/>
          <w:numId w:val="1"/>
        </w:numPr>
        <w:ind w:firstLine="643" w:firstLineChars="200"/>
        <w:rPr>
          <w:rFonts w:hint="eastAsia" w:ascii="黑体" w:hAnsi="黑体" w:eastAsia="黑体" w:cs="黑体"/>
          <w:b/>
          <w:bCs/>
          <w:sz w:val="32"/>
          <w:szCs w:val="32"/>
        </w:rPr>
      </w:pPr>
      <w:r>
        <w:rPr>
          <w:rFonts w:hint="eastAsia" w:ascii="黑体" w:hAnsi="黑体" w:eastAsia="黑体" w:cs="黑体"/>
          <w:b/>
          <w:bCs/>
          <w:sz w:val="32"/>
          <w:szCs w:val="32"/>
          <w:lang w:eastAsia="zh-CN"/>
        </w:rPr>
        <w:t>落实意识形态责任制，</w:t>
      </w:r>
      <w:bookmarkStart w:id="1" w:name="_GoBack"/>
      <w:bookmarkEnd w:id="1"/>
      <w:r>
        <w:rPr>
          <w:rFonts w:hint="eastAsia" w:ascii="黑体" w:hAnsi="黑体" w:eastAsia="黑体" w:cs="黑体"/>
          <w:b/>
          <w:bCs/>
          <w:sz w:val="32"/>
          <w:szCs w:val="32"/>
        </w:rPr>
        <w:t>抓好意识形态工作</w:t>
      </w:r>
    </w:p>
    <w:p>
      <w:pPr>
        <w:pStyle w:val="5"/>
        <w:widowControl/>
        <w:shd w:val="clear" w:color="auto" w:fill="FFFFFF"/>
        <w:spacing w:beforeAutospacing="0" w:afterAutospacing="0" w:line="480" w:lineRule="exact"/>
        <w:ind w:firstLine="640" w:firstLineChars="200"/>
        <w:rPr>
          <w:rFonts w:ascii="仿宋" w:hAnsi="仿宋" w:eastAsia="仿宋" w:cs="仿宋"/>
          <w:sz w:val="32"/>
          <w:szCs w:val="32"/>
          <w:shd w:val="clear" w:color="auto" w:fill="FFFFFF"/>
        </w:rPr>
      </w:pPr>
      <w:r>
        <w:rPr>
          <w:rFonts w:hint="eastAsia" w:ascii="仿宋_GB2312" w:hAnsi="仿宋_GB2312" w:eastAsia="仿宋_GB2312" w:cs="仿宋_GB2312"/>
          <w:sz w:val="32"/>
          <w:szCs w:val="32"/>
        </w:rPr>
        <w:t>坚持把意识形态工作摆在突出位置,认真落实意识形态工作责任制,强化思想教育阵地建设管理,</w:t>
      </w:r>
      <w:r>
        <w:rPr>
          <w:rFonts w:hint="eastAsia" w:ascii="仿宋" w:hAnsi="仿宋" w:eastAsia="仿宋" w:cs="仿宋"/>
          <w:sz w:val="32"/>
          <w:szCs w:val="32"/>
          <w:shd w:val="clear" w:color="auto" w:fill="FFFFFF"/>
        </w:rPr>
        <w:t>牢牢把握正确的舆论导向正确的舆论引导人,坚持正面宣传为主,弘扬主旋律,打好主动仗，在开展社会主义核心价值观和建设社会主义新农村活动中发挥了宣传舆论作用。</w:t>
      </w:r>
    </w:p>
    <w:p>
      <w:pPr>
        <w:numPr>
          <w:ilvl w:val="0"/>
          <w:numId w:val="0"/>
        </w:numPr>
        <w:ind w:firstLine="640" w:firstLineChars="200"/>
        <w:rPr>
          <w:rFonts w:hint="eastAsia" w:ascii="仿宋_GB2312" w:hAnsi="仿宋_GB2312" w:eastAsia="仿宋_GB2312" w:cs="仿宋_GB2312"/>
          <w:sz w:val="32"/>
          <w:szCs w:val="32"/>
          <w:lang w:eastAsia="zh-CN"/>
        </w:rPr>
      </w:pPr>
    </w:p>
    <w:p>
      <w:pPr>
        <w:pStyle w:val="2"/>
        <w:rPr>
          <w:rFonts w:hint="eastAsi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0"/>
        <w:textAlignment w:val="auto"/>
        <w:rPr>
          <w:rFonts w:hint="eastAsia" w:ascii="黑体" w:hAnsi="黑体" w:eastAsia="黑体" w:cs="黑体"/>
          <w:b/>
          <w:bCs w:val="0"/>
          <w:i w:val="0"/>
          <w:caps w:val="0"/>
          <w:color w:val="auto"/>
          <w:spacing w:val="0"/>
          <w:sz w:val="32"/>
          <w:szCs w:val="32"/>
        </w:rPr>
      </w:pPr>
      <w:r>
        <w:rPr>
          <w:rStyle w:val="7"/>
          <w:rFonts w:hint="eastAsia" w:ascii="仿宋" w:hAnsi="仿宋" w:eastAsia="仿宋" w:cs="仿宋"/>
          <w:i w:val="0"/>
          <w:caps w:val="0"/>
          <w:color w:val="auto"/>
          <w:spacing w:val="0"/>
          <w:sz w:val="32"/>
          <w:szCs w:val="32"/>
          <w:shd w:val="clear" w:fill="FFFFFF"/>
        </w:rPr>
        <w:t>　　</w:t>
      </w:r>
      <w:r>
        <w:rPr>
          <w:rStyle w:val="7"/>
          <w:rFonts w:hint="eastAsia" w:ascii="黑体" w:hAnsi="黑体" w:eastAsia="黑体" w:cs="黑体"/>
          <w:b/>
          <w:bCs w:val="0"/>
          <w:i w:val="0"/>
          <w:caps w:val="0"/>
          <w:color w:val="auto"/>
          <w:spacing w:val="0"/>
          <w:sz w:val="32"/>
          <w:szCs w:val="32"/>
          <w:shd w:val="clear" w:fill="FFFFFF"/>
          <w:lang w:eastAsia="zh-CN"/>
        </w:rPr>
        <w:t>三</w:t>
      </w:r>
      <w:r>
        <w:rPr>
          <w:rStyle w:val="7"/>
          <w:rFonts w:hint="eastAsia" w:ascii="黑体" w:hAnsi="黑体" w:eastAsia="黑体" w:cs="黑体"/>
          <w:b/>
          <w:bCs w:val="0"/>
          <w:i w:val="0"/>
          <w:caps w:val="0"/>
          <w:color w:val="auto"/>
          <w:spacing w:val="0"/>
          <w:sz w:val="32"/>
          <w:szCs w:val="32"/>
          <w:shd w:val="clear" w:fill="FFFFFF"/>
        </w:rPr>
        <w:t>、积极履行岗位职责，不断提升服务能力</w:t>
      </w:r>
    </w:p>
    <w:p>
      <w:pPr>
        <w:keepNext w:val="0"/>
        <w:keepLines w:val="0"/>
        <w:pageBreakBefore w:val="0"/>
        <w:kinsoku/>
        <w:wordWrap/>
        <w:overflowPunct/>
        <w:topLinePunct w:val="0"/>
        <w:autoSpaceDE/>
        <w:autoSpaceDN/>
        <w:bidi w:val="0"/>
        <w:adjustRightInd/>
        <w:snapToGrid/>
        <w:spacing w:line="480" w:lineRule="exact"/>
        <w:ind w:left="0" w:right="0" w:firstLine="642"/>
        <w:jc w:val="both"/>
        <w:textAlignment w:val="auto"/>
        <w:rPr>
          <w:rFonts w:hint="eastAsia" w:ascii="仿宋" w:hAnsi="仿宋" w:eastAsia="仿宋" w:cs="仿宋"/>
          <w:color w:val="auto"/>
          <w:sz w:val="32"/>
          <w:szCs w:val="32"/>
          <w:highlight w:val="none"/>
          <w:shd w:val="clear" w:color="auto" w:fill="FFFFFF"/>
          <w:lang w:eastAsia="zh-CN"/>
        </w:rPr>
      </w:pPr>
      <w:r>
        <w:rPr>
          <w:rFonts w:hint="eastAsia" w:ascii="楷体" w:hAnsi="楷体" w:eastAsia="楷体" w:cs="楷体"/>
          <w:b/>
          <w:bCs/>
          <w:color w:val="auto"/>
          <w:sz w:val="32"/>
          <w:szCs w:val="32"/>
          <w:highlight w:val="none"/>
        </w:rPr>
        <w:t>（一）</w:t>
      </w:r>
      <w:r>
        <w:rPr>
          <w:rFonts w:hint="eastAsia" w:ascii="楷体" w:hAnsi="楷体" w:eastAsia="楷体" w:cs="楷体"/>
          <w:b/>
          <w:bCs/>
          <w:color w:val="auto"/>
          <w:sz w:val="32"/>
          <w:szCs w:val="32"/>
          <w:highlight w:val="none"/>
          <w:lang w:eastAsia="zh-CN"/>
        </w:rPr>
        <w:t>强化</w:t>
      </w:r>
      <w:r>
        <w:rPr>
          <w:rFonts w:hint="eastAsia" w:ascii="楷体" w:hAnsi="楷体" w:eastAsia="楷体" w:cs="楷体"/>
          <w:b/>
          <w:bCs/>
          <w:color w:val="auto"/>
          <w:sz w:val="32"/>
          <w:szCs w:val="32"/>
          <w:highlight w:val="none"/>
        </w:rPr>
        <w:t>党员</w:t>
      </w:r>
      <w:r>
        <w:rPr>
          <w:rFonts w:hint="eastAsia" w:ascii="楷体" w:hAnsi="楷体" w:eastAsia="楷体" w:cs="楷体"/>
          <w:b/>
          <w:bCs/>
          <w:color w:val="auto"/>
          <w:sz w:val="32"/>
          <w:szCs w:val="32"/>
          <w:highlight w:val="none"/>
          <w:lang w:eastAsia="zh-CN"/>
        </w:rPr>
        <w:t>队伍建设和</w:t>
      </w:r>
      <w:r>
        <w:rPr>
          <w:rFonts w:hint="eastAsia" w:ascii="楷体" w:hAnsi="楷体" w:eastAsia="楷体" w:cs="楷体"/>
          <w:b/>
          <w:bCs/>
          <w:color w:val="auto"/>
          <w:sz w:val="32"/>
          <w:szCs w:val="32"/>
          <w:highlight w:val="none"/>
        </w:rPr>
        <w:t>管理。</w:t>
      </w:r>
      <w:r>
        <w:rPr>
          <w:rFonts w:hint="eastAsia" w:ascii="仿宋" w:hAnsi="仿宋" w:eastAsia="仿宋" w:cs="仿宋"/>
          <w:color w:val="auto"/>
          <w:kern w:val="2"/>
          <w:sz w:val="32"/>
          <w:szCs w:val="32"/>
          <w:highlight w:val="none"/>
          <w:shd w:val="clear" w:color="auto" w:fill="FFFFFF"/>
          <w:lang w:eastAsia="zh-CN"/>
        </w:rPr>
        <w:t>围绕</w:t>
      </w:r>
      <w:r>
        <w:rPr>
          <w:rFonts w:hint="eastAsia" w:ascii="仿宋" w:hAnsi="仿宋" w:eastAsia="仿宋" w:cs="仿宋"/>
          <w:color w:val="auto"/>
          <w:kern w:val="2"/>
          <w:sz w:val="32"/>
          <w:szCs w:val="32"/>
          <w:highlight w:val="none"/>
          <w:shd w:val="clear" w:color="auto" w:fill="FFFFFF"/>
        </w:rPr>
        <w:t>“两学一做”</w:t>
      </w:r>
      <w:r>
        <w:rPr>
          <w:rFonts w:hint="eastAsia" w:ascii="仿宋" w:hAnsi="仿宋" w:eastAsia="仿宋" w:cs="仿宋"/>
          <w:color w:val="auto"/>
          <w:kern w:val="2"/>
          <w:sz w:val="32"/>
          <w:szCs w:val="32"/>
          <w:highlight w:val="none"/>
          <w:shd w:val="clear" w:color="auto" w:fill="FFFFFF"/>
          <w:lang w:eastAsia="zh-CN"/>
        </w:rPr>
        <w:t>、“不忘初心、牢记使命”主题教育</w:t>
      </w:r>
      <w:r>
        <w:rPr>
          <w:rFonts w:hint="eastAsia" w:ascii="仿宋" w:hAnsi="仿宋" w:eastAsia="仿宋" w:cs="仿宋"/>
          <w:color w:val="auto"/>
          <w:kern w:val="2"/>
          <w:sz w:val="32"/>
          <w:szCs w:val="32"/>
          <w:highlight w:val="none"/>
          <w:shd w:val="clear" w:color="auto" w:fill="FFFFFF"/>
        </w:rPr>
        <w:t>，围绕专题学习讨论、创新方式讲党课、召开专题组织生活会、认真组织学习理论，分析查找问题，</w:t>
      </w:r>
      <w:r>
        <w:rPr>
          <w:rFonts w:hint="eastAsia" w:ascii="仿宋" w:hAnsi="仿宋" w:eastAsia="仿宋" w:cs="仿宋"/>
          <w:color w:val="auto"/>
          <w:sz w:val="32"/>
          <w:szCs w:val="32"/>
          <w:highlight w:val="none"/>
        </w:rPr>
        <w:t>以行动深入落实中央巡视问题整改，全面加强“两学一做”常态化。</w:t>
      </w:r>
      <w:r>
        <w:rPr>
          <w:rFonts w:hint="eastAsia" w:ascii="仿宋" w:hAnsi="仿宋" w:eastAsia="仿宋" w:cs="仿宋"/>
          <w:color w:val="auto"/>
          <w:sz w:val="32"/>
          <w:szCs w:val="32"/>
          <w:highlight w:val="none"/>
          <w:shd w:val="clear" w:color="auto" w:fill="FFFFFF"/>
        </w:rPr>
        <w:t>按照“坚持标准、保证质量、改善结构、慎重发展”方针，年内确定了</w:t>
      </w:r>
      <w:r>
        <w:rPr>
          <w:rFonts w:hint="eastAsia" w:ascii="仿宋" w:hAnsi="仿宋" w:eastAsia="仿宋" w:cs="仿宋"/>
          <w:color w:val="auto"/>
          <w:sz w:val="32"/>
          <w:szCs w:val="32"/>
          <w:highlight w:val="none"/>
          <w:shd w:val="clear" w:color="auto" w:fill="FFFFFF"/>
          <w:lang w:val="en-US" w:eastAsia="zh-CN"/>
        </w:rPr>
        <w:t>21</w:t>
      </w:r>
      <w:r>
        <w:rPr>
          <w:rFonts w:hint="eastAsia" w:ascii="仿宋" w:hAnsi="仿宋" w:eastAsia="仿宋" w:cs="仿宋"/>
          <w:color w:val="auto"/>
          <w:sz w:val="32"/>
          <w:szCs w:val="32"/>
          <w:highlight w:val="none"/>
          <w:shd w:val="clear" w:color="auto" w:fill="FFFFFF"/>
        </w:rPr>
        <w:t>名预备党员</w:t>
      </w:r>
      <w:r>
        <w:rPr>
          <w:rFonts w:hint="eastAsia" w:ascii="仿宋" w:hAnsi="仿宋" w:eastAsia="仿宋" w:cs="仿宋"/>
          <w:color w:val="auto"/>
          <w:sz w:val="32"/>
          <w:szCs w:val="32"/>
          <w:highlight w:val="none"/>
          <w:shd w:val="clear" w:color="auto" w:fill="FFFFFF"/>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480" w:lineRule="exact"/>
        <w:ind w:left="0" w:leftChars="0" w:firstLine="643" w:firstLineChars="200"/>
        <w:jc w:val="both"/>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highlight w:val="none"/>
          <w:shd w:val="clear" w:color="auto" w:fill="FFFFFF"/>
          <w:lang w:eastAsia="zh-CN"/>
        </w:rPr>
        <w:t>（二）扎实开展</w:t>
      </w:r>
      <w:r>
        <w:rPr>
          <w:rFonts w:hint="eastAsia" w:ascii="楷体" w:hAnsi="楷体" w:eastAsia="楷体" w:cs="楷体"/>
          <w:b/>
          <w:bCs/>
          <w:color w:val="auto"/>
          <w:sz w:val="32"/>
          <w:szCs w:val="32"/>
          <w:lang w:eastAsia="zh-CN"/>
        </w:rPr>
        <w:t>主题教育</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3"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1、</w:t>
      </w:r>
      <w:r>
        <w:rPr>
          <w:rFonts w:hint="eastAsia" w:ascii="仿宋" w:hAnsi="仿宋" w:eastAsia="仿宋" w:cs="仿宋"/>
          <w:b/>
          <w:bCs/>
          <w:color w:val="auto"/>
          <w:sz w:val="32"/>
          <w:szCs w:val="32"/>
        </w:rPr>
        <w:t>开展访谈活动</w:t>
      </w:r>
      <w:r>
        <w:rPr>
          <w:rFonts w:hint="eastAsia" w:ascii="仿宋" w:hAnsi="仿宋" w:eastAsia="仿宋" w:cs="仿宋"/>
          <w:b/>
          <w:bCs/>
          <w:color w:val="auto"/>
          <w:sz w:val="32"/>
          <w:szCs w:val="32"/>
          <w:lang w:eastAsia="zh-CN"/>
        </w:rPr>
        <w:t>。</w:t>
      </w:r>
      <w:r>
        <w:rPr>
          <w:rFonts w:hint="eastAsia" w:ascii="仿宋" w:hAnsi="仿宋" w:eastAsia="仿宋" w:cs="仿宋"/>
          <w:b w:val="0"/>
          <w:bCs w:val="0"/>
          <w:color w:val="auto"/>
          <w:sz w:val="32"/>
          <w:szCs w:val="32"/>
          <w:lang w:eastAsia="zh-CN"/>
        </w:rPr>
        <w:t>开展了</w:t>
      </w:r>
      <w:r>
        <w:rPr>
          <w:rFonts w:hint="eastAsia" w:ascii="仿宋" w:hAnsi="仿宋" w:eastAsia="仿宋" w:cs="仿宋"/>
          <w:b w:val="0"/>
          <w:bCs w:val="0"/>
          <w:color w:val="auto"/>
          <w:sz w:val="32"/>
          <w:szCs w:val="32"/>
        </w:rPr>
        <w:t>“十百千万”</w:t>
      </w:r>
      <w:r>
        <w:rPr>
          <w:rFonts w:hint="eastAsia" w:ascii="仿宋" w:hAnsi="仿宋" w:eastAsia="仿宋" w:cs="仿宋"/>
          <w:b w:val="0"/>
          <w:bCs w:val="0"/>
          <w:color w:val="auto"/>
          <w:sz w:val="32"/>
          <w:szCs w:val="32"/>
          <w:lang w:eastAsia="zh-CN"/>
        </w:rPr>
        <w:t>访谈活动，即</w:t>
      </w:r>
      <w:r>
        <w:rPr>
          <w:rFonts w:hint="eastAsia" w:ascii="仿宋" w:hAnsi="仿宋" w:eastAsia="仿宋" w:cs="仿宋"/>
          <w:bCs/>
          <w:color w:val="auto"/>
          <w:sz w:val="32"/>
          <w:szCs w:val="32"/>
        </w:rPr>
        <w:t>十</w:t>
      </w:r>
      <w:r>
        <w:rPr>
          <w:rFonts w:hint="eastAsia" w:ascii="仿宋" w:hAnsi="仿宋" w:eastAsia="仿宋" w:cs="仿宋"/>
          <w:bCs/>
          <w:color w:val="auto"/>
          <w:sz w:val="32"/>
          <w:szCs w:val="32"/>
          <w:lang w:eastAsia="zh-CN"/>
        </w:rPr>
        <w:t>名</w:t>
      </w:r>
      <w:r>
        <w:rPr>
          <w:rFonts w:hint="eastAsia" w:ascii="仿宋" w:hAnsi="仿宋" w:eastAsia="仿宋" w:cs="仿宋"/>
          <w:bCs/>
          <w:color w:val="auto"/>
          <w:sz w:val="32"/>
          <w:szCs w:val="32"/>
        </w:rPr>
        <w:t>党政班子成员与百名干部访谈，百名干部与千名党员访谈，千名党员与万名群众访谈</w:t>
      </w:r>
      <w:r>
        <w:rPr>
          <w:rFonts w:hint="eastAsia" w:ascii="仿宋" w:hAnsi="仿宋" w:eastAsia="仿宋" w:cs="仿宋"/>
          <w:bCs/>
          <w:color w:val="auto"/>
          <w:sz w:val="32"/>
          <w:szCs w:val="32"/>
          <w:lang w:eastAsia="zh-CN"/>
        </w:rPr>
        <w:t>。</w:t>
      </w:r>
      <w:r>
        <w:rPr>
          <w:rFonts w:hint="eastAsia" w:ascii="仿宋" w:hAnsi="仿宋" w:eastAsia="仿宋" w:cs="仿宋"/>
          <w:b w:val="0"/>
          <w:bCs w:val="0"/>
          <w:color w:val="auto"/>
          <w:sz w:val="32"/>
          <w:szCs w:val="32"/>
          <w:lang w:eastAsia="zh-CN"/>
        </w:rPr>
        <w:t>目前，</w:t>
      </w:r>
      <w:r>
        <w:rPr>
          <w:rFonts w:hint="eastAsia" w:ascii="仿宋" w:hAnsi="仿宋" w:eastAsia="仿宋" w:cs="仿宋"/>
          <w:color w:val="auto"/>
          <w:sz w:val="32"/>
          <w:szCs w:val="32"/>
          <w:lang w:val="en-US" w:eastAsia="zh-CN"/>
        </w:rPr>
        <w:t>10名党政班子成员与68名干部访谈，68名干部与578名党员访谈，578名党员与4283户访谈，共收集到建议意见307条，已梳理归类6大类，目前已解决19项。</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3"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2、成立区域党校。</w:t>
      </w:r>
      <w:r>
        <w:rPr>
          <w:rFonts w:hint="eastAsia" w:ascii="仿宋" w:hAnsi="仿宋" w:eastAsia="仿宋" w:cs="仿宋"/>
          <w:b w:val="0"/>
          <w:bCs w:val="0"/>
          <w:color w:val="auto"/>
          <w:sz w:val="32"/>
          <w:szCs w:val="32"/>
          <w:lang w:val="en-US" w:eastAsia="zh-CN"/>
        </w:rPr>
        <w:t>建立了</w:t>
      </w:r>
      <w:r>
        <w:rPr>
          <w:rFonts w:hint="eastAsia" w:ascii="仿宋" w:hAnsi="仿宋" w:eastAsia="仿宋" w:cs="仿宋"/>
          <w:color w:val="auto"/>
          <w:sz w:val="32"/>
          <w:szCs w:val="32"/>
          <w:lang w:eastAsia="zh-CN"/>
        </w:rPr>
        <w:t>巴日嘎斯台、苏布日干塔拉、查干楚鲁、永兴、哈图浩来、巴彦塔拉</w:t>
      </w:r>
      <w:r>
        <w:rPr>
          <w:rFonts w:hint="eastAsia" w:ascii="仿宋" w:hAnsi="仿宋" w:eastAsia="仿宋" w:cs="仿宋"/>
          <w:color w:val="auto"/>
          <w:sz w:val="32"/>
          <w:szCs w:val="32"/>
          <w:lang w:val="en-US" w:eastAsia="zh-CN"/>
        </w:rPr>
        <w:t>6个</w:t>
      </w:r>
      <w:r>
        <w:rPr>
          <w:rFonts w:hint="eastAsia" w:ascii="仿宋" w:hAnsi="仿宋" w:eastAsia="仿宋" w:cs="仿宋"/>
          <w:color w:val="auto"/>
          <w:sz w:val="32"/>
          <w:szCs w:val="32"/>
        </w:rPr>
        <w:t>区域党校，加强</w:t>
      </w:r>
      <w:r>
        <w:rPr>
          <w:rFonts w:hint="eastAsia" w:ascii="仿宋" w:hAnsi="仿宋" w:eastAsia="仿宋" w:cs="仿宋"/>
          <w:color w:val="auto"/>
          <w:sz w:val="32"/>
          <w:szCs w:val="32"/>
          <w:lang w:eastAsia="zh-CN"/>
        </w:rPr>
        <w:t>了</w:t>
      </w:r>
      <w:r>
        <w:rPr>
          <w:rFonts w:hint="eastAsia" w:ascii="仿宋" w:hAnsi="仿宋" w:eastAsia="仿宋" w:cs="仿宋"/>
          <w:color w:val="auto"/>
          <w:sz w:val="32"/>
          <w:szCs w:val="32"/>
        </w:rPr>
        <w:t>党员教育</w:t>
      </w:r>
      <w:r>
        <w:rPr>
          <w:rFonts w:hint="eastAsia" w:ascii="仿宋" w:hAnsi="仿宋" w:eastAsia="仿宋" w:cs="仿宋"/>
          <w:color w:val="auto"/>
          <w:sz w:val="32"/>
          <w:szCs w:val="32"/>
          <w:lang w:eastAsia="zh-CN"/>
        </w:rPr>
        <w:t>。区域党校开班</w:t>
      </w:r>
      <w:r>
        <w:rPr>
          <w:rFonts w:hint="eastAsia" w:ascii="仿宋" w:hAnsi="仿宋" w:eastAsia="仿宋" w:cs="仿宋"/>
          <w:color w:val="auto"/>
          <w:sz w:val="32"/>
          <w:szCs w:val="32"/>
          <w:lang w:val="en-US" w:eastAsia="zh-CN"/>
        </w:rPr>
        <w:t>2次，</w:t>
      </w:r>
      <w:r>
        <w:rPr>
          <w:rFonts w:hint="eastAsia" w:ascii="仿宋" w:hAnsi="仿宋" w:eastAsia="仿宋" w:cs="仿宋"/>
          <w:color w:val="auto"/>
          <w:sz w:val="32"/>
          <w:szCs w:val="32"/>
          <w:lang w:eastAsia="zh-CN"/>
        </w:rPr>
        <w:t>累计培训党员、两委班子成员</w:t>
      </w:r>
      <w:r>
        <w:rPr>
          <w:rFonts w:hint="eastAsia" w:ascii="仿宋" w:hAnsi="仿宋" w:eastAsia="仿宋" w:cs="仿宋"/>
          <w:color w:val="auto"/>
          <w:sz w:val="32"/>
          <w:szCs w:val="32"/>
          <w:lang w:val="en-US" w:eastAsia="zh-CN"/>
        </w:rPr>
        <w:t>200余人次，主要宣讲十九届四中全会、红色学习文化、身边榜样等。</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3" w:firstLineChars="200"/>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lang w:eastAsia="zh-CN"/>
        </w:rPr>
        <w:t>开展红色教育。</w:t>
      </w:r>
      <w:r>
        <w:rPr>
          <w:rFonts w:hint="eastAsia" w:ascii="仿宋" w:hAnsi="仿宋" w:eastAsia="仿宋" w:cs="仿宋"/>
          <w:color w:val="auto"/>
          <w:sz w:val="32"/>
          <w:szCs w:val="32"/>
        </w:rPr>
        <w:t>组织党员到旗委党校，爱国教育基地、党员警示教育基地，触动了思想灵魂、认清了使命担当。</w:t>
      </w:r>
      <w:r>
        <w:rPr>
          <w:rFonts w:hint="eastAsia" w:ascii="仿宋" w:hAnsi="仿宋" w:eastAsia="仿宋" w:cs="仿宋"/>
          <w:color w:val="auto"/>
          <w:sz w:val="32"/>
          <w:szCs w:val="32"/>
          <w:lang w:eastAsia="zh-CN"/>
        </w:rPr>
        <w:t>并坚持</w:t>
      </w:r>
      <w:r>
        <w:rPr>
          <w:rFonts w:hint="eastAsia" w:ascii="仿宋" w:hAnsi="仿宋" w:eastAsia="仿宋" w:cs="仿宋"/>
          <w:color w:val="auto"/>
          <w:sz w:val="32"/>
          <w:szCs w:val="32"/>
        </w:rPr>
        <w:t>每次开会前半小时重温红色经典，坚定知党言党的思想自觉。</w:t>
      </w:r>
    </w:p>
    <w:p>
      <w:pPr>
        <w:keepNext w:val="0"/>
        <w:keepLines w:val="0"/>
        <w:pageBreakBefore w:val="0"/>
        <w:kinsoku/>
        <w:wordWrap/>
        <w:overflowPunct/>
        <w:topLinePunct w:val="0"/>
        <w:autoSpaceDE/>
        <w:autoSpaceDN/>
        <w:bidi w:val="0"/>
        <w:adjustRightInd/>
        <w:snapToGrid/>
        <w:spacing w:line="480" w:lineRule="exact"/>
        <w:ind w:firstLine="643" w:firstLineChars="200"/>
        <w:jc w:val="both"/>
        <w:textAlignment w:val="auto"/>
        <w:rPr>
          <w:rFonts w:hint="eastAsia" w:ascii="仿宋_GB2312" w:eastAsia="仿宋_GB2312"/>
          <w:color w:val="auto"/>
          <w:sz w:val="32"/>
          <w:szCs w:val="32"/>
          <w:lang w:val="en-US" w:eastAsia="zh-CN"/>
        </w:rPr>
      </w:pPr>
      <w:r>
        <w:rPr>
          <w:rFonts w:hint="eastAsia" w:ascii="楷体" w:hAnsi="楷体" w:eastAsia="楷体" w:cs="楷体"/>
          <w:b/>
          <w:bCs/>
          <w:color w:val="auto"/>
          <w:kern w:val="0"/>
          <w:sz w:val="32"/>
          <w:szCs w:val="32"/>
          <w:highlight w:val="none"/>
          <w:lang w:val="en-US" w:eastAsia="zh-CN"/>
        </w:rPr>
        <w:t>(三）</w:t>
      </w:r>
      <w:r>
        <w:rPr>
          <w:rFonts w:hint="eastAsia" w:ascii="楷体" w:hAnsi="楷体" w:eastAsia="楷体" w:cs="楷体"/>
          <w:b/>
          <w:bCs/>
          <w:color w:val="auto"/>
          <w:kern w:val="0"/>
          <w:sz w:val="32"/>
          <w:szCs w:val="32"/>
          <w:highlight w:val="none"/>
        </w:rPr>
        <w:t>巩固基础党组织建设。</w:t>
      </w:r>
      <w:r>
        <w:rPr>
          <w:rFonts w:hint="eastAsia" w:ascii="仿宋" w:hAnsi="仿宋" w:eastAsia="仿宋" w:cs="仿宋"/>
          <w:b w:val="0"/>
          <w:bCs w:val="0"/>
          <w:color w:val="auto"/>
          <w:kern w:val="0"/>
          <w:sz w:val="32"/>
          <w:szCs w:val="32"/>
          <w:highlight w:val="none"/>
          <w:lang w:eastAsia="zh-CN"/>
        </w:rPr>
        <w:t>强化阵地建设，加大村部建设力度，今年对窑努呼嘎查村部进行了修缮。争创东毛瑞嘎查为党建示范、脱贫攻坚、产业兴旺红旗嘎查村。</w:t>
      </w:r>
      <w:r>
        <w:rPr>
          <w:rFonts w:hint="eastAsia" w:ascii="仿宋" w:hAnsi="仿宋" w:eastAsia="仿宋" w:cs="仿宋"/>
          <w:b w:val="0"/>
          <w:bCs w:val="0"/>
          <w:color w:val="auto"/>
          <w:sz w:val="32"/>
          <w:szCs w:val="32"/>
          <w:lang w:eastAsia="zh-CN"/>
        </w:rPr>
        <w:t>新建</w:t>
      </w:r>
      <w:r>
        <w:rPr>
          <w:rFonts w:hint="eastAsia" w:ascii="仿宋" w:hAnsi="仿宋" w:eastAsia="仿宋" w:cs="仿宋"/>
          <w:b w:val="0"/>
          <w:bCs w:val="0"/>
          <w:color w:val="auto"/>
          <w:sz w:val="32"/>
          <w:szCs w:val="32"/>
          <w:lang w:val="en-US" w:eastAsia="zh-CN"/>
        </w:rPr>
        <w:t>4个嘎查联合</w:t>
      </w:r>
      <w:r>
        <w:rPr>
          <w:rFonts w:hint="eastAsia" w:ascii="仿宋" w:hAnsi="仿宋" w:eastAsia="仿宋" w:cs="仿宋"/>
          <w:b w:val="0"/>
          <w:bCs w:val="0"/>
          <w:color w:val="auto"/>
          <w:sz w:val="32"/>
          <w:szCs w:val="32"/>
          <w:lang w:eastAsia="zh-CN"/>
        </w:rPr>
        <w:t>驻地建设，实现驻村工作队吃住基地全覆盖。</w:t>
      </w:r>
      <w:r>
        <w:rPr>
          <w:rFonts w:hint="eastAsia" w:ascii="仿宋" w:hAnsi="仿宋" w:eastAsia="仿宋" w:cs="仿宋"/>
          <w:b w:val="0"/>
          <w:bCs w:val="0"/>
          <w:color w:val="auto"/>
          <w:sz w:val="32"/>
          <w:szCs w:val="32"/>
          <w:lang w:val="en-US" w:eastAsia="zh-CN"/>
        </w:rPr>
        <w:t>22个嘎查村均</w:t>
      </w:r>
      <w:r>
        <w:rPr>
          <w:rFonts w:hint="eastAsia" w:ascii="仿宋" w:hAnsi="仿宋" w:eastAsia="仿宋" w:cs="仿宋"/>
          <w:b w:val="0"/>
          <w:bCs w:val="0"/>
          <w:color w:val="auto"/>
          <w:sz w:val="32"/>
          <w:szCs w:val="32"/>
          <w:lang w:eastAsia="zh-CN"/>
        </w:rPr>
        <w:t>上挂党群服务中心牌子，重点打造了东毛瑞、珠日干百兴为重点的党群服务中心，以典型促规范，以示范带全局。</w:t>
      </w:r>
    </w:p>
    <w:p>
      <w:pPr>
        <w:keepNext w:val="0"/>
        <w:keepLines w:val="0"/>
        <w:pageBreakBefore w:val="0"/>
        <w:kinsoku/>
        <w:wordWrap/>
        <w:overflowPunct/>
        <w:topLinePunct w:val="0"/>
        <w:autoSpaceDE/>
        <w:autoSpaceDN/>
        <w:bidi w:val="0"/>
        <w:adjustRightInd/>
        <w:snapToGrid/>
        <w:spacing w:line="48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反省自我，我清醒地认识到本人还存在一些问题和不足，一是工作方法有待进一步改进。二是打造精品意识不强。在今后的工作中，继续保持优点，严格要求自己，不断积累工作经验，加强自身学习，不断提高工作能力和水平，对存在的问题和不足认真地加以克服和解决，努力做好本职工作。</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EE1725"/>
    <w:multiLevelType w:val="singleLevel"/>
    <w:tmpl w:val="B6EE172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E66B0"/>
    <w:rsid w:val="01BB369B"/>
    <w:rsid w:val="02145BB8"/>
    <w:rsid w:val="02586277"/>
    <w:rsid w:val="02760CAA"/>
    <w:rsid w:val="044769F7"/>
    <w:rsid w:val="0474773C"/>
    <w:rsid w:val="0891020A"/>
    <w:rsid w:val="08A117E9"/>
    <w:rsid w:val="09476C76"/>
    <w:rsid w:val="09E6058F"/>
    <w:rsid w:val="0ABC4AD6"/>
    <w:rsid w:val="0B4478D4"/>
    <w:rsid w:val="0C982222"/>
    <w:rsid w:val="0FA0031B"/>
    <w:rsid w:val="0FCE2BD0"/>
    <w:rsid w:val="10970F38"/>
    <w:rsid w:val="11497813"/>
    <w:rsid w:val="11505D2B"/>
    <w:rsid w:val="115F4D02"/>
    <w:rsid w:val="11E32B67"/>
    <w:rsid w:val="1299546E"/>
    <w:rsid w:val="12D4274A"/>
    <w:rsid w:val="134672F2"/>
    <w:rsid w:val="14312E99"/>
    <w:rsid w:val="145F614E"/>
    <w:rsid w:val="14CA0DDE"/>
    <w:rsid w:val="15175CC4"/>
    <w:rsid w:val="151F42BB"/>
    <w:rsid w:val="1627152F"/>
    <w:rsid w:val="181060AF"/>
    <w:rsid w:val="188A7B77"/>
    <w:rsid w:val="1919455D"/>
    <w:rsid w:val="1AC571AB"/>
    <w:rsid w:val="1C8C64EE"/>
    <w:rsid w:val="1E1752D0"/>
    <w:rsid w:val="1F044E5A"/>
    <w:rsid w:val="1F165F01"/>
    <w:rsid w:val="205627FB"/>
    <w:rsid w:val="20A44F60"/>
    <w:rsid w:val="23461481"/>
    <w:rsid w:val="24A556C4"/>
    <w:rsid w:val="24CF0CD7"/>
    <w:rsid w:val="25E777B3"/>
    <w:rsid w:val="265149C4"/>
    <w:rsid w:val="26FC4D5C"/>
    <w:rsid w:val="28830879"/>
    <w:rsid w:val="28974963"/>
    <w:rsid w:val="29BC5EFB"/>
    <w:rsid w:val="2CBD7E5A"/>
    <w:rsid w:val="2D225EFA"/>
    <w:rsid w:val="2E2D6D09"/>
    <w:rsid w:val="2EA27339"/>
    <w:rsid w:val="2EFE3591"/>
    <w:rsid w:val="2F5749B3"/>
    <w:rsid w:val="2FFF368B"/>
    <w:rsid w:val="30EB523B"/>
    <w:rsid w:val="31DC233C"/>
    <w:rsid w:val="328D3354"/>
    <w:rsid w:val="329B2283"/>
    <w:rsid w:val="335F6EC2"/>
    <w:rsid w:val="33CE7245"/>
    <w:rsid w:val="341A4C84"/>
    <w:rsid w:val="34370054"/>
    <w:rsid w:val="359404BB"/>
    <w:rsid w:val="35DD599F"/>
    <w:rsid w:val="36FF7BA1"/>
    <w:rsid w:val="37A77B33"/>
    <w:rsid w:val="38865932"/>
    <w:rsid w:val="38B45715"/>
    <w:rsid w:val="38F94A06"/>
    <w:rsid w:val="3AA4584B"/>
    <w:rsid w:val="3AE87F46"/>
    <w:rsid w:val="3CF30844"/>
    <w:rsid w:val="3F604E3C"/>
    <w:rsid w:val="3FA03510"/>
    <w:rsid w:val="40467181"/>
    <w:rsid w:val="41195C53"/>
    <w:rsid w:val="415648A7"/>
    <w:rsid w:val="42353315"/>
    <w:rsid w:val="432327D2"/>
    <w:rsid w:val="43336D67"/>
    <w:rsid w:val="43DA5AA6"/>
    <w:rsid w:val="44CC6760"/>
    <w:rsid w:val="45C12D3C"/>
    <w:rsid w:val="45E33FD0"/>
    <w:rsid w:val="476471B7"/>
    <w:rsid w:val="47C14783"/>
    <w:rsid w:val="485B67F8"/>
    <w:rsid w:val="48A56ADA"/>
    <w:rsid w:val="496D6420"/>
    <w:rsid w:val="4981297D"/>
    <w:rsid w:val="49E77133"/>
    <w:rsid w:val="4B031FE1"/>
    <w:rsid w:val="4C365851"/>
    <w:rsid w:val="4C5E2CE4"/>
    <w:rsid w:val="4C6642F9"/>
    <w:rsid w:val="4ECD568B"/>
    <w:rsid w:val="50AF2E1F"/>
    <w:rsid w:val="50F7777A"/>
    <w:rsid w:val="53113157"/>
    <w:rsid w:val="532D4C3E"/>
    <w:rsid w:val="534A76B7"/>
    <w:rsid w:val="546127D1"/>
    <w:rsid w:val="55034354"/>
    <w:rsid w:val="557A1E9E"/>
    <w:rsid w:val="57195E9D"/>
    <w:rsid w:val="579B36E5"/>
    <w:rsid w:val="57BD7094"/>
    <w:rsid w:val="5826378B"/>
    <w:rsid w:val="5874039F"/>
    <w:rsid w:val="599204E1"/>
    <w:rsid w:val="5B002661"/>
    <w:rsid w:val="5B743CAC"/>
    <w:rsid w:val="5BC17C2B"/>
    <w:rsid w:val="5CBE627D"/>
    <w:rsid w:val="5DBD70E6"/>
    <w:rsid w:val="5E165EEE"/>
    <w:rsid w:val="5EA41F98"/>
    <w:rsid w:val="5EA70B36"/>
    <w:rsid w:val="60767F14"/>
    <w:rsid w:val="621712A0"/>
    <w:rsid w:val="62856B0E"/>
    <w:rsid w:val="62B3487A"/>
    <w:rsid w:val="6361579E"/>
    <w:rsid w:val="639F0FAD"/>
    <w:rsid w:val="645A22E5"/>
    <w:rsid w:val="649410DE"/>
    <w:rsid w:val="668A6FF8"/>
    <w:rsid w:val="66AB2A9B"/>
    <w:rsid w:val="66E8327E"/>
    <w:rsid w:val="6705053D"/>
    <w:rsid w:val="680D1F42"/>
    <w:rsid w:val="68162010"/>
    <w:rsid w:val="69686758"/>
    <w:rsid w:val="6A3B1810"/>
    <w:rsid w:val="6CC515E3"/>
    <w:rsid w:val="6DB1497C"/>
    <w:rsid w:val="6DD91F93"/>
    <w:rsid w:val="6DDA5B6E"/>
    <w:rsid w:val="6E094749"/>
    <w:rsid w:val="6EFF0BC0"/>
    <w:rsid w:val="7017788C"/>
    <w:rsid w:val="7050149B"/>
    <w:rsid w:val="71E231FC"/>
    <w:rsid w:val="72571CB8"/>
    <w:rsid w:val="73DE00D7"/>
    <w:rsid w:val="74DE0C24"/>
    <w:rsid w:val="778D0649"/>
    <w:rsid w:val="78956EC3"/>
    <w:rsid w:val="78D77A54"/>
    <w:rsid w:val="79A42BDF"/>
    <w:rsid w:val="7A121903"/>
    <w:rsid w:val="7A3F7C6E"/>
    <w:rsid w:val="7ADC4DD1"/>
    <w:rsid w:val="7B7266A1"/>
    <w:rsid w:val="7BBE77B6"/>
    <w:rsid w:val="7C470AE5"/>
    <w:rsid w:val="7C4F5765"/>
    <w:rsid w:val="7DA006E7"/>
    <w:rsid w:val="7E45171E"/>
    <w:rsid w:val="7E891494"/>
    <w:rsid w:val="7EB1444C"/>
    <w:rsid w:val="7FCB3DBD"/>
    <w:rsid w:val="7FD25A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2019-12-28T15:12:34Z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